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44BDE" w14:textId="77777777" w:rsidR="003E3046" w:rsidRPr="00B871C7" w:rsidRDefault="003E3046" w:rsidP="003E3046">
      <w:pPr>
        <w:spacing w:line="480" w:lineRule="auto"/>
        <w:rPr>
          <w:rFonts w:ascii="Times New Roman" w:hAnsi="Times New Roman" w:cs="Times New Roman"/>
          <w:sz w:val="24"/>
          <w:szCs w:val="24"/>
        </w:rPr>
      </w:pPr>
      <w:r w:rsidRPr="00B871C7">
        <w:rPr>
          <w:rFonts w:ascii="Times New Roman" w:hAnsi="Times New Roman" w:cs="Times New Roman"/>
          <w:sz w:val="24"/>
          <w:szCs w:val="24"/>
        </w:rPr>
        <w:t>345 Scripture (</w:t>
      </w:r>
      <w:r w:rsidRPr="00B871C7">
        <w:rPr>
          <w:rFonts w:ascii="Times New Roman" w:hAnsi="Times New Roman" w:cs="Times New Roman"/>
          <w:i/>
          <w:sz w:val="24"/>
          <w:szCs w:val="24"/>
        </w:rPr>
        <w:t>Scriptura</w:t>
      </w:r>
      <w:r w:rsidRPr="00B871C7">
        <w:rPr>
          <w:rFonts w:ascii="Times New Roman" w:hAnsi="Times New Roman" w:cs="Times New Roman"/>
          <w:sz w:val="24"/>
          <w:szCs w:val="24"/>
        </w:rPr>
        <w:t>)</w:t>
      </w:r>
    </w:p>
    <w:p w14:paraId="1EAF5732" w14:textId="238A663A" w:rsidR="005F210E" w:rsidRPr="00B871C7" w:rsidRDefault="003E3046" w:rsidP="009834EB">
      <w:pPr>
        <w:spacing w:line="480" w:lineRule="auto"/>
        <w:rPr>
          <w:rFonts w:ascii="Times New Roman" w:hAnsi="Times New Roman" w:cs="Times New Roman"/>
          <w:sz w:val="24"/>
          <w:szCs w:val="24"/>
        </w:rPr>
      </w:pPr>
      <w:r w:rsidRPr="00B871C7">
        <w:rPr>
          <w:rFonts w:ascii="Times New Roman" w:hAnsi="Times New Roman" w:cs="Times New Roman"/>
          <w:sz w:val="24"/>
          <w:szCs w:val="24"/>
        </w:rPr>
        <w:t xml:space="preserve">Sacred scripture is </w:t>
      </w:r>
      <w:r w:rsidR="00B54DF4" w:rsidRPr="00B871C7">
        <w:rPr>
          <w:rFonts w:ascii="Times New Roman" w:hAnsi="Times New Roman" w:cs="Times New Roman"/>
          <w:sz w:val="24"/>
          <w:szCs w:val="24"/>
        </w:rPr>
        <w:t>like</w:t>
      </w:r>
      <w:r w:rsidRPr="00B871C7">
        <w:rPr>
          <w:rFonts w:ascii="Times New Roman" w:hAnsi="Times New Roman" w:cs="Times New Roman"/>
          <w:sz w:val="24"/>
          <w:szCs w:val="24"/>
        </w:rPr>
        <w:t xml:space="preserve"> a </w:t>
      </w:r>
      <w:r w:rsidR="00B54DF4" w:rsidRPr="00B871C7">
        <w:rPr>
          <w:rFonts w:ascii="Times New Roman" w:hAnsi="Times New Roman" w:cs="Times New Roman"/>
          <w:sz w:val="24"/>
          <w:szCs w:val="24"/>
        </w:rPr>
        <w:t>drugstore of the Holy Spirit</w:t>
      </w:r>
      <w:r w:rsidRPr="00B871C7">
        <w:rPr>
          <w:rFonts w:ascii="Times New Roman" w:hAnsi="Times New Roman" w:cs="Times New Roman"/>
          <w:sz w:val="24"/>
          <w:szCs w:val="24"/>
        </w:rPr>
        <w:t xml:space="preserve"> in which is found </w:t>
      </w:r>
      <w:r w:rsidR="005F210E" w:rsidRPr="00B871C7">
        <w:rPr>
          <w:rFonts w:ascii="Times New Roman" w:hAnsi="Times New Roman" w:cs="Times New Roman"/>
          <w:sz w:val="24"/>
          <w:szCs w:val="24"/>
        </w:rPr>
        <w:t>a remedy: an ointment against a wound, an antidote against a sickness, and a remission against pain. And according to Chrysostom,</w:t>
      </w:r>
      <w:r w:rsidR="00DC7051" w:rsidRPr="00B871C7">
        <w:rPr>
          <w:rStyle w:val="EndnoteReference"/>
          <w:rFonts w:ascii="Times New Roman" w:hAnsi="Times New Roman" w:cs="Times New Roman"/>
          <w:sz w:val="24"/>
          <w:szCs w:val="24"/>
        </w:rPr>
        <w:endnoteReference w:id="1"/>
      </w:r>
      <w:r w:rsidR="005F210E" w:rsidRPr="00B871C7">
        <w:rPr>
          <w:rFonts w:ascii="Times New Roman" w:hAnsi="Times New Roman" w:cs="Times New Roman"/>
          <w:sz w:val="24"/>
          <w:szCs w:val="24"/>
        </w:rPr>
        <w:t xml:space="preserve"> </w:t>
      </w:r>
      <w:r w:rsidR="00B54DF4" w:rsidRPr="00B871C7">
        <w:rPr>
          <w:rFonts w:ascii="Times New Roman" w:hAnsi="Times New Roman" w:cs="Times New Roman"/>
          <w:sz w:val="24"/>
          <w:szCs w:val="24"/>
        </w:rPr>
        <w:t>i</w:t>
      </w:r>
      <w:r w:rsidR="005F210E" w:rsidRPr="00B871C7">
        <w:rPr>
          <w:rFonts w:ascii="Times New Roman" w:hAnsi="Times New Roman" w:cs="Times New Roman"/>
          <w:sz w:val="24"/>
          <w:szCs w:val="24"/>
        </w:rPr>
        <w:t>n Sacred Scripture the ignorant finds what he should learn,</w:t>
      </w:r>
      <w:r w:rsidR="009834EB" w:rsidRPr="00B871C7">
        <w:rPr>
          <w:rFonts w:ascii="Times New Roman" w:hAnsi="Times New Roman" w:cs="Times New Roman"/>
          <w:sz w:val="24"/>
          <w:szCs w:val="24"/>
        </w:rPr>
        <w:t xml:space="preserve"> the arrogant what he may fear, the laboring rewards, and the timid comforts.</w:t>
      </w:r>
    </w:p>
    <w:p w14:paraId="47B0E0F2" w14:textId="5E29115D" w:rsidR="009834EB" w:rsidRPr="00B871C7" w:rsidRDefault="009834EB" w:rsidP="009834EB">
      <w:pPr>
        <w:spacing w:line="480" w:lineRule="auto"/>
        <w:rPr>
          <w:rFonts w:ascii="Times New Roman" w:hAnsi="Times New Roman" w:cs="Times New Roman"/>
          <w:sz w:val="24"/>
          <w:szCs w:val="24"/>
        </w:rPr>
      </w:pPr>
      <w:r w:rsidRPr="00B871C7">
        <w:rPr>
          <w:rFonts w:ascii="Times New Roman" w:hAnsi="Times New Roman" w:cs="Times New Roman"/>
          <w:sz w:val="24"/>
          <w:szCs w:val="24"/>
        </w:rPr>
        <w:t>¶ Therefore we are invited to it, Prov. 22[:20]: “Behold I have described it to you three manner of ways.” Therefore</w:t>
      </w:r>
      <w:r w:rsidR="003C0A68" w:rsidRPr="00B871C7">
        <w:rPr>
          <w:rFonts w:ascii="Times New Roman" w:hAnsi="Times New Roman" w:cs="Times New Roman"/>
          <w:sz w:val="24"/>
          <w:szCs w:val="24"/>
        </w:rPr>
        <w:t>,</w:t>
      </w:r>
      <w:r w:rsidRPr="00B871C7">
        <w:rPr>
          <w:rFonts w:ascii="Times New Roman" w:hAnsi="Times New Roman" w:cs="Times New Roman"/>
          <w:sz w:val="24"/>
          <w:szCs w:val="24"/>
        </w:rPr>
        <w:t xml:space="preserve"> we ought to pay attention to it as if to a </w:t>
      </w:r>
      <w:r w:rsidR="00094F44" w:rsidRPr="00B871C7">
        <w:rPr>
          <w:rFonts w:ascii="Times New Roman" w:hAnsi="Times New Roman" w:cs="Times New Roman"/>
          <w:sz w:val="24"/>
          <w:szCs w:val="24"/>
        </w:rPr>
        <w:t xml:space="preserve">solid object, 2 Pet. 1[:19]: “We have the </w:t>
      </w:r>
      <w:r w:rsidR="00B871C7" w:rsidRPr="00B871C7">
        <w:rPr>
          <w:rFonts w:ascii="Times New Roman" w:hAnsi="Times New Roman" w:cs="Times New Roman"/>
          <w:sz w:val="24"/>
          <w:szCs w:val="24"/>
        </w:rPr>
        <w:t>firmer</w:t>
      </w:r>
      <w:r w:rsidR="00094F44" w:rsidRPr="00B871C7">
        <w:rPr>
          <w:rFonts w:ascii="Times New Roman" w:hAnsi="Times New Roman" w:cs="Times New Roman"/>
          <w:sz w:val="24"/>
          <w:szCs w:val="24"/>
        </w:rPr>
        <w:t xml:space="preserve"> prophetical word: whereunto you do well to attend.” But there are some who hold this scripture as empty, saying that of Num. 11[:6]: “Our eyes behold nothing else but manna.” Which means, What is this. And Num. 21[:5]: “Our soul now loathe</w:t>
      </w:r>
      <w:r w:rsidR="00B54DF4" w:rsidRPr="00B871C7">
        <w:rPr>
          <w:rFonts w:ascii="Times New Roman" w:hAnsi="Times New Roman" w:cs="Times New Roman"/>
          <w:sz w:val="24"/>
          <w:szCs w:val="24"/>
        </w:rPr>
        <w:t>s</w:t>
      </w:r>
      <w:r w:rsidR="00094F44" w:rsidRPr="00B871C7">
        <w:rPr>
          <w:rFonts w:ascii="Times New Roman" w:hAnsi="Times New Roman" w:cs="Times New Roman"/>
          <w:sz w:val="24"/>
          <w:szCs w:val="24"/>
        </w:rPr>
        <w:t xml:space="preserve"> this very light food.” But their sight is deceived, 2 Pet. 1[:21]: “</w:t>
      </w:r>
      <w:r w:rsidR="002830E2" w:rsidRPr="00B871C7">
        <w:rPr>
          <w:rFonts w:ascii="Times New Roman" w:hAnsi="Times New Roman" w:cs="Times New Roman"/>
          <w:sz w:val="24"/>
          <w:szCs w:val="24"/>
        </w:rPr>
        <w:t xml:space="preserve">For prophecy came not by the will of man at any time.” Prov. 12[:19]: “The lip of truth shall be steadfast </w:t>
      </w:r>
      <w:r w:rsidR="00B871C7" w:rsidRPr="00B871C7">
        <w:rPr>
          <w:rFonts w:ascii="Times New Roman" w:hAnsi="Times New Roman" w:cs="Times New Roman"/>
          <w:sz w:val="24"/>
          <w:szCs w:val="24"/>
        </w:rPr>
        <w:t>forever</w:t>
      </w:r>
      <w:r w:rsidR="002830E2" w:rsidRPr="00B871C7">
        <w:rPr>
          <w:rFonts w:ascii="Times New Roman" w:hAnsi="Times New Roman" w:cs="Times New Roman"/>
          <w:sz w:val="24"/>
          <w:szCs w:val="24"/>
        </w:rPr>
        <w:t>.” But rather for the worldly the scriptures are foolish, 2 Tim. 2[:23]: “Avoid foolish and unlearned questions.”</w:t>
      </w:r>
      <w:r w:rsidR="00C36726" w:rsidRPr="00B871C7">
        <w:rPr>
          <w:rFonts w:ascii="Times New Roman" w:hAnsi="Times New Roman" w:cs="Times New Roman"/>
          <w:sz w:val="24"/>
          <w:szCs w:val="24"/>
        </w:rPr>
        <w:t xml:space="preserve"> It is read in Gen. 11[:7] once the division of languages was made, there followed a dividing of the peoples.</w:t>
      </w:r>
    </w:p>
    <w:p w14:paraId="67B27E33" w14:textId="553140A6" w:rsidR="008C5249" w:rsidRPr="00B871C7" w:rsidRDefault="00C36726" w:rsidP="00D4197E">
      <w:pPr>
        <w:spacing w:line="480" w:lineRule="auto"/>
        <w:rPr>
          <w:rFonts w:ascii="Times New Roman" w:hAnsi="Times New Roman" w:cs="Times New Roman"/>
          <w:sz w:val="24"/>
          <w:szCs w:val="24"/>
        </w:rPr>
      </w:pPr>
      <w:r w:rsidRPr="00B871C7">
        <w:rPr>
          <w:rFonts w:ascii="Times New Roman" w:hAnsi="Times New Roman" w:cs="Times New Roman"/>
          <w:sz w:val="24"/>
          <w:szCs w:val="24"/>
        </w:rPr>
        <w:t>So the philosophers while they erected machines of their ingenuity for probing the heavens on high, and presuming with their powers</w:t>
      </w:r>
      <w:r w:rsidR="005B6EC8" w:rsidRPr="00B871C7">
        <w:rPr>
          <w:rFonts w:ascii="Times New Roman" w:hAnsi="Times New Roman" w:cs="Times New Roman"/>
          <w:sz w:val="24"/>
          <w:szCs w:val="24"/>
        </w:rPr>
        <w:t xml:space="preserve">, the knowledge of the truth was made subject, and by their ignorance of the clouds they were given to entanglements, and in a false sense </w:t>
      </w:r>
      <w:r w:rsidR="008C5249" w:rsidRPr="00B871C7">
        <w:rPr>
          <w:rFonts w:ascii="Times New Roman" w:hAnsi="Times New Roman" w:cs="Times New Roman"/>
          <w:sz w:val="24"/>
          <w:szCs w:val="24"/>
        </w:rPr>
        <w:t>innumerable errors were spawned, “professing themselves to be wise, they became fools,” Rom. 1[:22]. Therefore</w:t>
      </w:r>
      <w:r w:rsidR="00DC7051" w:rsidRPr="00B871C7">
        <w:rPr>
          <w:rFonts w:ascii="Times New Roman" w:hAnsi="Times New Roman" w:cs="Times New Roman"/>
          <w:sz w:val="24"/>
          <w:szCs w:val="24"/>
        </w:rPr>
        <w:t>,</w:t>
      </w:r>
      <w:r w:rsidR="008C5249" w:rsidRPr="00B871C7">
        <w:rPr>
          <w:rFonts w:ascii="Times New Roman" w:hAnsi="Times New Roman" w:cs="Times New Roman"/>
          <w:sz w:val="24"/>
          <w:szCs w:val="24"/>
        </w:rPr>
        <w:t xml:space="preserve"> these sayings of those who have little solidity, Eccle. 6[:11]: “There are many words that have much vanity in disputing.” Isai. 56[:10]: “His watchmen are all blind, seeing vain things.” Wherefore Jerome, to the people of Damascus, </w:t>
      </w:r>
      <w:r w:rsidR="008C5249" w:rsidRPr="00B871C7">
        <w:rPr>
          <w:rFonts w:ascii="Times New Roman" w:hAnsi="Times New Roman" w:cs="Times New Roman"/>
          <w:i/>
          <w:sz w:val="24"/>
          <w:szCs w:val="24"/>
        </w:rPr>
        <w:t>Epistola</w:t>
      </w:r>
      <w:r w:rsidR="008C5249" w:rsidRPr="00B871C7">
        <w:rPr>
          <w:rFonts w:ascii="Times New Roman" w:hAnsi="Times New Roman" w:cs="Times New Roman"/>
          <w:sz w:val="24"/>
          <w:szCs w:val="24"/>
        </w:rPr>
        <w:t xml:space="preserve"> 13,</w:t>
      </w:r>
      <w:r w:rsidR="00DC7051" w:rsidRPr="00B871C7">
        <w:rPr>
          <w:rStyle w:val="EndnoteReference"/>
          <w:rFonts w:ascii="Times New Roman" w:hAnsi="Times New Roman" w:cs="Times New Roman"/>
          <w:sz w:val="24"/>
          <w:szCs w:val="24"/>
        </w:rPr>
        <w:endnoteReference w:id="2"/>
      </w:r>
      <w:r w:rsidR="008C5249" w:rsidRPr="00B871C7">
        <w:rPr>
          <w:rFonts w:ascii="Times New Roman" w:hAnsi="Times New Roman" w:cs="Times New Roman"/>
          <w:sz w:val="24"/>
          <w:szCs w:val="24"/>
        </w:rPr>
        <w:t xml:space="preserve"> concerning the husks by which he could not be </w:t>
      </w:r>
      <w:r w:rsidR="00D4197E" w:rsidRPr="00B871C7">
        <w:rPr>
          <w:rFonts w:ascii="Times New Roman" w:hAnsi="Times New Roman" w:cs="Times New Roman"/>
          <w:sz w:val="24"/>
          <w:szCs w:val="24"/>
        </w:rPr>
        <w:t xml:space="preserve">restored to health, the prodigal son found in these neither security nor truth. </w:t>
      </w:r>
      <w:r w:rsidR="00B871C7" w:rsidRPr="00B871C7">
        <w:rPr>
          <w:rFonts w:ascii="Times New Roman" w:hAnsi="Times New Roman" w:cs="Times New Roman"/>
          <w:sz w:val="24"/>
          <w:szCs w:val="24"/>
        </w:rPr>
        <w:t>Therefore,</w:t>
      </w:r>
      <w:r w:rsidR="00D4197E" w:rsidRPr="00B871C7">
        <w:rPr>
          <w:rFonts w:ascii="Times New Roman" w:hAnsi="Times New Roman" w:cs="Times New Roman"/>
          <w:sz w:val="24"/>
          <w:szCs w:val="24"/>
        </w:rPr>
        <w:t xml:space="preserve"> the Psal. [39:5]: “Blessed is the man whose trust is in the name of the Lord; and </w:t>
      </w:r>
      <w:r w:rsidR="00D4197E" w:rsidRPr="00B871C7">
        <w:rPr>
          <w:rFonts w:ascii="Times New Roman" w:hAnsi="Times New Roman" w:cs="Times New Roman"/>
          <w:sz w:val="24"/>
          <w:szCs w:val="24"/>
        </w:rPr>
        <w:lastRenderedPageBreak/>
        <w:t xml:space="preserve">who has not had regard to vanities.” Worldly knowledge makes them to go mad. Just as it was said to Paul, Act. 26[:24]: “Much </w:t>
      </w:r>
      <w:r w:rsidR="00B871C7" w:rsidRPr="00B871C7">
        <w:rPr>
          <w:rFonts w:ascii="Times New Roman" w:hAnsi="Times New Roman" w:cs="Times New Roman"/>
          <w:sz w:val="24"/>
          <w:szCs w:val="24"/>
        </w:rPr>
        <w:t>learning makes</w:t>
      </w:r>
      <w:r w:rsidR="00D4197E" w:rsidRPr="00B871C7">
        <w:rPr>
          <w:rFonts w:ascii="Times New Roman" w:hAnsi="Times New Roman" w:cs="Times New Roman"/>
          <w:sz w:val="24"/>
          <w:szCs w:val="24"/>
        </w:rPr>
        <w:t xml:space="preserve"> you mad.”</w:t>
      </w:r>
    </w:p>
    <w:p w14:paraId="45A06602" w14:textId="14170F0B" w:rsidR="00D4197E" w:rsidRPr="00B871C7" w:rsidRDefault="00D4197E" w:rsidP="00D4197E">
      <w:pPr>
        <w:spacing w:line="480" w:lineRule="auto"/>
        <w:rPr>
          <w:rFonts w:ascii="Times New Roman" w:hAnsi="Times New Roman" w:cs="Times New Roman"/>
          <w:sz w:val="24"/>
          <w:szCs w:val="24"/>
        </w:rPr>
      </w:pPr>
      <w:r w:rsidRPr="00B871C7">
        <w:rPr>
          <w:rFonts w:ascii="Times New Roman" w:hAnsi="Times New Roman" w:cs="Times New Roman"/>
          <w:sz w:val="24"/>
          <w:szCs w:val="24"/>
        </w:rPr>
        <w:t xml:space="preserve">¶ Therefore </w:t>
      </w:r>
      <w:r w:rsidR="00AC7A36" w:rsidRPr="00B871C7">
        <w:rPr>
          <w:rFonts w:ascii="Times New Roman" w:hAnsi="Times New Roman" w:cs="Times New Roman"/>
          <w:sz w:val="24"/>
          <w:szCs w:val="24"/>
        </w:rPr>
        <w:t xml:space="preserve">we ought not pay too much attention to these, </w:t>
      </w:r>
      <w:r w:rsidR="00DF7671" w:rsidRPr="00B871C7">
        <w:rPr>
          <w:rFonts w:ascii="Times New Roman" w:hAnsi="Times New Roman" w:cs="Times New Roman"/>
          <w:sz w:val="24"/>
          <w:szCs w:val="24"/>
        </w:rPr>
        <w:t xml:space="preserve">just as Jerome says of himself, </w:t>
      </w:r>
      <w:r w:rsidR="00DF7671" w:rsidRPr="00B871C7">
        <w:rPr>
          <w:rFonts w:ascii="Times New Roman" w:hAnsi="Times New Roman" w:cs="Times New Roman"/>
          <w:i/>
          <w:sz w:val="24"/>
          <w:szCs w:val="24"/>
        </w:rPr>
        <w:t>Epist</w:t>
      </w:r>
      <w:r w:rsidR="00B871C7">
        <w:rPr>
          <w:rFonts w:ascii="Times New Roman" w:hAnsi="Times New Roman" w:cs="Times New Roman"/>
          <w:i/>
          <w:sz w:val="24"/>
          <w:szCs w:val="24"/>
        </w:rPr>
        <w:t>o</w:t>
      </w:r>
      <w:r w:rsidR="00DF7671" w:rsidRPr="00B871C7">
        <w:rPr>
          <w:rFonts w:ascii="Times New Roman" w:hAnsi="Times New Roman" w:cs="Times New Roman"/>
          <w:i/>
          <w:sz w:val="24"/>
          <w:szCs w:val="24"/>
        </w:rPr>
        <w:t>la</w:t>
      </w:r>
      <w:r w:rsidR="00DF7671" w:rsidRPr="00B871C7">
        <w:rPr>
          <w:rFonts w:ascii="Times New Roman" w:hAnsi="Times New Roman" w:cs="Times New Roman"/>
          <w:sz w:val="24"/>
          <w:szCs w:val="24"/>
        </w:rPr>
        <w:t xml:space="preserve"> 82</w:t>
      </w:r>
      <w:r w:rsidR="00BC57E8" w:rsidRPr="00B871C7">
        <w:rPr>
          <w:rFonts w:ascii="Times New Roman" w:hAnsi="Times New Roman" w:cs="Times New Roman"/>
          <w:sz w:val="24"/>
          <w:szCs w:val="24"/>
        </w:rPr>
        <w:t>,</w:t>
      </w:r>
      <w:r w:rsidR="00DC7051" w:rsidRPr="00B871C7">
        <w:rPr>
          <w:rStyle w:val="EndnoteReference"/>
          <w:rFonts w:ascii="Times New Roman" w:hAnsi="Times New Roman" w:cs="Times New Roman"/>
          <w:sz w:val="24"/>
          <w:szCs w:val="24"/>
        </w:rPr>
        <w:endnoteReference w:id="3"/>
      </w:r>
      <w:r w:rsidR="00BC57E8" w:rsidRPr="00B871C7">
        <w:rPr>
          <w:rFonts w:ascii="Times New Roman" w:hAnsi="Times New Roman" w:cs="Times New Roman"/>
          <w:sz w:val="24"/>
          <w:szCs w:val="24"/>
        </w:rPr>
        <w:t xml:space="preserve"> when he hinted </w:t>
      </w:r>
      <w:r w:rsidR="00C469ED" w:rsidRPr="00B871C7">
        <w:rPr>
          <w:rFonts w:ascii="Times New Roman" w:hAnsi="Times New Roman" w:cs="Times New Roman"/>
          <w:sz w:val="24"/>
          <w:szCs w:val="24"/>
        </w:rPr>
        <w:t>that</w:t>
      </w:r>
      <w:r w:rsidR="00BC57E8" w:rsidRPr="00B871C7">
        <w:rPr>
          <w:rFonts w:ascii="Times New Roman" w:hAnsi="Times New Roman" w:cs="Times New Roman"/>
          <w:sz w:val="24"/>
          <w:szCs w:val="24"/>
        </w:rPr>
        <w:t xml:space="preserve"> for his books of Cicero, he had been led before the tribunal of Christ and there beaten.</w:t>
      </w:r>
    </w:p>
    <w:p w14:paraId="357641C1" w14:textId="1C4886A6" w:rsidR="00BC57E8" w:rsidRPr="00B871C7" w:rsidRDefault="00BC57E8" w:rsidP="00D4197E">
      <w:pPr>
        <w:spacing w:line="480" w:lineRule="auto"/>
        <w:rPr>
          <w:rFonts w:ascii="Times New Roman" w:hAnsi="Times New Roman" w:cs="Times New Roman"/>
          <w:sz w:val="24"/>
          <w:szCs w:val="24"/>
        </w:rPr>
      </w:pPr>
      <w:r w:rsidRPr="00B871C7">
        <w:rPr>
          <w:rFonts w:ascii="Times New Roman" w:hAnsi="Times New Roman" w:cs="Times New Roman"/>
          <w:sz w:val="24"/>
          <w:szCs w:val="24"/>
        </w:rPr>
        <w:t>Again, Jerome ad Damascu</w:t>
      </w:r>
      <w:r w:rsidR="00C469ED" w:rsidRPr="00B871C7">
        <w:rPr>
          <w:rFonts w:ascii="Times New Roman" w:hAnsi="Times New Roman" w:cs="Times New Roman"/>
          <w:sz w:val="24"/>
          <w:szCs w:val="24"/>
        </w:rPr>
        <w:t>s</w:t>
      </w:r>
      <w:r w:rsidRPr="00B871C7">
        <w:rPr>
          <w:rFonts w:ascii="Times New Roman" w:hAnsi="Times New Roman" w:cs="Times New Roman"/>
          <w:sz w:val="24"/>
          <w:szCs w:val="24"/>
        </w:rPr>
        <w:t xml:space="preserve"> </w:t>
      </w:r>
      <w:r w:rsidRPr="00B871C7">
        <w:rPr>
          <w:rFonts w:ascii="Times New Roman" w:hAnsi="Times New Roman" w:cs="Times New Roman"/>
          <w:i/>
          <w:sz w:val="24"/>
          <w:szCs w:val="24"/>
        </w:rPr>
        <w:t>Epist</w:t>
      </w:r>
      <w:r w:rsidR="00B871C7">
        <w:rPr>
          <w:rFonts w:ascii="Times New Roman" w:hAnsi="Times New Roman" w:cs="Times New Roman"/>
          <w:i/>
          <w:sz w:val="24"/>
          <w:szCs w:val="24"/>
        </w:rPr>
        <w:t>o</w:t>
      </w:r>
      <w:r w:rsidRPr="00B871C7">
        <w:rPr>
          <w:rFonts w:ascii="Times New Roman" w:hAnsi="Times New Roman" w:cs="Times New Roman"/>
          <w:i/>
          <w:sz w:val="24"/>
          <w:szCs w:val="24"/>
        </w:rPr>
        <w:t>la</w:t>
      </w:r>
      <w:r w:rsidRPr="00B871C7">
        <w:rPr>
          <w:rFonts w:ascii="Times New Roman" w:hAnsi="Times New Roman" w:cs="Times New Roman"/>
          <w:sz w:val="24"/>
          <w:szCs w:val="24"/>
        </w:rPr>
        <w:t xml:space="preserve"> 23,</w:t>
      </w:r>
      <w:r w:rsidR="00DC7051" w:rsidRPr="00B871C7">
        <w:rPr>
          <w:rStyle w:val="EndnoteReference"/>
          <w:rFonts w:ascii="Times New Roman" w:hAnsi="Times New Roman" w:cs="Times New Roman"/>
          <w:sz w:val="24"/>
          <w:szCs w:val="24"/>
        </w:rPr>
        <w:endnoteReference w:id="4"/>
      </w:r>
      <w:r w:rsidRPr="00B871C7">
        <w:rPr>
          <w:rFonts w:ascii="Times New Roman" w:hAnsi="Times New Roman" w:cs="Times New Roman"/>
          <w:sz w:val="24"/>
          <w:szCs w:val="24"/>
        </w:rPr>
        <w:t xml:space="preserve"> the type of secular knowledge is evident in the captive woman [Deut. 21:10-14]</w:t>
      </w:r>
      <w:r w:rsidR="008D18C8" w:rsidRPr="00B871C7">
        <w:rPr>
          <w:rFonts w:ascii="Times New Roman" w:hAnsi="Times New Roman" w:cs="Times New Roman"/>
          <w:sz w:val="24"/>
          <w:szCs w:val="24"/>
        </w:rPr>
        <w:t xml:space="preserve"> who before she ought to be taken to the embrace, she ought to be cropped of her hair and have her nails cut. </w:t>
      </w:r>
      <w:r w:rsidR="00B871C7" w:rsidRPr="00B871C7">
        <w:rPr>
          <w:rFonts w:ascii="Times New Roman" w:hAnsi="Times New Roman" w:cs="Times New Roman"/>
          <w:sz w:val="24"/>
          <w:szCs w:val="24"/>
        </w:rPr>
        <w:t>So,</w:t>
      </w:r>
      <w:r w:rsidR="008D18C8" w:rsidRPr="00B871C7">
        <w:rPr>
          <w:rFonts w:ascii="Times New Roman" w:hAnsi="Times New Roman" w:cs="Times New Roman"/>
          <w:sz w:val="24"/>
          <w:szCs w:val="24"/>
        </w:rPr>
        <w:t xml:space="preserve"> ought we by reading the books of the philosophers, what is there useful to recover for our use, what is superfluous or harmful to scrape away. Wherefore </w:t>
      </w:r>
      <w:r w:rsidR="00C27BC5" w:rsidRPr="00B871C7">
        <w:rPr>
          <w:rFonts w:ascii="Times New Roman" w:hAnsi="Times New Roman" w:cs="Times New Roman"/>
          <w:sz w:val="24"/>
          <w:szCs w:val="24"/>
        </w:rPr>
        <w:t>is not</w:t>
      </w:r>
      <w:r w:rsidR="008D18C8" w:rsidRPr="00B871C7">
        <w:rPr>
          <w:rFonts w:ascii="Times New Roman" w:hAnsi="Times New Roman" w:cs="Times New Roman"/>
          <w:sz w:val="24"/>
          <w:szCs w:val="24"/>
        </w:rPr>
        <w:t xml:space="preserve"> o</w:t>
      </w:r>
      <w:r w:rsidR="00C27BC5" w:rsidRPr="00B871C7">
        <w:rPr>
          <w:rFonts w:ascii="Times New Roman" w:hAnsi="Times New Roman" w:cs="Times New Roman"/>
          <w:sz w:val="24"/>
          <w:szCs w:val="24"/>
        </w:rPr>
        <w:t>ne</w:t>
      </w:r>
      <w:r w:rsidR="008D18C8" w:rsidRPr="00B871C7">
        <w:rPr>
          <w:rFonts w:ascii="Times New Roman" w:hAnsi="Times New Roman" w:cs="Times New Roman"/>
          <w:sz w:val="24"/>
          <w:szCs w:val="24"/>
        </w:rPr>
        <w:t xml:space="preserve"> cured by herbs which </w:t>
      </w:r>
      <w:r w:rsidR="009007BF" w:rsidRPr="00B871C7">
        <w:rPr>
          <w:rFonts w:ascii="Times New Roman" w:hAnsi="Times New Roman" w:cs="Times New Roman"/>
          <w:sz w:val="24"/>
          <w:szCs w:val="24"/>
        </w:rPr>
        <w:t xml:space="preserve">the earth has produced or which the gardener has cultivated </w:t>
      </w:r>
      <w:r w:rsidR="00C27BC5" w:rsidRPr="00B871C7">
        <w:rPr>
          <w:rFonts w:ascii="Times New Roman" w:hAnsi="Times New Roman" w:cs="Times New Roman"/>
          <w:sz w:val="24"/>
          <w:szCs w:val="24"/>
        </w:rPr>
        <w:t xml:space="preserve">when they bring them </w:t>
      </w:r>
      <w:r w:rsidR="009007BF" w:rsidRPr="00B871C7">
        <w:rPr>
          <w:rFonts w:ascii="Times New Roman" w:hAnsi="Times New Roman" w:cs="Times New Roman"/>
          <w:sz w:val="24"/>
          <w:szCs w:val="24"/>
        </w:rPr>
        <w:t xml:space="preserve">for our health. </w:t>
      </w:r>
      <w:r w:rsidR="00B871C7" w:rsidRPr="00B871C7">
        <w:rPr>
          <w:rFonts w:ascii="Times New Roman" w:hAnsi="Times New Roman" w:cs="Times New Roman"/>
          <w:sz w:val="24"/>
          <w:szCs w:val="24"/>
        </w:rPr>
        <w:t>So,</w:t>
      </w:r>
      <w:r w:rsidR="009007BF" w:rsidRPr="00B871C7">
        <w:rPr>
          <w:rFonts w:ascii="Times New Roman" w:hAnsi="Times New Roman" w:cs="Times New Roman"/>
          <w:sz w:val="24"/>
          <w:szCs w:val="24"/>
        </w:rPr>
        <w:t xml:space="preserve"> the sayings of the gentiles can be </w:t>
      </w:r>
      <w:r w:rsidR="00C27BC5" w:rsidRPr="00B871C7">
        <w:rPr>
          <w:rFonts w:ascii="Times New Roman" w:hAnsi="Times New Roman" w:cs="Times New Roman"/>
          <w:sz w:val="24"/>
          <w:szCs w:val="24"/>
        </w:rPr>
        <w:t>received</w:t>
      </w:r>
      <w:r w:rsidR="009007BF" w:rsidRPr="00B871C7">
        <w:rPr>
          <w:rFonts w:ascii="Times New Roman" w:hAnsi="Times New Roman" w:cs="Times New Roman"/>
          <w:sz w:val="24"/>
          <w:szCs w:val="24"/>
        </w:rPr>
        <w:t xml:space="preserve"> as the cause of edification by sacred </w:t>
      </w:r>
      <w:r w:rsidR="00C27BC5" w:rsidRPr="00B871C7">
        <w:rPr>
          <w:rFonts w:ascii="Times New Roman" w:hAnsi="Times New Roman" w:cs="Times New Roman"/>
          <w:sz w:val="24"/>
          <w:szCs w:val="24"/>
        </w:rPr>
        <w:t>decree</w:t>
      </w:r>
      <w:r w:rsidR="009007BF" w:rsidRPr="00B871C7">
        <w:rPr>
          <w:rFonts w:ascii="Times New Roman" w:hAnsi="Times New Roman" w:cs="Times New Roman"/>
          <w:sz w:val="24"/>
          <w:szCs w:val="24"/>
        </w:rPr>
        <w:t xml:space="preserve">, so Paul to Tit. </w:t>
      </w:r>
      <w:r w:rsidR="009436EB" w:rsidRPr="00B871C7">
        <w:rPr>
          <w:rFonts w:ascii="Times New Roman" w:hAnsi="Times New Roman" w:cs="Times New Roman"/>
          <w:sz w:val="24"/>
          <w:szCs w:val="24"/>
        </w:rPr>
        <w:t>1</w:t>
      </w:r>
      <w:r w:rsidR="009007BF" w:rsidRPr="00B871C7">
        <w:rPr>
          <w:rFonts w:ascii="Times New Roman" w:hAnsi="Times New Roman" w:cs="Times New Roman"/>
          <w:sz w:val="24"/>
          <w:szCs w:val="24"/>
        </w:rPr>
        <w:t>[:1</w:t>
      </w:r>
      <w:r w:rsidR="009436EB" w:rsidRPr="00B871C7">
        <w:rPr>
          <w:rFonts w:ascii="Times New Roman" w:hAnsi="Times New Roman" w:cs="Times New Roman"/>
          <w:sz w:val="24"/>
          <w:szCs w:val="24"/>
        </w:rPr>
        <w:t>2</w:t>
      </w:r>
      <w:r w:rsidR="009007BF" w:rsidRPr="00B871C7">
        <w:rPr>
          <w:rFonts w:ascii="Times New Roman" w:hAnsi="Times New Roman" w:cs="Times New Roman"/>
          <w:sz w:val="24"/>
          <w:szCs w:val="24"/>
        </w:rPr>
        <w:t>] when he refuted some</w:t>
      </w:r>
      <w:r w:rsidR="008E2CC7" w:rsidRPr="00B871C7">
        <w:rPr>
          <w:rFonts w:ascii="Times New Roman" w:hAnsi="Times New Roman" w:cs="Times New Roman"/>
          <w:sz w:val="24"/>
          <w:szCs w:val="24"/>
        </w:rPr>
        <w:t xml:space="preserve"> men,</w:t>
      </w:r>
      <w:r w:rsidR="008D18C8" w:rsidRPr="00B871C7">
        <w:rPr>
          <w:rFonts w:ascii="Times New Roman" w:hAnsi="Times New Roman" w:cs="Times New Roman"/>
          <w:sz w:val="24"/>
          <w:szCs w:val="24"/>
        </w:rPr>
        <w:t xml:space="preserve"> </w:t>
      </w:r>
      <w:r w:rsidR="00342699" w:rsidRPr="00B871C7">
        <w:rPr>
          <w:rFonts w:ascii="Times New Roman" w:hAnsi="Times New Roman" w:cs="Times New Roman"/>
          <w:sz w:val="24"/>
          <w:szCs w:val="24"/>
        </w:rPr>
        <w:t xml:space="preserve">he used the verses of </w:t>
      </w:r>
      <w:r w:rsidR="0075650C" w:rsidRPr="00B871C7">
        <w:rPr>
          <w:rFonts w:ascii="Times New Roman" w:hAnsi="Times New Roman" w:cs="Times New Roman"/>
          <w:sz w:val="24"/>
          <w:szCs w:val="24"/>
        </w:rPr>
        <w:t>E</w:t>
      </w:r>
      <w:r w:rsidR="002C145F" w:rsidRPr="00B871C7">
        <w:rPr>
          <w:rFonts w:ascii="Times New Roman" w:hAnsi="Times New Roman" w:cs="Times New Roman"/>
          <w:sz w:val="24"/>
          <w:szCs w:val="24"/>
        </w:rPr>
        <w:t>pi</w:t>
      </w:r>
      <w:r w:rsidR="0075650C" w:rsidRPr="00B871C7">
        <w:rPr>
          <w:rFonts w:ascii="Times New Roman" w:hAnsi="Times New Roman" w:cs="Times New Roman"/>
          <w:sz w:val="24"/>
          <w:szCs w:val="24"/>
        </w:rPr>
        <w:t>menid</w:t>
      </w:r>
      <w:r w:rsidR="002C145F" w:rsidRPr="00B871C7">
        <w:rPr>
          <w:rFonts w:ascii="Times New Roman" w:hAnsi="Times New Roman" w:cs="Times New Roman"/>
          <w:sz w:val="24"/>
          <w:szCs w:val="24"/>
        </w:rPr>
        <w:t>e</w:t>
      </w:r>
      <w:r w:rsidR="0075650C" w:rsidRPr="00B871C7">
        <w:rPr>
          <w:rFonts w:ascii="Times New Roman" w:hAnsi="Times New Roman" w:cs="Times New Roman"/>
          <w:sz w:val="24"/>
          <w:szCs w:val="24"/>
        </w:rPr>
        <w:t xml:space="preserve">s </w:t>
      </w:r>
      <w:r w:rsidR="00B66CB6" w:rsidRPr="00B871C7">
        <w:rPr>
          <w:rFonts w:ascii="Times New Roman" w:hAnsi="Times New Roman" w:cs="Times New Roman"/>
          <w:sz w:val="24"/>
          <w:szCs w:val="24"/>
        </w:rPr>
        <w:t>the poet.</w:t>
      </w:r>
      <w:r w:rsidR="00DC7051" w:rsidRPr="00B871C7">
        <w:rPr>
          <w:rStyle w:val="EndnoteReference"/>
          <w:rFonts w:ascii="Times New Roman" w:hAnsi="Times New Roman" w:cs="Times New Roman"/>
          <w:sz w:val="24"/>
          <w:szCs w:val="24"/>
        </w:rPr>
        <w:endnoteReference w:id="5"/>
      </w:r>
    </w:p>
    <w:p w14:paraId="14C55997" w14:textId="0F81E690" w:rsidR="008E2CC7" w:rsidRPr="00B871C7" w:rsidRDefault="008E2CC7" w:rsidP="00D4197E">
      <w:pPr>
        <w:spacing w:line="480" w:lineRule="auto"/>
        <w:rPr>
          <w:rFonts w:ascii="Times New Roman" w:hAnsi="Times New Roman" w:cs="Times New Roman"/>
          <w:sz w:val="24"/>
          <w:szCs w:val="24"/>
        </w:rPr>
      </w:pPr>
      <w:r w:rsidRPr="00B871C7">
        <w:rPr>
          <w:rFonts w:ascii="Times New Roman" w:hAnsi="Times New Roman" w:cs="Times New Roman"/>
          <w:sz w:val="24"/>
          <w:szCs w:val="24"/>
        </w:rPr>
        <w:t xml:space="preserve">¶ How the poets and </w:t>
      </w:r>
      <w:r w:rsidR="00B871C7" w:rsidRPr="00B871C7">
        <w:rPr>
          <w:rFonts w:ascii="Times New Roman" w:hAnsi="Times New Roman" w:cs="Times New Roman"/>
          <w:sz w:val="24"/>
          <w:szCs w:val="24"/>
        </w:rPr>
        <w:t>prophets</w:t>
      </w:r>
      <w:r w:rsidRPr="00B871C7">
        <w:rPr>
          <w:rFonts w:ascii="Times New Roman" w:hAnsi="Times New Roman" w:cs="Times New Roman"/>
          <w:sz w:val="24"/>
          <w:szCs w:val="24"/>
        </w:rPr>
        <w:t xml:space="preserve"> seem to be used, see in the prologue of the fables of Aesop.</w:t>
      </w:r>
      <w:r w:rsidR="00DC7051" w:rsidRPr="00B871C7">
        <w:rPr>
          <w:rStyle w:val="EndnoteReference"/>
          <w:rFonts w:ascii="Times New Roman" w:hAnsi="Times New Roman" w:cs="Times New Roman"/>
          <w:sz w:val="24"/>
          <w:szCs w:val="24"/>
        </w:rPr>
        <w:endnoteReference w:id="6"/>
      </w:r>
    </w:p>
    <w:p w14:paraId="720AAC7A" w14:textId="2E17804A" w:rsidR="008E2CC7" w:rsidRPr="00B871C7" w:rsidRDefault="008E2CC7" w:rsidP="00D4197E">
      <w:pPr>
        <w:spacing w:line="480" w:lineRule="auto"/>
        <w:rPr>
          <w:rFonts w:ascii="Times New Roman" w:hAnsi="Times New Roman" w:cs="Times New Roman"/>
          <w:sz w:val="24"/>
          <w:szCs w:val="24"/>
        </w:rPr>
      </w:pPr>
      <w:r w:rsidRPr="00B871C7">
        <w:rPr>
          <w:rFonts w:ascii="Times New Roman" w:hAnsi="Times New Roman" w:cs="Times New Roman"/>
          <w:sz w:val="24"/>
          <w:szCs w:val="24"/>
        </w:rPr>
        <w:t>Again</w:t>
      </w:r>
      <w:r w:rsidR="00A915F4" w:rsidRPr="00B871C7">
        <w:rPr>
          <w:rFonts w:ascii="Times New Roman" w:hAnsi="Times New Roman" w:cs="Times New Roman"/>
          <w:sz w:val="24"/>
          <w:szCs w:val="24"/>
        </w:rPr>
        <w:t>, again some have sought from another in a faculty whether there were many students at Paris, and the response was that in logic no. Another said, rather in music (</w:t>
      </w:r>
      <w:r w:rsidR="00A915F4" w:rsidRPr="00B871C7">
        <w:rPr>
          <w:rFonts w:ascii="Times New Roman" w:hAnsi="Times New Roman" w:cs="Times New Roman"/>
          <w:i/>
          <w:sz w:val="24"/>
          <w:szCs w:val="24"/>
        </w:rPr>
        <w:t>musica</w:t>
      </w:r>
      <w:r w:rsidR="00A915F4" w:rsidRPr="00B871C7">
        <w:rPr>
          <w:rFonts w:ascii="Times New Roman" w:hAnsi="Times New Roman" w:cs="Times New Roman"/>
          <w:sz w:val="24"/>
          <w:szCs w:val="24"/>
        </w:rPr>
        <w:t>) because many waste time (</w:t>
      </w:r>
      <w:r w:rsidR="00A915F4" w:rsidRPr="00B871C7">
        <w:rPr>
          <w:rFonts w:ascii="Times New Roman" w:hAnsi="Times New Roman" w:cs="Times New Roman"/>
          <w:i/>
          <w:sz w:val="24"/>
          <w:szCs w:val="24"/>
        </w:rPr>
        <w:t>musant</w:t>
      </w:r>
      <w:r w:rsidR="00A915F4" w:rsidRPr="00B871C7">
        <w:rPr>
          <w:rFonts w:ascii="Times New Roman" w:hAnsi="Times New Roman" w:cs="Times New Roman"/>
          <w:sz w:val="24"/>
          <w:szCs w:val="24"/>
        </w:rPr>
        <w:t xml:space="preserve">) </w:t>
      </w:r>
      <w:r w:rsidR="00C469ED" w:rsidRPr="00B871C7">
        <w:rPr>
          <w:rFonts w:ascii="Times New Roman" w:hAnsi="Times New Roman" w:cs="Times New Roman"/>
          <w:sz w:val="24"/>
          <w:szCs w:val="24"/>
        </w:rPr>
        <w:t xml:space="preserve">rather </w:t>
      </w:r>
      <w:r w:rsidR="00A915F4" w:rsidRPr="00B871C7">
        <w:rPr>
          <w:rFonts w:ascii="Times New Roman" w:hAnsi="Times New Roman" w:cs="Times New Roman"/>
          <w:sz w:val="24"/>
          <w:szCs w:val="24"/>
        </w:rPr>
        <w:t>than stud</w:t>
      </w:r>
      <w:r w:rsidR="00C469ED" w:rsidRPr="00B871C7">
        <w:rPr>
          <w:rFonts w:ascii="Times New Roman" w:hAnsi="Times New Roman" w:cs="Times New Roman"/>
          <w:sz w:val="24"/>
          <w:szCs w:val="24"/>
        </w:rPr>
        <w:t>y</w:t>
      </w:r>
      <w:r w:rsidR="00A915F4" w:rsidRPr="00B871C7">
        <w:rPr>
          <w:rFonts w:ascii="Times New Roman" w:hAnsi="Times New Roman" w:cs="Times New Roman"/>
          <w:sz w:val="24"/>
          <w:szCs w:val="24"/>
        </w:rPr>
        <w:t>.</w:t>
      </w:r>
    </w:p>
    <w:p w14:paraId="1E87AE1F" w14:textId="4516C770" w:rsidR="008360D7" w:rsidRPr="00B871C7" w:rsidRDefault="00A915F4" w:rsidP="008360D7">
      <w:pPr>
        <w:spacing w:line="480" w:lineRule="auto"/>
        <w:rPr>
          <w:rFonts w:ascii="Times New Roman" w:hAnsi="Times New Roman" w:cs="Times New Roman"/>
          <w:sz w:val="24"/>
          <w:szCs w:val="24"/>
        </w:rPr>
      </w:pPr>
      <w:r w:rsidRPr="00B871C7">
        <w:rPr>
          <w:rFonts w:ascii="Times New Roman" w:hAnsi="Times New Roman" w:cs="Times New Roman"/>
          <w:sz w:val="24"/>
          <w:szCs w:val="24"/>
        </w:rPr>
        <w:t xml:space="preserve">¶ Again, Jerome, </w:t>
      </w:r>
      <w:r w:rsidRPr="00B871C7">
        <w:rPr>
          <w:rFonts w:ascii="Times New Roman" w:hAnsi="Times New Roman" w:cs="Times New Roman"/>
          <w:i/>
          <w:sz w:val="24"/>
          <w:szCs w:val="24"/>
        </w:rPr>
        <w:t>Epistola</w:t>
      </w:r>
      <w:r w:rsidRPr="00B871C7">
        <w:rPr>
          <w:rFonts w:ascii="Times New Roman" w:hAnsi="Times New Roman" w:cs="Times New Roman"/>
          <w:sz w:val="24"/>
          <w:szCs w:val="24"/>
        </w:rPr>
        <w:t xml:space="preserve"> 25,</w:t>
      </w:r>
      <w:r w:rsidR="00DC7051" w:rsidRPr="00B871C7">
        <w:rPr>
          <w:rStyle w:val="EndnoteReference"/>
          <w:rFonts w:ascii="Times New Roman" w:hAnsi="Times New Roman" w:cs="Times New Roman"/>
          <w:sz w:val="24"/>
          <w:szCs w:val="24"/>
        </w:rPr>
        <w:endnoteReference w:id="7"/>
      </w:r>
      <w:r w:rsidRPr="00B871C7">
        <w:rPr>
          <w:rFonts w:ascii="Times New Roman" w:hAnsi="Times New Roman" w:cs="Times New Roman"/>
          <w:sz w:val="24"/>
          <w:szCs w:val="24"/>
        </w:rPr>
        <w:t xml:space="preserve"> </w:t>
      </w:r>
      <w:r w:rsidR="00BA3E0C" w:rsidRPr="00B871C7">
        <w:rPr>
          <w:rFonts w:ascii="Times New Roman" w:hAnsi="Times New Roman" w:cs="Times New Roman"/>
          <w:sz w:val="24"/>
          <w:szCs w:val="24"/>
        </w:rPr>
        <w:t>for learning no hour is too late it seems to me. Because although it is better for an elder to teach than to learn, let him teach more, however it is fitting to learn than to be ignorant, Wis. 8[:2]: “Her have I loved, and have sought her out from my youth</w:t>
      </w:r>
      <w:r w:rsidR="003E77A1" w:rsidRPr="00B871C7">
        <w:rPr>
          <w:rFonts w:ascii="Times New Roman" w:hAnsi="Times New Roman" w:cs="Times New Roman"/>
          <w:sz w:val="24"/>
          <w:szCs w:val="24"/>
        </w:rPr>
        <w:t xml:space="preserve">, and have desired to take her for my spouse.” This one as a spouse </w:t>
      </w:r>
      <w:r w:rsidR="00C469ED" w:rsidRPr="00B871C7">
        <w:rPr>
          <w:rFonts w:ascii="Times New Roman" w:hAnsi="Times New Roman" w:cs="Times New Roman"/>
          <w:sz w:val="24"/>
          <w:szCs w:val="24"/>
        </w:rPr>
        <w:t>he</w:t>
      </w:r>
      <w:r w:rsidR="003E77A1" w:rsidRPr="00B871C7">
        <w:rPr>
          <w:rFonts w:ascii="Times New Roman" w:hAnsi="Times New Roman" w:cs="Times New Roman"/>
          <w:sz w:val="24"/>
          <w:szCs w:val="24"/>
        </w:rPr>
        <w:t xml:space="preserve"> ought to take, not as a concubine, as the philosophers are read to have done. Wherefore Valerius, book 8,</w:t>
      </w:r>
      <w:r w:rsidR="00DC7051" w:rsidRPr="00B871C7">
        <w:rPr>
          <w:rStyle w:val="EndnoteReference"/>
          <w:rFonts w:ascii="Times New Roman" w:hAnsi="Times New Roman" w:cs="Times New Roman"/>
          <w:sz w:val="24"/>
          <w:szCs w:val="24"/>
        </w:rPr>
        <w:endnoteReference w:id="8"/>
      </w:r>
      <w:r w:rsidR="003E77A1" w:rsidRPr="00B871C7">
        <w:rPr>
          <w:rFonts w:ascii="Times New Roman" w:hAnsi="Times New Roman" w:cs="Times New Roman"/>
          <w:sz w:val="24"/>
          <w:szCs w:val="24"/>
        </w:rPr>
        <w:t xml:space="preserve"> Plato lying in </w:t>
      </w:r>
      <w:r w:rsidR="003E77A1" w:rsidRPr="00B871C7">
        <w:rPr>
          <w:rFonts w:ascii="Times New Roman" w:hAnsi="Times New Roman" w:cs="Times New Roman"/>
          <w:sz w:val="24"/>
          <w:szCs w:val="24"/>
        </w:rPr>
        <w:lastRenderedPageBreak/>
        <w:t>the eighty-first year of his age is read to have had the books of Soph</w:t>
      </w:r>
      <w:r w:rsidR="00B871C7">
        <w:rPr>
          <w:rFonts w:ascii="Times New Roman" w:hAnsi="Times New Roman" w:cs="Times New Roman"/>
          <w:sz w:val="24"/>
          <w:szCs w:val="24"/>
        </w:rPr>
        <w:t>r</w:t>
      </w:r>
      <w:r w:rsidR="003E77A1" w:rsidRPr="00B871C7">
        <w:rPr>
          <w:rFonts w:ascii="Times New Roman" w:hAnsi="Times New Roman" w:cs="Times New Roman"/>
          <w:sz w:val="24"/>
          <w:szCs w:val="24"/>
        </w:rPr>
        <w:t xml:space="preserve">on under his head. </w:t>
      </w:r>
      <w:r w:rsidR="008360D7" w:rsidRPr="00B871C7">
        <w:rPr>
          <w:rFonts w:ascii="Times New Roman" w:hAnsi="Times New Roman" w:cs="Times New Roman"/>
          <w:sz w:val="24"/>
          <w:szCs w:val="24"/>
        </w:rPr>
        <w:t>Wherefore also for him the end of living and philosophizing were the same.</w:t>
      </w:r>
    </w:p>
    <w:p w14:paraId="7C411AC6" w14:textId="7BB27CD3" w:rsidR="00BC57E8" w:rsidRPr="00B871C7" w:rsidRDefault="008360D7" w:rsidP="00D4197E">
      <w:pPr>
        <w:spacing w:line="480" w:lineRule="auto"/>
        <w:rPr>
          <w:rFonts w:ascii="Times New Roman" w:hAnsi="Times New Roman" w:cs="Times New Roman"/>
          <w:sz w:val="24"/>
          <w:szCs w:val="24"/>
        </w:rPr>
      </w:pPr>
      <w:r w:rsidRPr="00B871C7">
        <w:rPr>
          <w:rFonts w:ascii="Times New Roman" w:hAnsi="Times New Roman" w:cs="Times New Roman"/>
          <w:sz w:val="24"/>
          <w:szCs w:val="24"/>
        </w:rPr>
        <w:t>Again, Augustine,</w:t>
      </w:r>
      <w:r w:rsidR="00DC7051" w:rsidRPr="00B871C7">
        <w:rPr>
          <w:rStyle w:val="EndnoteReference"/>
          <w:rFonts w:ascii="Times New Roman" w:hAnsi="Times New Roman" w:cs="Times New Roman"/>
          <w:sz w:val="24"/>
          <w:szCs w:val="24"/>
        </w:rPr>
        <w:endnoteReference w:id="9"/>
      </w:r>
      <w:r w:rsidRPr="00B871C7">
        <w:rPr>
          <w:rFonts w:ascii="Times New Roman" w:hAnsi="Times New Roman" w:cs="Times New Roman"/>
          <w:sz w:val="24"/>
          <w:szCs w:val="24"/>
        </w:rPr>
        <w:t xml:space="preserve"> </w:t>
      </w:r>
      <w:r w:rsidR="0015645E" w:rsidRPr="00B871C7">
        <w:rPr>
          <w:rFonts w:ascii="Times New Roman" w:hAnsi="Times New Roman" w:cs="Times New Roman"/>
          <w:sz w:val="24"/>
          <w:szCs w:val="24"/>
        </w:rPr>
        <w:t>it is better that doubts be solved in prayer than by questioning, Wis. 7[:7]: “I wished, and understanding was given me.”</w:t>
      </w:r>
    </w:p>
    <w:sectPr w:rsidR="00BC57E8" w:rsidRPr="00B871C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46777" w14:textId="77777777" w:rsidR="00DC7051" w:rsidRDefault="00DC7051" w:rsidP="00DC7051">
      <w:pPr>
        <w:spacing w:after="0" w:line="240" w:lineRule="auto"/>
      </w:pPr>
      <w:r>
        <w:separator/>
      </w:r>
    </w:p>
  </w:endnote>
  <w:endnote w:type="continuationSeparator" w:id="0">
    <w:p w14:paraId="55624AC7" w14:textId="77777777" w:rsidR="00DC7051" w:rsidRDefault="00DC7051" w:rsidP="00DC7051">
      <w:pPr>
        <w:spacing w:after="0" w:line="240" w:lineRule="auto"/>
      </w:pPr>
      <w:r>
        <w:continuationSeparator/>
      </w:r>
    </w:p>
  </w:endnote>
  <w:endnote w:id="1">
    <w:p w14:paraId="20A57A67" w14:textId="77777777" w:rsidR="00DC7051" w:rsidRPr="002A181B" w:rsidRDefault="00DC7051" w:rsidP="00DC7051">
      <w:pPr>
        <w:pStyle w:val="EndnoteText"/>
        <w:rPr>
          <w:rFonts w:ascii="Times New Roman" w:hAnsi="Times New Roman" w:cs="Times New Roman"/>
          <w:sz w:val="24"/>
          <w:szCs w:val="24"/>
        </w:rPr>
      </w:pPr>
      <w:r w:rsidRPr="002A181B">
        <w:rPr>
          <w:rStyle w:val="EndnoteReference"/>
          <w:rFonts w:ascii="Times New Roman" w:hAnsi="Times New Roman" w:cs="Times New Roman"/>
          <w:sz w:val="24"/>
          <w:szCs w:val="24"/>
        </w:rPr>
        <w:endnoteRef/>
      </w:r>
      <w:r w:rsidRPr="002A181B">
        <w:rPr>
          <w:rFonts w:ascii="Times New Roman" w:hAnsi="Times New Roman" w:cs="Times New Roman"/>
          <w:sz w:val="24"/>
          <w:szCs w:val="24"/>
        </w:rPr>
        <w:t xml:space="preserve"> </w:t>
      </w:r>
      <w:r w:rsidRPr="002A181B">
        <w:rPr>
          <w:rFonts w:ascii="Times New Roman" w:hAnsi="Times New Roman" w:cs="Times New Roman"/>
          <w:sz w:val="24"/>
          <w:szCs w:val="24"/>
        </w:rPr>
        <w:t xml:space="preserve">(Pseudo-)Chrysostom, </w:t>
      </w:r>
      <w:r w:rsidRPr="002A181B">
        <w:rPr>
          <w:rFonts w:ascii="Times New Roman" w:hAnsi="Times New Roman" w:cs="Times New Roman"/>
          <w:i/>
          <w:sz w:val="24"/>
          <w:szCs w:val="24"/>
        </w:rPr>
        <w:t>Opus imperfectus in Mattheum</w:t>
      </w:r>
      <w:r w:rsidRPr="002A181B">
        <w:rPr>
          <w:rFonts w:ascii="Times New Roman" w:hAnsi="Times New Roman" w:cs="Times New Roman"/>
          <w:sz w:val="24"/>
          <w:szCs w:val="24"/>
        </w:rPr>
        <w:t xml:space="preserve"> Homilia 41 ex cap. 22 (PG 56:863): Quidquid quaeritur ad salutem, totum jam adimpletum est in Scripturis. Qui ignarus est, inveniet ibi quod discat. Qui contumax est et peccator, inveniet ibi futuri judicii flagella, quae timeat. Qui laborat, inveniet ibi glorias et promissiones vitae perpetuae, quas manducando amplius excitetur ad opus. Qui pusillanimis est et infirmus, inveniet ibi mediocres justitiae cibos, qui etsi pinguem animam non faciunt, tamen mori non permittunt.</w:t>
      </w:r>
    </w:p>
    <w:p w14:paraId="0F807F23" w14:textId="07557CFD" w:rsidR="00DC7051" w:rsidRPr="002A181B" w:rsidRDefault="00DC7051">
      <w:pPr>
        <w:pStyle w:val="EndnoteText"/>
        <w:rPr>
          <w:rFonts w:ascii="Times New Roman" w:hAnsi="Times New Roman" w:cs="Times New Roman"/>
          <w:sz w:val="24"/>
          <w:szCs w:val="24"/>
        </w:rPr>
      </w:pPr>
      <w:bookmarkStart w:id="0" w:name="_GoBack"/>
      <w:bookmarkEnd w:id="0"/>
    </w:p>
  </w:endnote>
  <w:endnote w:id="2">
    <w:p w14:paraId="7B61FCCB" w14:textId="0CDE945F" w:rsidR="00DC7051" w:rsidRPr="002A181B" w:rsidRDefault="00DC7051">
      <w:pPr>
        <w:pStyle w:val="EndnoteText"/>
        <w:rPr>
          <w:rFonts w:ascii="Times New Roman" w:hAnsi="Times New Roman" w:cs="Times New Roman"/>
          <w:sz w:val="24"/>
          <w:szCs w:val="24"/>
        </w:rPr>
      </w:pPr>
      <w:r w:rsidRPr="002A181B">
        <w:rPr>
          <w:rStyle w:val="EndnoteReference"/>
          <w:rFonts w:ascii="Times New Roman" w:hAnsi="Times New Roman" w:cs="Times New Roman"/>
          <w:sz w:val="24"/>
          <w:szCs w:val="24"/>
        </w:rPr>
        <w:endnoteRef/>
      </w:r>
      <w:r w:rsidRPr="002A181B">
        <w:rPr>
          <w:rFonts w:ascii="Times New Roman" w:hAnsi="Times New Roman" w:cs="Times New Roman"/>
          <w:sz w:val="24"/>
          <w:szCs w:val="24"/>
        </w:rPr>
        <w:t xml:space="preserve"> </w:t>
      </w:r>
      <w:r w:rsidRPr="002A181B">
        <w:rPr>
          <w:rFonts w:ascii="Times New Roman" w:hAnsi="Times New Roman" w:cs="Times New Roman"/>
          <w:sz w:val="24"/>
          <w:szCs w:val="24"/>
        </w:rPr>
        <w:t xml:space="preserve">Jerome, </w:t>
      </w:r>
      <w:r w:rsidRPr="002A181B">
        <w:rPr>
          <w:rFonts w:ascii="Times New Roman" w:hAnsi="Times New Roman" w:cs="Times New Roman"/>
          <w:i/>
          <w:sz w:val="24"/>
          <w:szCs w:val="24"/>
        </w:rPr>
        <w:t>Epistola</w:t>
      </w:r>
      <w:r w:rsidRPr="002A181B">
        <w:rPr>
          <w:rFonts w:ascii="Times New Roman" w:hAnsi="Times New Roman" w:cs="Times New Roman"/>
          <w:sz w:val="24"/>
          <w:szCs w:val="24"/>
        </w:rPr>
        <w:t xml:space="preserve"> 21.13 (PL 22:385): Verum ubi cum summo studio fuerint ac labore perlecta, nihil aliud, nisi inanem sonum, et sermonum strepitum suis lectoribus tribuunt: NULLA IBI SATURITAS veritatis, nulla refectio justitiae reperitur.</w:t>
      </w:r>
    </w:p>
    <w:p w14:paraId="51EEAA3F" w14:textId="77777777" w:rsidR="00DC7051" w:rsidRPr="002A181B" w:rsidRDefault="00DC7051">
      <w:pPr>
        <w:pStyle w:val="EndnoteText"/>
        <w:rPr>
          <w:rFonts w:ascii="Times New Roman" w:hAnsi="Times New Roman" w:cs="Times New Roman"/>
          <w:sz w:val="24"/>
          <w:szCs w:val="24"/>
        </w:rPr>
      </w:pPr>
    </w:p>
  </w:endnote>
  <w:endnote w:id="3">
    <w:p w14:paraId="4C061365" w14:textId="77777777" w:rsidR="00DC7051" w:rsidRPr="002A181B" w:rsidRDefault="00DC7051" w:rsidP="00DC7051">
      <w:pPr>
        <w:pStyle w:val="EndnoteText"/>
        <w:rPr>
          <w:rFonts w:ascii="Times New Roman" w:hAnsi="Times New Roman" w:cs="Times New Roman"/>
          <w:sz w:val="24"/>
          <w:szCs w:val="24"/>
        </w:rPr>
      </w:pPr>
      <w:r w:rsidRPr="002A181B">
        <w:rPr>
          <w:rStyle w:val="EndnoteReference"/>
          <w:rFonts w:ascii="Times New Roman" w:hAnsi="Times New Roman" w:cs="Times New Roman"/>
          <w:sz w:val="24"/>
          <w:szCs w:val="24"/>
        </w:rPr>
        <w:endnoteRef/>
      </w:r>
      <w:r w:rsidRPr="002A181B">
        <w:rPr>
          <w:rFonts w:ascii="Times New Roman" w:hAnsi="Times New Roman" w:cs="Times New Roman"/>
          <w:sz w:val="24"/>
          <w:szCs w:val="24"/>
        </w:rPr>
        <w:t xml:space="preserve"> </w:t>
      </w:r>
      <w:r w:rsidRPr="002A181B">
        <w:rPr>
          <w:rFonts w:ascii="Times New Roman" w:hAnsi="Times New Roman" w:cs="Times New Roman"/>
          <w:sz w:val="24"/>
          <w:szCs w:val="24"/>
        </w:rPr>
        <w:t xml:space="preserve">Jerome, </w:t>
      </w:r>
      <w:r w:rsidRPr="002A181B">
        <w:rPr>
          <w:rFonts w:ascii="Times New Roman" w:hAnsi="Times New Roman" w:cs="Times New Roman"/>
          <w:i/>
          <w:sz w:val="24"/>
          <w:szCs w:val="24"/>
        </w:rPr>
        <w:t xml:space="preserve">Epistola </w:t>
      </w:r>
      <w:r w:rsidRPr="002A181B">
        <w:rPr>
          <w:rFonts w:ascii="Times New Roman" w:hAnsi="Times New Roman" w:cs="Times New Roman"/>
          <w:sz w:val="24"/>
          <w:szCs w:val="24"/>
        </w:rPr>
        <w:t>22.29 (PL 22:416): Quid facit cum Psalterio Horatius? cum Evangeliis Maro? cum Apostolo Cicero? Nonne scandalizatur frater, si te viderit in idolio recumbentem? Et licet omnia munda mundis, et nihil rejiciendum, quod cum gratiarum actione percipitur: tamen simul bibere non debemus calicem Christi, et calicem daemoniorum. Referam tibi meae infelicitatis historiam.</w:t>
      </w:r>
    </w:p>
    <w:p w14:paraId="7287A74F" w14:textId="2022E1BC" w:rsidR="00DC7051" w:rsidRPr="002A181B" w:rsidRDefault="00DC7051">
      <w:pPr>
        <w:pStyle w:val="EndnoteText"/>
        <w:rPr>
          <w:rFonts w:ascii="Times New Roman" w:hAnsi="Times New Roman" w:cs="Times New Roman"/>
          <w:sz w:val="24"/>
          <w:szCs w:val="24"/>
        </w:rPr>
      </w:pPr>
    </w:p>
  </w:endnote>
  <w:endnote w:id="4">
    <w:p w14:paraId="0FE09E0D" w14:textId="7998EF3F" w:rsidR="00DC7051" w:rsidRPr="002A181B" w:rsidRDefault="00DC7051">
      <w:pPr>
        <w:pStyle w:val="EndnoteText"/>
        <w:rPr>
          <w:rFonts w:ascii="Times New Roman" w:hAnsi="Times New Roman" w:cs="Times New Roman"/>
          <w:sz w:val="24"/>
          <w:szCs w:val="24"/>
        </w:rPr>
      </w:pPr>
      <w:r w:rsidRPr="002A181B">
        <w:rPr>
          <w:rStyle w:val="EndnoteReference"/>
          <w:rFonts w:ascii="Times New Roman" w:hAnsi="Times New Roman" w:cs="Times New Roman"/>
          <w:sz w:val="24"/>
          <w:szCs w:val="24"/>
        </w:rPr>
        <w:endnoteRef/>
      </w:r>
      <w:r w:rsidRPr="002A181B">
        <w:rPr>
          <w:rFonts w:ascii="Times New Roman" w:hAnsi="Times New Roman" w:cs="Times New Roman"/>
          <w:sz w:val="24"/>
          <w:szCs w:val="24"/>
        </w:rPr>
        <w:t xml:space="preserve"> </w:t>
      </w:r>
      <w:r w:rsidRPr="002A181B">
        <w:rPr>
          <w:rFonts w:ascii="Times New Roman" w:hAnsi="Times New Roman" w:cs="Times New Roman"/>
          <w:sz w:val="24"/>
          <w:szCs w:val="24"/>
        </w:rPr>
        <w:t xml:space="preserve">Jerome, </w:t>
      </w:r>
      <w:r w:rsidRPr="002A181B">
        <w:rPr>
          <w:rFonts w:ascii="Times New Roman" w:hAnsi="Times New Roman" w:cs="Times New Roman"/>
          <w:i/>
          <w:sz w:val="24"/>
          <w:szCs w:val="24"/>
        </w:rPr>
        <w:t>Epistola</w:t>
      </w:r>
      <w:r w:rsidRPr="002A181B">
        <w:rPr>
          <w:rFonts w:ascii="Times New Roman" w:hAnsi="Times New Roman" w:cs="Times New Roman"/>
          <w:sz w:val="24"/>
          <w:szCs w:val="24"/>
        </w:rPr>
        <w:t xml:space="preserve"> 21.13 (PL 22:385): Hujus sapientiae typus, et in Deuteronomio sub mulieris captivae figura describitur: de qua divina vox praecipit, ut si Israelites eam habere voluerit uxorem, calvitium ei faciat, ungues praesecet, et pilos auferat: et cum munda fuerit effecta, tunc transeat in victoris amplexus. Haec si secundum litteram intelligimus, nonne ridicula sunt? Itaque et nos facere solemus, quando Philosophos legimus, quando in manus nostras libri veniunt sapientiae saecularis, si quid in eis utile reperimus, ad nostrum dogma convertimus: si quid vero superfluum, de idolis, de amore, de cura saecularium rerum, haec radimus, his calvitium inducimus, haec in unguium morem ferro acutissimo desecamus.</w:t>
      </w:r>
    </w:p>
    <w:p w14:paraId="7B1F37B9" w14:textId="77777777" w:rsidR="00DC7051" w:rsidRPr="002A181B" w:rsidRDefault="00DC7051">
      <w:pPr>
        <w:pStyle w:val="EndnoteText"/>
        <w:rPr>
          <w:rFonts w:ascii="Times New Roman" w:hAnsi="Times New Roman" w:cs="Times New Roman"/>
          <w:sz w:val="24"/>
          <w:szCs w:val="24"/>
        </w:rPr>
      </w:pPr>
    </w:p>
  </w:endnote>
  <w:endnote w:id="5">
    <w:p w14:paraId="77A9AD83" w14:textId="77777777" w:rsidR="00DC7051" w:rsidRPr="002A181B" w:rsidRDefault="00DC7051" w:rsidP="00DC7051">
      <w:pPr>
        <w:pStyle w:val="EndnoteText"/>
        <w:rPr>
          <w:rFonts w:ascii="Times New Roman" w:hAnsi="Times New Roman" w:cs="Times New Roman"/>
          <w:sz w:val="24"/>
          <w:szCs w:val="24"/>
        </w:rPr>
      </w:pPr>
      <w:r w:rsidRPr="002A181B">
        <w:rPr>
          <w:rStyle w:val="EndnoteReference"/>
          <w:rFonts w:ascii="Times New Roman" w:hAnsi="Times New Roman" w:cs="Times New Roman"/>
          <w:sz w:val="24"/>
          <w:szCs w:val="24"/>
        </w:rPr>
        <w:endnoteRef/>
      </w:r>
      <w:r w:rsidRPr="002A181B">
        <w:rPr>
          <w:rFonts w:ascii="Times New Roman" w:hAnsi="Times New Roman" w:cs="Times New Roman"/>
          <w:sz w:val="24"/>
          <w:szCs w:val="24"/>
        </w:rPr>
        <w:t xml:space="preserve"> </w:t>
      </w:r>
      <w:r w:rsidRPr="002A181B">
        <w:rPr>
          <w:rFonts w:ascii="Times New Roman" w:hAnsi="Times New Roman" w:cs="Times New Roman"/>
          <w:sz w:val="24"/>
          <w:szCs w:val="24"/>
        </w:rPr>
        <w:t xml:space="preserve">Cf. “Pagan Influence in the Writings of Paul”: Epimenides: “the Cretans, always liars, evil beasts, idle bellies” </w:t>
      </w:r>
      <w:r w:rsidRPr="002A181B">
        <w:rPr>
          <w:rFonts w:ascii="Times New Roman" w:hAnsi="Times New Roman" w:cs="Times New Roman"/>
          <w:i/>
          <w:sz w:val="24"/>
          <w:szCs w:val="24"/>
        </w:rPr>
        <w:t>Cretica</w:t>
      </w:r>
      <w:r w:rsidRPr="002A181B">
        <w:rPr>
          <w:rFonts w:ascii="Times New Roman" w:hAnsi="Times New Roman" w:cs="Times New Roman"/>
          <w:sz w:val="24"/>
          <w:szCs w:val="24"/>
        </w:rPr>
        <w:t xml:space="preserve">—a poem scolding the Cretans for making a tomb to Zeus because Epimenides believed Zeus to be eternal. The quote is derived from Tit. 1[:12]: “One of them a prophet of their own, said, The Cretians are always liars, evil beasts, slothful bellies.” </w:t>
      </w:r>
    </w:p>
    <w:p w14:paraId="43727DCA" w14:textId="77777777" w:rsidR="00DC7051" w:rsidRPr="002A181B" w:rsidRDefault="00DC7051" w:rsidP="00DC7051">
      <w:pPr>
        <w:pStyle w:val="EndnoteText"/>
        <w:rPr>
          <w:rFonts w:ascii="Times New Roman" w:hAnsi="Times New Roman" w:cs="Times New Roman"/>
          <w:sz w:val="24"/>
          <w:szCs w:val="24"/>
        </w:rPr>
      </w:pPr>
      <w:hyperlink r:id="rId1" w:history="1">
        <w:r w:rsidRPr="002A181B">
          <w:rPr>
            <w:rStyle w:val="Hyperlink"/>
            <w:rFonts w:ascii="Times New Roman" w:hAnsi="Times New Roman" w:cs="Times New Roman"/>
            <w:sz w:val="24"/>
            <w:szCs w:val="24"/>
          </w:rPr>
          <w:t>https://www.jesuswordsonly.com/books/300-pagan-influences-in-writings-of-paul.html</w:t>
        </w:r>
      </w:hyperlink>
    </w:p>
    <w:p w14:paraId="4FF15ACF" w14:textId="1A508A53" w:rsidR="00DC7051" w:rsidRPr="002A181B" w:rsidRDefault="00DC7051">
      <w:pPr>
        <w:pStyle w:val="EndnoteText"/>
        <w:rPr>
          <w:rFonts w:ascii="Times New Roman" w:hAnsi="Times New Roman" w:cs="Times New Roman"/>
          <w:sz w:val="24"/>
          <w:szCs w:val="24"/>
        </w:rPr>
      </w:pPr>
    </w:p>
  </w:endnote>
  <w:endnote w:id="6">
    <w:p w14:paraId="036F0164" w14:textId="77777777" w:rsidR="00DC7051" w:rsidRPr="002A181B" w:rsidRDefault="00DC7051" w:rsidP="00DC7051">
      <w:pPr>
        <w:pStyle w:val="EndnoteText"/>
        <w:rPr>
          <w:rFonts w:ascii="Times New Roman" w:hAnsi="Times New Roman" w:cs="Times New Roman"/>
          <w:sz w:val="24"/>
          <w:szCs w:val="24"/>
        </w:rPr>
      </w:pPr>
      <w:r w:rsidRPr="002A181B">
        <w:rPr>
          <w:rStyle w:val="EndnoteReference"/>
          <w:rFonts w:ascii="Times New Roman" w:hAnsi="Times New Roman" w:cs="Times New Roman"/>
          <w:sz w:val="24"/>
          <w:szCs w:val="24"/>
        </w:rPr>
        <w:endnoteRef/>
      </w:r>
      <w:r w:rsidRPr="002A181B">
        <w:rPr>
          <w:rFonts w:ascii="Times New Roman" w:hAnsi="Times New Roman" w:cs="Times New Roman"/>
          <w:sz w:val="24"/>
          <w:szCs w:val="24"/>
        </w:rPr>
        <w:t xml:space="preserve"> </w:t>
      </w:r>
      <w:r w:rsidRPr="002A181B">
        <w:rPr>
          <w:rFonts w:ascii="Times New Roman" w:hAnsi="Times New Roman" w:cs="Times New Roman"/>
          <w:sz w:val="24"/>
          <w:szCs w:val="24"/>
        </w:rPr>
        <w:t xml:space="preserve">Cf. Phaedrus, </w:t>
      </w:r>
      <w:r w:rsidRPr="002A181B">
        <w:rPr>
          <w:rFonts w:ascii="Times New Roman" w:hAnsi="Times New Roman" w:cs="Times New Roman"/>
          <w:i/>
          <w:sz w:val="24"/>
          <w:szCs w:val="24"/>
        </w:rPr>
        <w:t>Fables</w:t>
      </w:r>
      <w:r w:rsidRPr="002A181B">
        <w:rPr>
          <w:rFonts w:ascii="Times New Roman" w:hAnsi="Times New Roman" w:cs="Times New Roman"/>
          <w:sz w:val="24"/>
          <w:szCs w:val="24"/>
        </w:rPr>
        <w:t xml:space="preserve"> 1 Prologus (LCL 436: 190-191): Aesopus auctor quam materiam repperit, hanc ego polivi versibus senariis. duplex libelli dos est: quod risum movet, </w:t>
      </w:r>
    </w:p>
    <w:p w14:paraId="5495138C" w14:textId="77777777" w:rsidR="00DC7051" w:rsidRPr="002A181B" w:rsidRDefault="00DC7051" w:rsidP="00DC7051">
      <w:pPr>
        <w:pStyle w:val="EndnoteText"/>
        <w:rPr>
          <w:rFonts w:ascii="Times New Roman" w:hAnsi="Times New Roman" w:cs="Times New Roman"/>
          <w:sz w:val="24"/>
          <w:szCs w:val="24"/>
        </w:rPr>
      </w:pPr>
      <w:r w:rsidRPr="002A181B">
        <w:rPr>
          <w:rFonts w:ascii="Times New Roman" w:hAnsi="Times New Roman" w:cs="Times New Roman"/>
          <w:sz w:val="24"/>
          <w:szCs w:val="24"/>
        </w:rPr>
        <w:t>et quod prudenti vitam consilio monet. calumniari si quis autem voluerit, quod arbores loquantur, non tantum ferae, fictis iocari nos meminerit fabulis.</w:t>
      </w:r>
    </w:p>
    <w:p w14:paraId="761BC0DE" w14:textId="77777777" w:rsidR="00DC7051" w:rsidRPr="002A181B" w:rsidRDefault="00DC7051" w:rsidP="00DC7051">
      <w:pPr>
        <w:pStyle w:val="EndnoteText"/>
        <w:rPr>
          <w:rFonts w:ascii="Times New Roman" w:hAnsi="Times New Roman" w:cs="Times New Roman"/>
          <w:sz w:val="24"/>
          <w:szCs w:val="24"/>
        </w:rPr>
      </w:pPr>
    </w:p>
    <w:p w14:paraId="21C2EAC7" w14:textId="77777777" w:rsidR="00DC7051" w:rsidRPr="002A181B" w:rsidRDefault="00DC7051" w:rsidP="00DC7051">
      <w:pPr>
        <w:pStyle w:val="EndnoteText"/>
        <w:rPr>
          <w:rFonts w:ascii="Times New Roman" w:hAnsi="Times New Roman" w:cs="Times New Roman"/>
          <w:sz w:val="24"/>
          <w:szCs w:val="24"/>
        </w:rPr>
      </w:pPr>
      <w:r w:rsidRPr="002A181B">
        <w:rPr>
          <w:rFonts w:ascii="Times New Roman" w:hAnsi="Times New Roman" w:cs="Times New Roman"/>
          <w:sz w:val="24"/>
          <w:szCs w:val="24"/>
        </w:rPr>
        <w:t>Aesop is my source. He invented the substance of these fables, but I have put them into finished form in senarian verse. A double dowry comes with this, my little book: it moves to laughter, and by wise counsels guides the conduct of life. Should anyone choose to run it down, because trees too are vocal, not wild beasts alone, let him remember that I speak in jest of things that never happened.</w:t>
      </w:r>
    </w:p>
    <w:p w14:paraId="4FCBDAEE" w14:textId="4B793BF5" w:rsidR="00DC7051" w:rsidRPr="002A181B" w:rsidRDefault="00DC7051">
      <w:pPr>
        <w:pStyle w:val="EndnoteText"/>
        <w:rPr>
          <w:rFonts w:ascii="Times New Roman" w:hAnsi="Times New Roman" w:cs="Times New Roman"/>
          <w:sz w:val="24"/>
          <w:szCs w:val="24"/>
        </w:rPr>
      </w:pPr>
    </w:p>
  </w:endnote>
  <w:endnote w:id="7">
    <w:p w14:paraId="0EBF31A1" w14:textId="3303404F" w:rsidR="00DC7051" w:rsidRPr="002A181B" w:rsidRDefault="00DC7051" w:rsidP="00DC7051">
      <w:pPr>
        <w:pStyle w:val="EndnoteText"/>
        <w:rPr>
          <w:rFonts w:ascii="Times New Roman" w:hAnsi="Times New Roman" w:cs="Times New Roman"/>
          <w:sz w:val="24"/>
          <w:szCs w:val="24"/>
        </w:rPr>
      </w:pPr>
      <w:r w:rsidRPr="002A181B">
        <w:rPr>
          <w:rStyle w:val="EndnoteReference"/>
          <w:rFonts w:ascii="Times New Roman" w:hAnsi="Times New Roman" w:cs="Times New Roman"/>
          <w:sz w:val="24"/>
          <w:szCs w:val="24"/>
        </w:rPr>
        <w:endnoteRef/>
      </w:r>
      <w:r w:rsidRPr="002A181B">
        <w:rPr>
          <w:rFonts w:ascii="Times New Roman" w:hAnsi="Times New Roman" w:cs="Times New Roman"/>
          <w:sz w:val="24"/>
          <w:szCs w:val="24"/>
        </w:rPr>
        <w:t xml:space="preserve"> </w:t>
      </w:r>
      <w:r w:rsidRPr="002A181B">
        <w:rPr>
          <w:rFonts w:ascii="Times New Roman" w:hAnsi="Times New Roman" w:cs="Times New Roman"/>
          <w:sz w:val="24"/>
          <w:szCs w:val="24"/>
        </w:rPr>
        <w:t xml:space="preserve">Jerome, </w:t>
      </w:r>
      <w:r w:rsidRPr="002A181B">
        <w:rPr>
          <w:rFonts w:ascii="Times New Roman" w:hAnsi="Times New Roman" w:cs="Times New Roman"/>
          <w:i/>
          <w:sz w:val="24"/>
          <w:szCs w:val="24"/>
        </w:rPr>
        <w:t xml:space="preserve">Epistola </w:t>
      </w:r>
      <w:r w:rsidRPr="002A181B">
        <w:rPr>
          <w:rFonts w:ascii="Times New Roman" w:hAnsi="Times New Roman" w:cs="Times New Roman"/>
          <w:sz w:val="24"/>
          <w:szCs w:val="24"/>
        </w:rPr>
        <w:t xml:space="preserve">131.1 (PL 22:1124): </w:t>
      </w:r>
      <w:bookmarkStart w:id="1" w:name="_Hlk13134580"/>
      <w:r w:rsidRPr="002A181B">
        <w:rPr>
          <w:rFonts w:ascii="Times New Roman" w:hAnsi="Times New Roman" w:cs="Times New Roman"/>
          <w:sz w:val="24"/>
          <w:szCs w:val="24"/>
        </w:rPr>
        <w:t>Sed ad discendum quod opus est, nulla mihi aetas sera videri potest; quia etsi senes magis decet docere quam discere, magis tamen discere, quam quid doceant ignorare.</w:t>
      </w:r>
      <w:bookmarkEnd w:id="1"/>
    </w:p>
    <w:p w14:paraId="785A0CCD" w14:textId="57DFA53C" w:rsidR="00DC7051" w:rsidRPr="002A181B" w:rsidRDefault="00DC7051">
      <w:pPr>
        <w:pStyle w:val="EndnoteText"/>
        <w:rPr>
          <w:rFonts w:ascii="Times New Roman" w:hAnsi="Times New Roman" w:cs="Times New Roman"/>
          <w:sz w:val="24"/>
          <w:szCs w:val="24"/>
        </w:rPr>
      </w:pPr>
    </w:p>
  </w:endnote>
  <w:endnote w:id="8">
    <w:p w14:paraId="0B3D9680" w14:textId="77777777" w:rsidR="00DC7051" w:rsidRPr="002A181B" w:rsidRDefault="00DC7051" w:rsidP="00DC7051">
      <w:pPr>
        <w:pStyle w:val="EndnoteText"/>
        <w:rPr>
          <w:rFonts w:ascii="Times New Roman" w:hAnsi="Times New Roman" w:cs="Times New Roman"/>
          <w:sz w:val="24"/>
          <w:szCs w:val="24"/>
        </w:rPr>
      </w:pPr>
      <w:r w:rsidRPr="002A181B">
        <w:rPr>
          <w:rStyle w:val="EndnoteReference"/>
          <w:rFonts w:ascii="Times New Roman" w:hAnsi="Times New Roman" w:cs="Times New Roman"/>
          <w:sz w:val="24"/>
          <w:szCs w:val="24"/>
        </w:rPr>
        <w:endnoteRef/>
      </w:r>
      <w:r w:rsidRPr="002A181B">
        <w:rPr>
          <w:rFonts w:ascii="Times New Roman" w:hAnsi="Times New Roman" w:cs="Times New Roman"/>
          <w:sz w:val="24"/>
          <w:szCs w:val="24"/>
        </w:rPr>
        <w:t xml:space="preserve"> </w:t>
      </w:r>
      <w:r w:rsidRPr="002A181B">
        <w:rPr>
          <w:rFonts w:ascii="Times New Roman" w:hAnsi="Times New Roman" w:cs="Times New Roman"/>
          <w:sz w:val="24"/>
          <w:szCs w:val="24"/>
        </w:rPr>
        <w:t xml:space="preserve">Valerius Maximus, </w:t>
      </w:r>
      <w:r w:rsidRPr="002A181B">
        <w:rPr>
          <w:rFonts w:ascii="Times New Roman" w:hAnsi="Times New Roman" w:cs="Times New Roman"/>
          <w:i/>
          <w:sz w:val="24"/>
          <w:szCs w:val="24"/>
        </w:rPr>
        <w:t>Memorable Doings and Sayings</w:t>
      </w:r>
      <w:r w:rsidRPr="002A181B">
        <w:rPr>
          <w:rFonts w:ascii="Times New Roman" w:hAnsi="Times New Roman" w:cs="Times New Roman"/>
          <w:sz w:val="24"/>
          <w:szCs w:val="24"/>
        </w:rPr>
        <w:t xml:space="preserve"> 8 ext. 3, 5 (LCL 493:232-233): </w:t>
      </w:r>
      <w:bookmarkStart w:id="2" w:name="_Hlk13135390"/>
      <w:bookmarkStart w:id="3" w:name="_Hlk13135391"/>
      <w:bookmarkStart w:id="4" w:name="_Hlk13135392"/>
      <w:bookmarkStart w:id="5" w:name="_Hlk13135393"/>
      <w:r w:rsidRPr="002A181B">
        <w:rPr>
          <w:rFonts w:ascii="Times New Roman" w:hAnsi="Times New Roman" w:cs="Times New Roman"/>
          <w:sz w:val="24"/>
          <w:szCs w:val="24"/>
        </w:rPr>
        <w:t>altero etiam et octogesimo anno decedens sub capite Sophronis mimos habuisse fertur. ... Carneades, laboriosus et diuturnus sapientiae miles, si quidem nonaginta expletis annis idem illi vivendi ac philosophani finis fuit....</w:t>
      </w:r>
    </w:p>
    <w:p w14:paraId="54C35748" w14:textId="77777777" w:rsidR="00DC7051" w:rsidRPr="002A181B" w:rsidRDefault="00DC7051" w:rsidP="00DC7051">
      <w:pPr>
        <w:pStyle w:val="EndnoteText"/>
        <w:rPr>
          <w:rFonts w:ascii="Times New Roman" w:hAnsi="Times New Roman" w:cs="Times New Roman"/>
          <w:sz w:val="24"/>
          <w:szCs w:val="24"/>
        </w:rPr>
      </w:pPr>
    </w:p>
    <w:p w14:paraId="52F21B49" w14:textId="1EC6E059" w:rsidR="00DC7051" w:rsidRPr="002A181B" w:rsidRDefault="00DC7051" w:rsidP="00DC7051">
      <w:pPr>
        <w:pStyle w:val="EndnoteText"/>
        <w:rPr>
          <w:rFonts w:ascii="Times New Roman" w:hAnsi="Times New Roman" w:cs="Times New Roman"/>
          <w:sz w:val="24"/>
          <w:szCs w:val="24"/>
        </w:rPr>
      </w:pPr>
      <w:r w:rsidRPr="002A181B">
        <w:rPr>
          <w:rFonts w:ascii="Times New Roman" w:hAnsi="Times New Roman" w:cs="Times New Roman"/>
          <w:sz w:val="24"/>
          <w:szCs w:val="24"/>
        </w:rPr>
        <w:t>As he lay dying in his eighty-first year, he is said to have had the mimes of Sophron under his head.</w:t>
      </w:r>
      <w:bookmarkEnd w:id="2"/>
      <w:bookmarkEnd w:id="3"/>
      <w:bookmarkEnd w:id="4"/>
      <w:bookmarkEnd w:id="5"/>
      <w:r w:rsidRPr="002A181B">
        <w:rPr>
          <w:rFonts w:ascii="Times New Roman" w:hAnsi="Times New Roman" w:cs="Times New Roman"/>
          <w:sz w:val="24"/>
          <w:szCs w:val="24"/>
        </w:rPr>
        <w:t xml:space="preserve"> ... </w:t>
      </w:r>
      <w:bookmarkStart w:id="6" w:name="_Hlk13136027"/>
      <w:bookmarkStart w:id="7" w:name="_Hlk13136028"/>
      <w:bookmarkStart w:id="8" w:name="_Hlk13136029"/>
      <w:bookmarkStart w:id="9" w:name="_Hlk13136030"/>
      <w:r w:rsidRPr="002A181B">
        <w:rPr>
          <w:rFonts w:ascii="Times New Roman" w:hAnsi="Times New Roman" w:cs="Times New Roman"/>
          <w:sz w:val="24"/>
          <w:szCs w:val="24"/>
        </w:rPr>
        <w:t>Carneades was a hard-working and long-serving soldier of wisdom. After he had completed ninety years, the end of his living and his philosophizing was the same.</w:t>
      </w:r>
      <w:bookmarkEnd w:id="6"/>
      <w:bookmarkEnd w:id="7"/>
      <w:bookmarkEnd w:id="8"/>
      <w:bookmarkEnd w:id="9"/>
    </w:p>
    <w:p w14:paraId="4E996FC4" w14:textId="77777777" w:rsidR="00DC7051" w:rsidRPr="002A181B" w:rsidRDefault="00DC7051" w:rsidP="00DC7051">
      <w:pPr>
        <w:pStyle w:val="EndnoteText"/>
        <w:rPr>
          <w:rFonts w:ascii="Times New Roman" w:hAnsi="Times New Roman" w:cs="Times New Roman"/>
          <w:sz w:val="24"/>
          <w:szCs w:val="24"/>
        </w:rPr>
      </w:pPr>
    </w:p>
  </w:endnote>
  <w:endnote w:id="9">
    <w:p w14:paraId="1DD7CE52" w14:textId="252ADEE8" w:rsidR="00DC7051" w:rsidRPr="002A181B" w:rsidRDefault="00DC7051">
      <w:pPr>
        <w:pStyle w:val="EndnoteText"/>
        <w:rPr>
          <w:rFonts w:ascii="Times New Roman" w:hAnsi="Times New Roman" w:cs="Times New Roman"/>
          <w:sz w:val="24"/>
          <w:szCs w:val="24"/>
        </w:rPr>
      </w:pPr>
      <w:r w:rsidRPr="002A181B">
        <w:rPr>
          <w:rStyle w:val="EndnoteReference"/>
          <w:rFonts w:ascii="Times New Roman" w:hAnsi="Times New Roman" w:cs="Times New Roman"/>
          <w:sz w:val="24"/>
          <w:szCs w:val="24"/>
        </w:rPr>
        <w:endnoteRef/>
      </w:r>
      <w:r w:rsidRPr="002A181B">
        <w:rPr>
          <w:rFonts w:ascii="Times New Roman" w:hAnsi="Times New Roman" w:cs="Times New Roman"/>
          <w:sz w:val="24"/>
          <w:szCs w:val="24"/>
        </w:rPr>
        <w:t xml:space="preserve"> </w:t>
      </w:r>
      <w:r w:rsidRPr="002A181B">
        <w:rPr>
          <w:rFonts w:ascii="Times New Roman" w:hAnsi="Times New Roman" w:cs="Times New Roman"/>
          <w:sz w:val="24"/>
          <w:szCs w:val="24"/>
        </w:rPr>
        <w:t xml:space="preserve">Augustine, cf. Peter Cantor, </w:t>
      </w:r>
      <w:r w:rsidRPr="002A181B">
        <w:rPr>
          <w:rFonts w:ascii="Times New Roman" w:hAnsi="Times New Roman" w:cs="Times New Roman"/>
          <w:i/>
          <w:sz w:val="24"/>
          <w:szCs w:val="24"/>
        </w:rPr>
        <w:t>Verbum Abbreviatum</w:t>
      </w:r>
      <w:r w:rsidRPr="002A181B">
        <w:rPr>
          <w:rFonts w:ascii="Times New Roman" w:hAnsi="Times New Roman" w:cs="Times New Roman"/>
          <w:sz w:val="24"/>
          <w:szCs w:val="24"/>
        </w:rPr>
        <w:t xml:space="preserve"> 125 (PL 205:320): Oratione igitur melius solvuntur et aperiuntur dubia, quam inquisitione alia.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638B" w14:textId="77777777" w:rsidR="00DC7051" w:rsidRDefault="00DC7051" w:rsidP="00DC7051">
      <w:pPr>
        <w:spacing w:after="0" w:line="240" w:lineRule="auto"/>
      </w:pPr>
      <w:r>
        <w:separator/>
      </w:r>
    </w:p>
  </w:footnote>
  <w:footnote w:type="continuationSeparator" w:id="0">
    <w:p w14:paraId="3A8FF0D3" w14:textId="77777777" w:rsidR="00DC7051" w:rsidRDefault="00DC7051" w:rsidP="00DC70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46"/>
    <w:rsid w:val="00094F44"/>
    <w:rsid w:val="0015645E"/>
    <w:rsid w:val="002830E2"/>
    <w:rsid w:val="002A181B"/>
    <w:rsid w:val="002C145F"/>
    <w:rsid w:val="002E6467"/>
    <w:rsid w:val="00342699"/>
    <w:rsid w:val="003C0A68"/>
    <w:rsid w:val="003E3046"/>
    <w:rsid w:val="003E77A1"/>
    <w:rsid w:val="004A7A45"/>
    <w:rsid w:val="005A6748"/>
    <w:rsid w:val="005B6EC8"/>
    <w:rsid w:val="005F210E"/>
    <w:rsid w:val="0075650C"/>
    <w:rsid w:val="008360D7"/>
    <w:rsid w:val="008C5249"/>
    <w:rsid w:val="008D18C8"/>
    <w:rsid w:val="008E2CC7"/>
    <w:rsid w:val="009007BF"/>
    <w:rsid w:val="009436EB"/>
    <w:rsid w:val="00980C14"/>
    <w:rsid w:val="009834EB"/>
    <w:rsid w:val="009836AE"/>
    <w:rsid w:val="00A915F4"/>
    <w:rsid w:val="00AA11A2"/>
    <w:rsid w:val="00AC7A36"/>
    <w:rsid w:val="00B54DF4"/>
    <w:rsid w:val="00B66CB6"/>
    <w:rsid w:val="00B871C7"/>
    <w:rsid w:val="00BA3E0C"/>
    <w:rsid w:val="00BC57E8"/>
    <w:rsid w:val="00C27BC5"/>
    <w:rsid w:val="00C36726"/>
    <w:rsid w:val="00C469ED"/>
    <w:rsid w:val="00D4197E"/>
    <w:rsid w:val="00D4747A"/>
    <w:rsid w:val="00D93E68"/>
    <w:rsid w:val="00DC7051"/>
    <w:rsid w:val="00DF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1ED7"/>
  <w15:chartTrackingRefBased/>
  <w15:docId w15:val="{8277DDEF-890D-4C00-B7FE-BF0299E8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467"/>
    <w:rPr>
      <w:rFonts w:ascii="Segoe UI" w:hAnsi="Segoe UI" w:cs="Segoe UI"/>
      <w:sz w:val="18"/>
      <w:szCs w:val="18"/>
    </w:rPr>
  </w:style>
  <w:style w:type="paragraph" w:styleId="EndnoteText">
    <w:name w:val="endnote text"/>
    <w:basedOn w:val="Normal"/>
    <w:link w:val="EndnoteTextChar"/>
    <w:uiPriority w:val="99"/>
    <w:semiHidden/>
    <w:unhideWhenUsed/>
    <w:rsid w:val="00DC70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7051"/>
    <w:rPr>
      <w:sz w:val="20"/>
      <w:szCs w:val="20"/>
    </w:rPr>
  </w:style>
  <w:style w:type="character" w:styleId="EndnoteReference">
    <w:name w:val="endnote reference"/>
    <w:basedOn w:val="DefaultParagraphFont"/>
    <w:uiPriority w:val="99"/>
    <w:semiHidden/>
    <w:unhideWhenUsed/>
    <w:rsid w:val="00DC7051"/>
    <w:rPr>
      <w:vertAlign w:val="superscript"/>
    </w:rPr>
  </w:style>
  <w:style w:type="character" w:styleId="Hyperlink">
    <w:name w:val="Hyperlink"/>
    <w:basedOn w:val="DefaultParagraphFont"/>
    <w:uiPriority w:val="99"/>
    <w:unhideWhenUsed/>
    <w:rsid w:val="00DC70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jesuswordsonly.com/books/300-pagan-influences-in-writings-of-pa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21DDCDB-FBFD-4EB8-919C-1CF977AF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2021-01-17T21:01:00Z</cp:lastPrinted>
  <dcterms:created xsi:type="dcterms:W3CDTF">2021-01-17T20:23:00Z</dcterms:created>
  <dcterms:modified xsi:type="dcterms:W3CDTF">2021-01-17T21:03:00Z</dcterms:modified>
</cp:coreProperties>
</file>