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5224" w14:textId="77777777" w:rsidR="00E43973" w:rsidRPr="006A6A66" w:rsidRDefault="006C6A47" w:rsidP="0004180F">
      <w:pPr>
        <w:spacing w:line="480" w:lineRule="auto"/>
        <w:rPr>
          <w:rFonts w:ascii="Times New Roman" w:hAnsi="Times New Roman" w:cs="Times New Roman"/>
          <w:sz w:val="24"/>
          <w:szCs w:val="24"/>
        </w:rPr>
      </w:pPr>
      <w:r w:rsidRPr="006A6A66">
        <w:rPr>
          <w:rFonts w:ascii="Times New Roman" w:hAnsi="Times New Roman" w:cs="Times New Roman"/>
          <w:sz w:val="24"/>
          <w:szCs w:val="24"/>
        </w:rPr>
        <w:t>34</w:t>
      </w:r>
      <w:r w:rsidR="00E43973" w:rsidRPr="006A6A66">
        <w:rPr>
          <w:rFonts w:ascii="Times New Roman" w:hAnsi="Times New Roman" w:cs="Times New Roman"/>
          <w:sz w:val="24"/>
          <w:szCs w:val="24"/>
        </w:rPr>
        <w:t xml:space="preserve"> Audire </w:t>
      </w:r>
    </w:p>
    <w:p w14:paraId="2861070C" w14:textId="658CD522" w:rsidR="00E43973" w:rsidRPr="006A6A66" w:rsidRDefault="00AD1FA9" w:rsidP="00AD1FA9">
      <w:pPr>
        <w:spacing w:line="480" w:lineRule="auto"/>
        <w:jc w:val="both"/>
        <w:rPr>
          <w:rFonts w:ascii="Times New Roman" w:hAnsi="Times New Roman" w:cs="Times New Roman"/>
          <w:sz w:val="24"/>
          <w:szCs w:val="24"/>
        </w:rPr>
      </w:pPr>
      <w:r w:rsidRPr="006A6A66">
        <w:rPr>
          <w:rFonts w:ascii="Times New Roman" w:hAnsi="Times New Roman" w:cs="Times New Roman"/>
          <w:sz w:val="24"/>
          <w:szCs w:val="24"/>
        </w:rPr>
        <w:t>L</w:t>
      </w:r>
      <w:r w:rsidR="00E43973" w:rsidRPr="006A6A66">
        <w:rPr>
          <w:rFonts w:ascii="Times New Roman" w:hAnsi="Times New Roman" w:cs="Times New Roman"/>
          <w:sz w:val="24"/>
          <w:szCs w:val="24"/>
        </w:rPr>
        <w:t xml:space="preserve">icet visus et auditus sint duo sensus dissiplinabiles, secundum Philosophum, tamen secundum aliud et aliud disciplinatur vnus et alius. Nam visus disciplinatur per res, set auditus per signa rerum, sicut docet Augustinus, libro primo, </w:t>
      </w:r>
      <w:r w:rsidR="00E43973" w:rsidRPr="006A6A66">
        <w:rPr>
          <w:rFonts w:ascii="Times New Roman" w:hAnsi="Times New Roman" w:cs="Times New Roman"/>
          <w:i/>
          <w:iCs/>
          <w:sz w:val="24"/>
          <w:szCs w:val="24"/>
        </w:rPr>
        <w:t>De doctrina Christiana</w:t>
      </w:r>
      <w:r w:rsidR="00E43973" w:rsidRPr="006A6A66">
        <w:rPr>
          <w:rFonts w:ascii="Times New Roman" w:hAnsi="Times New Roman" w:cs="Times New Roman"/>
          <w:sz w:val="24"/>
          <w:szCs w:val="24"/>
        </w:rPr>
        <w:t xml:space="preserve">. </w:t>
      </w:r>
    </w:p>
    <w:p w14:paraId="2D581447" w14:textId="66D963BF" w:rsidR="00E43973" w:rsidRPr="006A6A66" w:rsidRDefault="00E43973" w:rsidP="006C6A47">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Cum, ergo, tota theologia versetur circa res et signa, secundum Augustinum, vbi prius, auditus nobis necessario seruit ad disciplinatum Dei quamdiu sumus absentes a re illa de qua est nostra theologia. Ideo dicit Apostolus ad Rom. 10[:17]: Quod </w:t>
      </w:r>
      <w:r w:rsidRPr="006A6A66">
        <w:rPr>
          <w:rFonts w:ascii="Times New Roman" w:hAnsi="Times New Roman" w:cs="Times New Roman"/>
          <w:i/>
          <w:iCs/>
          <w:sz w:val="24"/>
          <w:szCs w:val="24"/>
        </w:rPr>
        <w:t>fides,</w:t>
      </w:r>
      <w:r w:rsidRPr="006A6A66">
        <w:rPr>
          <w:rFonts w:ascii="Times New Roman" w:hAnsi="Times New Roman" w:cs="Times New Roman"/>
          <w:sz w:val="24"/>
          <w:szCs w:val="24"/>
        </w:rPr>
        <w:t xml:space="preserve"> que est rerum non apparencium, </w:t>
      </w:r>
      <w:r w:rsidRPr="006A6A66">
        <w:rPr>
          <w:rFonts w:ascii="Times New Roman" w:hAnsi="Times New Roman" w:cs="Times New Roman"/>
          <w:i/>
          <w:iCs/>
          <w:sz w:val="24"/>
          <w:szCs w:val="24"/>
        </w:rPr>
        <w:t>ex auditu</w:t>
      </w:r>
      <w:r w:rsidRPr="006A6A66">
        <w:rPr>
          <w:rFonts w:ascii="Times New Roman" w:hAnsi="Times New Roman" w:cs="Times New Roman"/>
          <w:sz w:val="24"/>
          <w:szCs w:val="24"/>
        </w:rPr>
        <w:t xml:space="preserve">. Vnde sicut patet Gen. 27[:18-25], in comestione Ysaac, omnes sensus defecerunt preter auditum, et sic est in percepcione Eukaristie. </w:t>
      </w:r>
    </w:p>
    <w:p w14:paraId="270EB51F" w14:textId="479986CC"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In futuro, autem, quando fides euacuabitur et videmus rem sicuti est</w:t>
      </w:r>
      <w:r w:rsidR="00EA256F">
        <w:rPr>
          <w:rFonts w:ascii="Times New Roman" w:hAnsi="Times New Roman" w:cs="Times New Roman"/>
          <w:sz w:val="24"/>
          <w:szCs w:val="24"/>
        </w:rPr>
        <w:t xml:space="preserve"> [1 Cor. 13:10]</w:t>
      </w:r>
      <w:r w:rsidRPr="006A6A66">
        <w:rPr>
          <w:rFonts w:ascii="Times New Roman" w:hAnsi="Times New Roman" w:cs="Times New Roman"/>
          <w:sz w:val="24"/>
          <w:szCs w:val="24"/>
        </w:rPr>
        <w:t xml:space="preserve">, quam modo credimus, seruiet nobis visus magis quam auditus. Ideo, dixit Job 42[:5]: </w:t>
      </w:r>
      <w:r w:rsidRPr="006A6A66">
        <w:rPr>
          <w:rFonts w:ascii="Times New Roman" w:hAnsi="Times New Roman" w:cs="Times New Roman"/>
          <w:i/>
          <w:iCs/>
          <w:sz w:val="24"/>
          <w:szCs w:val="24"/>
        </w:rPr>
        <w:t>Auditu auris audivi te</w:t>
      </w:r>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Nunc autem oculus meus videt te</w:t>
      </w:r>
      <w:r w:rsidRPr="006A6A66">
        <w:rPr>
          <w:rFonts w:ascii="Times New Roman" w:hAnsi="Times New Roman" w:cs="Times New Roman"/>
          <w:sz w:val="24"/>
          <w:szCs w:val="24"/>
        </w:rPr>
        <w:t xml:space="preserve">. Vnde in iure ciuili, demonstracio ad rem pro tradicione habetur, et per visum ponitur quamuis in possesionem, quod nullo fit ex auditu. </w:t>
      </w:r>
    </w:p>
    <w:p w14:paraId="7A472B1E" w14:textId="78FF26B4" w:rsidR="00E20C41"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Vlterius, sciendum est quod ad audiendum /f.1</w:t>
      </w:r>
      <w:r w:rsidR="00297234" w:rsidRPr="006A6A66">
        <w:rPr>
          <w:rFonts w:ascii="Times New Roman" w:hAnsi="Times New Roman" w:cs="Times New Roman"/>
          <w:sz w:val="24"/>
          <w:szCs w:val="24"/>
        </w:rPr>
        <w:t>2</w:t>
      </w:r>
      <w:r w:rsidRPr="006A6A66">
        <w:rPr>
          <w:rFonts w:ascii="Times New Roman" w:hAnsi="Times New Roman" w:cs="Times New Roman"/>
          <w:sz w:val="24"/>
          <w:szCs w:val="24"/>
        </w:rPr>
        <w:t>rb/ doctrinam Christi</w:t>
      </w:r>
      <w:r w:rsidR="00DA00CB" w:rsidRPr="006A6A66">
        <w:rPr>
          <w:rStyle w:val="EndnoteReference"/>
          <w:rFonts w:ascii="Times New Roman" w:hAnsi="Times New Roman" w:cs="Times New Roman"/>
          <w:sz w:val="24"/>
          <w:szCs w:val="24"/>
        </w:rPr>
        <w:endnoteReference w:id="1"/>
      </w:r>
      <w:r w:rsidRPr="006A6A66">
        <w:rPr>
          <w:rFonts w:ascii="Times New Roman" w:hAnsi="Times New Roman" w:cs="Times New Roman"/>
          <w:sz w:val="24"/>
          <w:szCs w:val="24"/>
        </w:rPr>
        <w:t xml:space="preserve">, debet nos mouere quod sicut nuncium dampnacionis nostre fuit ex auditu verbi Dei ex doctore. Vnde Luc. 11[:28]: </w:t>
      </w:r>
      <w:r w:rsidRPr="006A6A66">
        <w:rPr>
          <w:rFonts w:ascii="Times New Roman" w:hAnsi="Times New Roman" w:cs="Times New Roman"/>
          <w:i/>
          <w:iCs/>
          <w:sz w:val="24"/>
          <w:szCs w:val="24"/>
        </w:rPr>
        <w:t>Beati, qui audiunt verbum Dei et custodiunt illud</w:t>
      </w:r>
      <w:r w:rsidRPr="006A6A66">
        <w:rPr>
          <w:rFonts w:ascii="Times New Roman" w:hAnsi="Times New Roman" w:cs="Times New Roman"/>
          <w:sz w:val="24"/>
          <w:szCs w:val="24"/>
        </w:rPr>
        <w:t xml:space="preserve">. </w:t>
      </w:r>
    </w:p>
    <w:p w14:paraId="174E1B55" w14:textId="59354EEA"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Vnde, dicit Bernardus, in libro </w:t>
      </w:r>
      <w:r w:rsidRPr="006A6A66">
        <w:rPr>
          <w:rFonts w:ascii="Times New Roman" w:hAnsi="Times New Roman" w:cs="Times New Roman"/>
          <w:i/>
          <w:iCs/>
          <w:sz w:val="24"/>
          <w:szCs w:val="24"/>
        </w:rPr>
        <w:t>De diligendo Deo</w:t>
      </w:r>
      <w:r w:rsidRPr="006A6A66">
        <w:rPr>
          <w:rFonts w:ascii="Times New Roman" w:hAnsi="Times New Roman" w:cs="Times New Roman"/>
          <w:sz w:val="24"/>
          <w:szCs w:val="24"/>
        </w:rPr>
        <w:t xml:space="preserve">, quod inter omnes sensus auditus maxime euocat animam ad opus. Ideo, dixit Job [21:2]: </w:t>
      </w:r>
      <w:r w:rsidRPr="006A6A66">
        <w:rPr>
          <w:rFonts w:ascii="Times New Roman" w:hAnsi="Times New Roman" w:cs="Times New Roman"/>
          <w:i/>
          <w:iCs/>
          <w:sz w:val="24"/>
          <w:szCs w:val="24"/>
        </w:rPr>
        <w:t>Audite, queso, sermones meos, et agite penitenciam,</w:t>
      </w:r>
      <w:r w:rsidRPr="006A6A66">
        <w:rPr>
          <w:rFonts w:ascii="Times New Roman" w:hAnsi="Times New Roman" w:cs="Times New Roman"/>
          <w:sz w:val="24"/>
          <w:szCs w:val="24"/>
        </w:rPr>
        <w:t xml:space="preserve"> et sequitur [Luc. 3:8]: </w:t>
      </w:r>
      <w:r w:rsidRPr="006A6A66">
        <w:rPr>
          <w:rFonts w:ascii="Times New Roman" w:hAnsi="Times New Roman" w:cs="Times New Roman"/>
          <w:i/>
          <w:iCs/>
          <w:sz w:val="24"/>
          <w:szCs w:val="24"/>
        </w:rPr>
        <w:t>Facite fructus dignos penitentie</w:t>
      </w:r>
      <w:r w:rsidRPr="006A6A66">
        <w:rPr>
          <w:rFonts w:ascii="Times New Roman" w:hAnsi="Times New Roman" w:cs="Times New Roman"/>
          <w:sz w:val="24"/>
          <w:szCs w:val="24"/>
        </w:rPr>
        <w:t xml:space="preserve">. Uult, ergo, Job [34:28] innuere quod homo </w:t>
      </w:r>
      <w:r w:rsidRPr="006A6A66">
        <w:rPr>
          <w:rFonts w:ascii="Times New Roman" w:hAnsi="Times New Roman" w:cs="Times New Roman"/>
          <w:i/>
          <w:iCs/>
          <w:sz w:val="24"/>
          <w:szCs w:val="24"/>
        </w:rPr>
        <w:t xml:space="preserve">conuenit audire verbum Dei, </w:t>
      </w:r>
      <w:r w:rsidRPr="006A6A66">
        <w:rPr>
          <w:rFonts w:ascii="Times New Roman" w:hAnsi="Times New Roman" w:cs="Times New Roman"/>
          <w:sz w:val="24"/>
          <w:szCs w:val="24"/>
        </w:rPr>
        <w:t>[Act. 13:44]</w:t>
      </w:r>
      <w:r w:rsidRPr="006A6A66">
        <w:rPr>
          <w:rFonts w:ascii="Times New Roman" w:hAnsi="Times New Roman" w:cs="Times New Roman"/>
          <w:i/>
          <w:iCs/>
          <w:sz w:val="24"/>
          <w:szCs w:val="24"/>
        </w:rPr>
        <w:t>.</w:t>
      </w:r>
      <w:r w:rsidRPr="006A6A66">
        <w:rPr>
          <w:rFonts w:ascii="Times New Roman" w:hAnsi="Times New Roman" w:cs="Times New Roman"/>
          <w:sz w:val="24"/>
          <w:szCs w:val="24"/>
        </w:rPr>
        <w:t xml:space="preserve"> Et postea procedere ad opus. </w:t>
      </w:r>
    </w:p>
    <w:p w14:paraId="2A7B420E" w14:textId="59A14A99"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lastRenderedPageBreak/>
        <w:t>¶ Secundo, debet nos mouere ad audiendum doctri</w:t>
      </w:r>
      <w:r w:rsidR="00E20C41" w:rsidRPr="006A6A66">
        <w:rPr>
          <w:rFonts w:ascii="Times New Roman" w:hAnsi="Times New Roman" w:cs="Times New Roman"/>
          <w:sz w:val="24"/>
          <w:szCs w:val="24"/>
        </w:rPr>
        <w:t>nam Christi est quod ipse iam duodecim</w:t>
      </w:r>
      <w:r w:rsidRPr="006A6A66">
        <w:rPr>
          <w:rFonts w:ascii="Times New Roman" w:hAnsi="Times New Roman" w:cs="Times New Roman"/>
          <w:sz w:val="24"/>
          <w:szCs w:val="24"/>
        </w:rPr>
        <w:t xml:space="preserve"> annorum effectus</w:t>
      </w:r>
      <w:r w:rsidR="00E20C41" w:rsidRPr="006A6A66">
        <w:rPr>
          <w:rFonts w:ascii="Times New Roman" w:hAnsi="Times New Roman" w:cs="Times New Roman"/>
          <w:sz w:val="24"/>
          <w:szCs w:val="24"/>
        </w:rPr>
        <w:t>,</w:t>
      </w:r>
      <w:r w:rsidRPr="006A6A66">
        <w:rPr>
          <w:rFonts w:ascii="Times New Roman" w:hAnsi="Times New Roman" w:cs="Times New Roman"/>
          <w:sz w:val="24"/>
          <w:szCs w:val="24"/>
        </w:rPr>
        <w:t xml:space="preserve"> sedit in templo ad audiendum a senioribus et non ad discendum cum ipse esset Dei. Virtus et sapiencia ad dandum nobis, exemplum Luc. 2[:46-52]. Item, Luc. 11[:31]: dicitur quod </w:t>
      </w:r>
      <w:r w:rsidRPr="006A6A66">
        <w:rPr>
          <w:rFonts w:ascii="Times New Roman" w:hAnsi="Times New Roman" w:cs="Times New Roman"/>
          <w:i/>
          <w:iCs/>
          <w:sz w:val="24"/>
          <w:szCs w:val="24"/>
        </w:rPr>
        <w:t>regina austri</w:t>
      </w:r>
      <w:r w:rsidR="00DA00CB" w:rsidRPr="006A6A66">
        <w:rPr>
          <w:rFonts w:ascii="Times New Roman" w:hAnsi="Times New Roman" w:cs="Times New Roman"/>
          <w:i/>
          <w:iCs/>
          <w:sz w:val="24"/>
          <w:szCs w:val="24"/>
        </w:rPr>
        <w:t>,</w:t>
      </w:r>
      <w:r w:rsidRPr="006A6A66">
        <w:rPr>
          <w:rFonts w:ascii="Times New Roman" w:hAnsi="Times New Roman" w:cs="Times New Roman"/>
          <w:sz w:val="24"/>
          <w:szCs w:val="24"/>
        </w:rPr>
        <w:t xml:space="preserve"> venit </w:t>
      </w:r>
      <w:r w:rsidRPr="006A6A66">
        <w:rPr>
          <w:rFonts w:ascii="Times New Roman" w:hAnsi="Times New Roman" w:cs="Times New Roman"/>
          <w:i/>
          <w:iCs/>
          <w:sz w:val="24"/>
          <w:szCs w:val="24"/>
        </w:rPr>
        <w:t>audire sapientiam Salomonis a finibus terre.</w:t>
      </w:r>
      <w:r w:rsidRPr="006A6A66">
        <w:rPr>
          <w:rFonts w:ascii="Times New Roman" w:hAnsi="Times New Roman" w:cs="Times New Roman"/>
          <w:sz w:val="24"/>
          <w:szCs w:val="24"/>
        </w:rPr>
        <w:t xml:space="preserve"> Ideo, ipsa condempnabit, ergo, noui istam, 3 Reg. 4[:34]. </w:t>
      </w:r>
    </w:p>
    <w:p w14:paraId="55A1D313" w14:textId="423A752F" w:rsidR="00E20C41"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Item, Luc. 8[:8], clamauit Iesus </w:t>
      </w:r>
      <w:r w:rsidRPr="006A6A66">
        <w:rPr>
          <w:rFonts w:ascii="Times New Roman" w:hAnsi="Times New Roman" w:cs="Times New Roman"/>
          <w:i/>
          <w:iCs/>
          <w:sz w:val="24"/>
          <w:szCs w:val="24"/>
        </w:rPr>
        <w:t>Qui habet aures audiendi, audiat</w:t>
      </w:r>
      <w:r w:rsidRPr="006A6A66">
        <w:rPr>
          <w:rFonts w:ascii="Times New Roman" w:hAnsi="Times New Roman" w:cs="Times New Roman"/>
          <w:sz w:val="24"/>
          <w:szCs w:val="24"/>
        </w:rPr>
        <w:t xml:space="preserve">. Secundum Philosophum, apes non habent aures ad audiendum. Ideo, bene sunt prudentes ad faciendum sibi domos et adquirendum cibos et ad progrediendum ad pugnam. Tamen, non sunt disciplinabiles propter defectum auditus. </w:t>
      </w:r>
    </w:p>
    <w:p w14:paraId="3C2B5E63" w14:textId="57AE605E"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Ita illi homines qui non habent aures ad audiendum doctrinam Christi bene possunt esse prudentes ad ista mundialia </w:t>
      </w:r>
      <w:r w:rsidRPr="006A6A66">
        <w:rPr>
          <w:rFonts w:ascii="Times New Roman" w:hAnsi="Times New Roman" w:cs="Times New Roman"/>
          <w:i/>
          <w:iCs/>
          <w:sz w:val="24"/>
          <w:szCs w:val="24"/>
        </w:rPr>
        <w:t>quia filii huius seculi prudenciores</w:t>
      </w:r>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sunt filiis lucis in generacione sua</w:t>
      </w:r>
      <w:r w:rsidRPr="006A6A66">
        <w:rPr>
          <w:rFonts w:ascii="Times New Roman" w:hAnsi="Times New Roman" w:cs="Times New Roman"/>
          <w:sz w:val="24"/>
          <w:szCs w:val="24"/>
        </w:rPr>
        <w:t xml:space="preserve">, Luc. 16[:8]. Cum filii Dei sine auditu non sunt. Ideo, dixit Ysai. [51:1]: </w:t>
      </w:r>
      <w:r w:rsidRPr="006A6A66">
        <w:rPr>
          <w:rFonts w:ascii="Times New Roman" w:hAnsi="Times New Roman" w:cs="Times New Roman"/>
          <w:i/>
          <w:iCs/>
          <w:sz w:val="24"/>
          <w:szCs w:val="24"/>
        </w:rPr>
        <w:t xml:space="preserve">Audite me, qui sequimini quod justum est, et </w:t>
      </w:r>
      <w:r w:rsidRPr="006A6A66">
        <w:rPr>
          <w:rFonts w:ascii="Times New Roman" w:hAnsi="Times New Roman" w:cs="Times New Roman"/>
          <w:sz w:val="24"/>
          <w:szCs w:val="24"/>
        </w:rPr>
        <w:t>qui</w:t>
      </w:r>
      <w:r w:rsidRPr="006A6A66">
        <w:rPr>
          <w:rFonts w:ascii="Times New Roman" w:hAnsi="Times New Roman" w:cs="Times New Roman"/>
          <w:i/>
          <w:iCs/>
          <w:sz w:val="24"/>
          <w:szCs w:val="24"/>
        </w:rPr>
        <w:t xml:space="preserve"> queritis Dominum, </w:t>
      </w:r>
      <w:r w:rsidRPr="006A6A66">
        <w:rPr>
          <w:rFonts w:ascii="Times New Roman" w:hAnsi="Times New Roman" w:cs="Times New Roman"/>
          <w:sz w:val="24"/>
          <w:szCs w:val="24"/>
        </w:rPr>
        <w:t xml:space="preserve">set de quibusdam hominibus est sicut de aspide, secundum Ysidorum, 12 </w:t>
      </w:r>
      <w:r w:rsidR="004412EB" w:rsidRPr="006A6A66">
        <w:rPr>
          <w:rFonts w:ascii="Times New Roman" w:hAnsi="Times New Roman" w:cs="Times New Roman"/>
          <w:i/>
          <w:iCs/>
          <w:sz w:val="24"/>
          <w:szCs w:val="24"/>
        </w:rPr>
        <w:t>Ethimologiorum</w:t>
      </w:r>
      <w:r w:rsidR="004412EB" w:rsidRPr="006A6A66">
        <w:rPr>
          <w:rFonts w:ascii="Times New Roman" w:hAnsi="Times New Roman" w:cs="Times New Roman"/>
          <w:iCs/>
          <w:sz w:val="24"/>
          <w:szCs w:val="24"/>
        </w:rPr>
        <w:t>,</w:t>
      </w:r>
      <w:r w:rsidRPr="006A6A66">
        <w:rPr>
          <w:rFonts w:ascii="Times New Roman" w:hAnsi="Times New Roman" w:cs="Times New Roman"/>
          <w:sz w:val="24"/>
          <w:szCs w:val="24"/>
        </w:rPr>
        <w:t xml:space="preserve"> quod quando incantator uult eum extrahere de cauerna sua per incantacionem, et purgare eum a veneno et sic mansue facere, applicat vnam aurem ad terra et aliam aurem obturat cauda sua, ne audiat id. Idem tangit Psal. [57:5-6]: </w:t>
      </w:r>
      <w:r w:rsidRPr="006A6A66">
        <w:rPr>
          <w:rFonts w:ascii="Times New Roman" w:hAnsi="Times New Roman" w:cs="Times New Roman"/>
          <w:i/>
          <w:iCs/>
          <w:sz w:val="24"/>
          <w:szCs w:val="24"/>
        </w:rPr>
        <w:t>Furor illis secundum similitudinem serpentis, sicut aspidis obturantis aures suas</w:t>
      </w:r>
      <w:r w:rsidRPr="006A6A66">
        <w:rPr>
          <w:rFonts w:ascii="Times New Roman" w:hAnsi="Times New Roman" w:cs="Times New Roman"/>
          <w:sz w:val="24"/>
          <w:szCs w:val="24"/>
        </w:rPr>
        <w:t xml:space="preserve">, etc., vsque </w:t>
      </w:r>
      <w:r w:rsidRPr="006A6A66">
        <w:rPr>
          <w:rFonts w:ascii="Times New Roman" w:hAnsi="Times New Roman" w:cs="Times New Roman"/>
          <w:i/>
          <w:iCs/>
          <w:sz w:val="24"/>
          <w:szCs w:val="24"/>
        </w:rPr>
        <w:t>sapienter.</w:t>
      </w:r>
      <w:r w:rsidRPr="006A6A66">
        <w:rPr>
          <w:rFonts w:ascii="Times New Roman" w:hAnsi="Times New Roman" w:cs="Times New Roman"/>
          <w:sz w:val="24"/>
          <w:szCs w:val="24"/>
        </w:rPr>
        <w:t xml:space="preserve"> Sic, quando predicator vellet extrahere peccatorem a fouea peccati, ipse obturat vellet vnam aurem cum dilectione terrenorum et aliam cum promissione longe uite.</w:t>
      </w:r>
    </w:p>
    <w:p w14:paraId="66D0D7AD" w14:textId="77777777"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De primo genere fuit Pharo qui propter terrenum lucrum noluit audire Dominum. Vnde et dicit Exod. 5[:2]: </w:t>
      </w:r>
      <w:r w:rsidRPr="006A6A66">
        <w:rPr>
          <w:rFonts w:ascii="Times New Roman" w:hAnsi="Times New Roman" w:cs="Times New Roman"/>
          <w:i/>
          <w:iCs/>
          <w:sz w:val="24"/>
          <w:szCs w:val="24"/>
        </w:rPr>
        <w:t>Quis est Dominus, ut audiam</w:t>
      </w:r>
      <w:r w:rsidRPr="006A6A66">
        <w:rPr>
          <w:rFonts w:ascii="Times New Roman" w:hAnsi="Times New Roman" w:cs="Times New Roman"/>
          <w:sz w:val="24"/>
          <w:szCs w:val="24"/>
        </w:rPr>
        <w:t xml:space="preserve"> eum? </w:t>
      </w:r>
      <w:r w:rsidRPr="006A6A66">
        <w:rPr>
          <w:rFonts w:ascii="Times New Roman" w:hAnsi="Times New Roman" w:cs="Times New Roman"/>
          <w:i/>
          <w:iCs/>
          <w:sz w:val="24"/>
          <w:szCs w:val="24"/>
        </w:rPr>
        <w:t>Dominum nescio, et Israel non dimittam</w:t>
      </w:r>
      <w:r w:rsidRPr="006A6A66">
        <w:rPr>
          <w:rFonts w:ascii="Times New Roman" w:hAnsi="Times New Roman" w:cs="Times New Roman"/>
          <w:sz w:val="24"/>
          <w:szCs w:val="24"/>
        </w:rPr>
        <w:t>.</w:t>
      </w:r>
    </w:p>
    <w:p w14:paraId="74EEEE46" w14:textId="346E822A"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Circa secundum genus hominum, sciendum quod contra naturam est quod senex melius audiat quam iuuenis. Hoc patuit in Barzellay, Galadite sene, qui non potuit audire in domo Dauidi voces cantatorum, Psal. [70:9]: Senectute; 2 Reg. 19[:31-35]. Ita raro contingit quod illi qui differunt audire bonam doctrinam in iuuentute quod ipsi proficiant in senectute. Vnde dicit Ambrosius in suo </w:t>
      </w:r>
      <w:r w:rsidR="004412EB" w:rsidRPr="006A6A66">
        <w:rPr>
          <w:rFonts w:ascii="Times New Roman" w:hAnsi="Times New Roman" w:cs="Times New Roman"/>
          <w:i/>
          <w:iCs/>
          <w:sz w:val="24"/>
          <w:szCs w:val="24"/>
        </w:rPr>
        <w:t>H</w:t>
      </w:r>
      <w:r w:rsidRPr="006A6A66">
        <w:rPr>
          <w:rFonts w:ascii="Times New Roman" w:hAnsi="Times New Roman" w:cs="Times New Roman"/>
          <w:i/>
          <w:iCs/>
          <w:sz w:val="24"/>
          <w:szCs w:val="24"/>
        </w:rPr>
        <w:t>exameron</w:t>
      </w:r>
      <w:r w:rsidR="004412EB" w:rsidRPr="006A6A66">
        <w:rPr>
          <w:rFonts w:ascii="Times New Roman" w:hAnsi="Times New Roman" w:cs="Times New Roman"/>
          <w:iCs/>
          <w:sz w:val="24"/>
          <w:szCs w:val="24"/>
        </w:rPr>
        <w:t>,</w:t>
      </w:r>
      <w:r w:rsidRPr="006A6A66">
        <w:rPr>
          <w:rFonts w:ascii="Times New Roman" w:hAnsi="Times New Roman" w:cs="Times New Roman"/>
          <w:sz w:val="24"/>
          <w:szCs w:val="24"/>
        </w:rPr>
        <w:t xml:space="preserve"> quod illi qui habitat iuxta vilum fluminem non possunt bene audire propter strepitum aque. Sic nec homines habitantes iuxta strepitum</w:t>
      </w:r>
      <w:r w:rsidR="00DA00CB" w:rsidRPr="006A6A66">
        <w:rPr>
          <w:rStyle w:val="EndnoteReference"/>
          <w:rFonts w:ascii="Times New Roman" w:hAnsi="Times New Roman" w:cs="Times New Roman"/>
          <w:sz w:val="24"/>
          <w:szCs w:val="24"/>
        </w:rPr>
        <w:endnoteReference w:id="2"/>
      </w:r>
      <w:r w:rsidRPr="006A6A66">
        <w:rPr>
          <w:rFonts w:ascii="Times New Roman" w:hAnsi="Times New Roman" w:cs="Times New Roman"/>
          <w:sz w:val="24"/>
          <w:szCs w:val="24"/>
        </w:rPr>
        <w:t xml:space="preserve"> mundi non bene audiunt verbum Dei. </w:t>
      </w:r>
    </w:p>
    <w:p w14:paraId="0D37D8E3" w14:textId="2A3BB7B1" w:rsidR="00E20C41"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Ad hoc nota quod volentes dormire delicate nolunt audire strepitum terribilem set delecatum, utpote citheram uel aliam melodiam. Sic illi qui volunt suauiter quiescere in peccatis nolunt audire comminacionem de iusticia Dei set adulatoria quibus possunt moueri ad </w:t>
      </w:r>
      <w:r w:rsidR="004412EB" w:rsidRPr="006A6A66">
        <w:rPr>
          <w:rFonts w:ascii="Times New Roman" w:hAnsi="Times New Roman" w:cs="Times New Roman"/>
          <w:sz w:val="24"/>
          <w:szCs w:val="24"/>
        </w:rPr>
        <w:t xml:space="preserve">pigritandum. Vnde Crisostomus, </w:t>
      </w:r>
      <w:r w:rsidRPr="006A6A66">
        <w:rPr>
          <w:rFonts w:ascii="Times New Roman" w:hAnsi="Times New Roman" w:cs="Times New Roman"/>
          <w:i/>
          <w:iCs/>
          <w:sz w:val="24"/>
          <w:szCs w:val="24"/>
        </w:rPr>
        <w:t xml:space="preserve">Homilia </w:t>
      </w:r>
      <w:r w:rsidRPr="006A6A66">
        <w:rPr>
          <w:rFonts w:ascii="Times New Roman" w:hAnsi="Times New Roman" w:cs="Times New Roman"/>
          <w:sz w:val="24"/>
          <w:szCs w:val="24"/>
        </w:rPr>
        <w:t xml:space="preserve">83 </w:t>
      </w:r>
      <w:r w:rsidRPr="006A6A66">
        <w:rPr>
          <w:rFonts w:ascii="Times New Roman" w:hAnsi="Times New Roman" w:cs="Times New Roman"/>
          <w:i/>
          <w:iCs/>
          <w:sz w:val="24"/>
          <w:szCs w:val="24"/>
        </w:rPr>
        <w:t>Super Matthaeum</w:t>
      </w:r>
      <w:r w:rsidRPr="006A6A66">
        <w:rPr>
          <w:rFonts w:ascii="Times New Roman" w:hAnsi="Times New Roman" w:cs="Times New Roman"/>
          <w:iCs/>
          <w:sz w:val="24"/>
          <w:szCs w:val="24"/>
        </w:rPr>
        <w:t>,</w:t>
      </w:r>
      <w:r w:rsidRPr="006A6A66">
        <w:rPr>
          <w:rFonts w:ascii="Times New Roman" w:hAnsi="Times New Roman" w:cs="Times New Roman"/>
          <w:sz w:val="24"/>
          <w:szCs w:val="24"/>
        </w:rPr>
        <w:t xml:space="preserve"> time ne quidam contempnant que dicuntur et maior ex contemptu audicionis generetur pena. Neque enim si serui audiant Domini comminantem si non faciant precept</w:t>
      </w:r>
      <w:bookmarkStart w:id="0" w:name="_GoBack"/>
      <w:bookmarkEnd w:id="0"/>
      <w:r w:rsidRPr="006A6A66">
        <w:rPr>
          <w:rFonts w:ascii="Times New Roman" w:hAnsi="Times New Roman" w:cs="Times New Roman"/>
          <w:sz w:val="24"/>
          <w:szCs w:val="24"/>
        </w:rPr>
        <w:t xml:space="preserve">um impune transibunt. </w:t>
      </w:r>
    </w:p>
    <w:p w14:paraId="32882DD8" w14:textId="06F77EA6" w:rsidR="00E43973" w:rsidRPr="006A6A66" w:rsidRDefault="00E43973" w:rsidP="00E20C41">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Set hec occasio maioris pene etc., set minuite audientes predicacionem Jone [3:10]: </w:t>
      </w:r>
      <w:r w:rsidRPr="006A6A66">
        <w:rPr>
          <w:rFonts w:ascii="Times New Roman" w:hAnsi="Times New Roman" w:cs="Times New Roman"/>
          <w:i/>
          <w:iCs/>
          <w:sz w:val="24"/>
          <w:szCs w:val="24"/>
        </w:rPr>
        <w:t>Conuersi sunt</w:t>
      </w:r>
      <w:r w:rsidRPr="006A6A66">
        <w:rPr>
          <w:rFonts w:ascii="Times New Roman" w:hAnsi="Times New Roman" w:cs="Times New Roman"/>
          <w:sz w:val="24"/>
          <w:szCs w:val="24"/>
        </w:rPr>
        <w:t xml:space="preserve">. Set contra hoc conqueritur Dominus, Jer. 32[:32-33]: </w:t>
      </w:r>
      <w:r w:rsidRPr="006A6A66">
        <w:rPr>
          <w:rFonts w:ascii="Times New Roman" w:hAnsi="Times New Roman" w:cs="Times New Roman"/>
          <w:i/>
          <w:iCs/>
          <w:sz w:val="24"/>
          <w:szCs w:val="24"/>
        </w:rPr>
        <w:t>Viri Juda et Jerusalem verterunt ad me terga, et non facies, cum docerem</w:t>
      </w:r>
      <w:r w:rsidRPr="006A6A66">
        <w:rPr>
          <w:rFonts w:ascii="Times New Roman" w:hAnsi="Times New Roman" w:cs="Times New Roman"/>
          <w:sz w:val="24"/>
          <w:szCs w:val="24"/>
        </w:rPr>
        <w:t xml:space="preserve"> uos et noluerunt </w:t>
      </w:r>
      <w:r w:rsidRPr="006A6A66">
        <w:rPr>
          <w:rFonts w:ascii="Times New Roman" w:hAnsi="Times New Roman" w:cs="Times New Roman"/>
          <w:i/>
          <w:iCs/>
          <w:sz w:val="24"/>
          <w:szCs w:val="24"/>
        </w:rPr>
        <w:t>audire, ut acciperent disciplinam</w:t>
      </w:r>
      <w:r w:rsidRPr="006A6A66">
        <w:rPr>
          <w:rFonts w:ascii="Times New Roman" w:hAnsi="Times New Roman" w:cs="Times New Roman"/>
          <w:sz w:val="24"/>
          <w:szCs w:val="24"/>
        </w:rPr>
        <w:t xml:space="preserve">. Vnde, dicit Augustinus, in libro </w:t>
      </w:r>
      <w:bookmarkStart w:id="1" w:name="_Hlk533970818"/>
      <w:r w:rsidRPr="006A6A66">
        <w:rPr>
          <w:rFonts w:ascii="Times New Roman" w:hAnsi="Times New Roman" w:cs="Times New Roman"/>
          <w:i/>
          <w:iCs/>
          <w:sz w:val="24"/>
          <w:szCs w:val="24"/>
        </w:rPr>
        <w:t>De decem cordibus</w:t>
      </w:r>
      <w:bookmarkEnd w:id="1"/>
      <w:r w:rsidR="009D0B6B" w:rsidRPr="006A6A66">
        <w:rPr>
          <w:rFonts w:ascii="Times New Roman" w:hAnsi="Times New Roman" w:cs="Times New Roman"/>
          <w:iCs/>
          <w:sz w:val="24"/>
          <w:szCs w:val="24"/>
        </w:rPr>
        <w:t>,</w:t>
      </w:r>
      <w:r w:rsidRPr="006A6A66">
        <w:rPr>
          <w:rFonts w:ascii="Times New Roman" w:hAnsi="Times New Roman" w:cs="Times New Roman"/>
          <w:i/>
          <w:iCs/>
          <w:sz w:val="24"/>
          <w:szCs w:val="24"/>
        </w:rPr>
        <w:t xml:space="preserve"> </w:t>
      </w:r>
      <w:r w:rsidRPr="006A6A66">
        <w:rPr>
          <w:rFonts w:ascii="Times New Roman" w:hAnsi="Times New Roman" w:cs="Times New Roman"/>
          <w:sz w:val="24"/>
          <w:szCs w:val="24"/>
        </w:rPr>
        <w:t xml:space="preserve">tacet modo Dominus, set non tacebit postmodum. Ergo, audi nunc dum ipse tacet verbo, ne non vacet tibi postmodum audire dum ipse non tacebit in iudicio. Ideo, dixerunt filii Israel, Exod. 20[:19]: </w:t>
      </w:r>
      <w:r w:rsidRPr="006A6A66">
        <w:rPr>
          <w:rFonts w:ascii="Times New Roman" w:hAnsi="Times New Roman" w:cs="Times New Roman"/>
          <w:i/>
          <w:iCs/>
          <w:sz w:val="24"/>
          <w:szCs w:val="24"/>
        </w:rPr>
        <w:t>Loquere tu nobis, et audiemus. Non loquatur nobis Dominus, ne forte moriamur</w:t>
      </w:r>
      <w:r w:rsidRPr="006A6A66">
        <w:rPr>
          <w:rFonts w:ascii="Times New Roman" w:hAnsi="Times New Roman" w:cs="Times New Roman"/>
          <w:sz w:val="24"/>
          <w:szCs w:val="24"/>
        </w:rPr>
        <w:t>. Vnde Bernardus, nudi astabunt ante tribunal Christi, ut audiant vocem iudicii qui ad vocem consilii aures suas /f.1</w:t>
      </w:r>
      <w:r w:rsidR="00DA00CB" w:rsidRPr="006A6A66">
        <w:rPr>
          <w:rFonts w:ascii="Times New Roman" w:hAnsi="Times New Roman" w:cs="Times New Roman"/>
          <w:sz w:val="24"/>
          <w:szCs w:val="24"/>
        </w:rPr>
        <w:t>2</w:t>
      </w:r>
      <w:r w:rsidRPr="006A6A66">
        <w:rPr>
          <w:rFonts w:ascii="Times New Roman" w:hAnsi="Times New Roman" w:cs="Times New Roman"/>
          <w:sz w:val="24"/>
          <w:szCs w:val="24"/>
        </w:rPr>
        <w:t xml:space="preserve">va/ obturauerunt. </w:t>
      </w:r>
    </w:p>
    <w:p w14:paraId="2D5385D8" w14:textId="330DAAD9" w:rsidR="00074CD0"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Quid, ergo, nunc loquitur Deus, </w:t>
      </w:r>
      <w:r w:rsidRPr="006A6A66">
        <w:rPr>
          <w:rFonts w:ascii="Times New Roman" w:hAnsi="Times New Roman" w:cs="Times New Roman"/>
          <w:i/>
          <w:iCs/>
          <w:sz w:val="24"/>
          <w:szCs w:val="24"/>
        </w:rPr>
        <w:t>Agite penitenciam</w:t>
      </w:r>
      <w:r w:rsidRPr="006A6A66">
        <w:rPr>
          <w:rFonts w:ascii="Times New Roman" w:hAnsi="Times New Roman" w:cs="Times New Roman"/>
          <w:sz w:val="24"/>
          <w:szCs w:val="24"/>
        </w:rPr>
        <w:t xml:space="preserve"> [Job 21:2]? Set multi non continent aures, scilicet, dicentes, </w:t>
      </w:r>
      <w:r w:rsidRPr="006A6A66">
        <w:rPr>
          <w:rFonts w:ascii="Times New Roman" w:hAnsi="Times New Roman" w:cs="Times New Roman"/>
          <w:i/>
          <w:iCs/>
          <w:sz w:val="24"/>
          <w:szCs w:val="24"/>
        </w:rPr>
        <w:t>Durus est hic sermo</w:t>
      </w:r>
      <w:r w:rsidRPr="006A6A66">
        <w:rPr>
          <w:rFonts w:ascii="Times New Roman" w:hAnsi="Times New Roman" w:cs="Times New Roman"/>
          <w:sz w:val="24"/>
          <w:szCs w:val="24"/>
        </w:rPr>
        <w:t xml:space="preserve">, [Ioan. 6:61]. </w:t>
      </w:r>
      <w:r w:rsidRPr="006A6A66">
        <w:rPr>
          <w:rFonts w:ascii="Times New Roman" w:hAnsi="Times New Roman" w:cs="Times New Roman"/>
          <w:i/>
          <w:iCs/>
          <w:sz w:val="24"/>
          <w:szCs w:val="24"/>
        </w:rPr>
        <w:t>Non sic impii, non sic</w:t>
      </w:r>
      <w:r w:rsidRPr="006A6A66">
        <w:rPr>
          <w:rFonts w:ascii="Times New Roman" w:hAnsi="Times New Roman" w:cs="Times New Roman"/>
          <w:sz w:val="24"/>
          <w:szCs w:val="24"/>
        </w:rPr>
        <w:t>, [Psal. 1:4]. Nam cum venerit sermo</w:t>
      </w:r>
      <w:r w:rsidR="006A6A66" w:rsidRPr="006A6A66">
        <w:rPr>
          <w:rStyle w:val="EndnoteReference"/>
          <w:rFonts w:ascii="Times New Roman" w:hAnsi="Times New Roman" w:cs="Times New Roman"/>
          <w:sz w:val="24"/>
          <w:szCs w:val="24"/>
        </w:rPr>
        <w:endnoteReference w:id="3"/>
      </w:r>
      <w:r w:rsidRPr="006A6A66">
        <w:rPr>
          <w:rFonts w:ascii="Times New Roman" w:hAnsi="Times New Roman" w:cs="Times New Roman"/>
          <w:sz w:val="24"/>
          <w:szCs w:val="24"/>
        </w:rPr>
        <w:t xml:space="preserve"> durior, ite </w:t>
      </w:r>
      <w:r w:rsidRPr="006A6A66">
        <w:rPr>
          <w:rFonts w:ascii="Times New Roman" w:hAnsi="Times New Roman" w:cs="Times New Roman"/>
          <w:i/>
          <w:iCs/>
          <w:sz w:val="24"/>
          <w:szCs w:val="24"/>
        </w:rPr>
        <w:t>maledicti in ignem eternum,</w:t>
      </w:r>
      <w:r w:rsidRPr="006A6A66">
        <w:rPr>
          <w:rFonts w:ascii="Times New Roman" w:hAnsi="Times New Roman" w:cs="Times New Roman"/>
          <w:sz w:val="24"/>
          <w:szCs w:val="24"/>
        </w:rPr>
        <w:t xml:space="preserve"> [Matt. 25:41]. Expedit sane ipsum modo audire consulentem consolantem aut itere multum increpantem et comminantem quam in nouissima amara die audire ipsum inproperantem iudicantem condempnant sibi aliqua sunt audienda. Aliqua non audiende non decepciones subuertencium, quia inficiunt, Eccli. 9[:4]: </w:t>
      </w:r>
      <w:r w:rsidRPr="006A6A66">
        <w:rPr>
          <w:rFonts w:ascii="Times New Roman" w:hAnsi="Times New Roman" w:cs="Times New Roman"/>
          <w:i/>
          <w:iCs/>
          <w:sz w:val="24"/>
          <w:szCs w:val="24"/>
        </w:rPr>
        <w:t>Cum saltatrice ne assiduus sis, nec audias illam, ne forte pereas in efficacia</w:t>
      </w:r>
      <w:r w:rsidRPr="006A6A66">
        <w:rPr>
          <w:rFonts w:ascii="Times New Roman" w:hAnsi="Times New Roman" w:cs="Times New Roman"/>
          <w:sz w:val="24"/>
          <w:szCs w:val="24"/>
        </w:rPr>
        <w:t xml:space="preserve">. Est exemplo naute qui non libenter audit sirenam, sic contigit de sociis Vlixis redeuntibus de </w:t>
      </w:r>
      <w:smartTag w:uri="urn:schemas-microsoft-com:office:smarttags" w:element="place">
        <w:smartTag w:uri="urn:schemas-microsoft-com:office:smarttags" w:element="City">
          <w:r w:rsidRPr="006A6A66">
            <w:rPr>
              <w:rFonts w:ascii="Times New Roman" w:hAnsi="Times New Roman" w:cs="Times New Roman"/>
              <w:sz w:val="24"/>
              <w:szCs w:val="24"/>
            </w:rPr>
            <w:t>bello</w:t>
          </w:r>
        </w:smartTag>
      </w:smartTag>
      <w:r w:rsidRPr="006A6A66">
        <w:rPr>
          <w:rFonts w:ascii="Times New Roman" w:hAnsi="Times New Roman" w:cs="Times New Roman"/>
          <w:sz w:val="24"/>
          <w:szCs w:val="24"/>
        </w:rPr>
        <w:t xml:space="preserve"> Troiano, Psal. [37:13-14]: </w:t>
      </w:r>
      <w:r w:rsidRPr="006A6A66">
        <w:rPr>
          <w:rFonts w:ascii="Times New Roman" w:hAnsi="Times New Roman" w:cs="Times New Roman"/>
          <w:i/>
          <w:iCs/>
          <w:sz w:val="24"/>
          <w:szCs w:val="24"/>
        </w:rPr>
        <w:t>Locuti sunt vanitates, Ego autem, tamquam surdus, non audiebam</w:t>
      </w:r>
      <w:r w:rsidRPr="006A6A66">
        <w:rPr>
          <w:rFonts w:ascii="Times New Roman" w:hAnsi="Times New Roman" w:cs="Times New Roman"/>
          <w:sz w:val="24"/>
          <w:szCs w:val="24"/>
        </w:rPr>
        <w:t xml:space="preserve">. </w:t>
      </w:r>
    </w:p>
    <w:p w14:paraId="78428928" w14:textId="77777777" w:rsidR="00E43973"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Item, nec vituperaciones detrahendum, quia occidunt, Psal. [30:13-14]: </w:t>
      </w:r>
      <w:r w:rsidRPr="006A6A66">
        <w:rPr>
          <w:rFonts w:ascii="Times New Roman" w:hAnsi="Times New Roman" w:cs="Times New Roman"/>
          <w:i/>
          <w:iCs/>
          <w:sz w:val="24"/>
          <w:szCs w:val="24"/>
        </w:rPr>
        <w:t>Factus sum tamquam vas perditum, quoniam audiui vituperationem multorum commorantium in circuitu</w:t>
      </w:r>
      <w:r w:rsidRPr="006A6A66">
        <w:rPr>
          <w:rFonts w:ascii="Times New Roman" w:hAnsi="Times New Roman" w:cs="Times New Roman"/>
          <w:sz w:val="24"/>
          <w:szCs w:val="24"/>
        </w:rPr>
        <w:t>.</w:t>
      </w:r>
    </w:p>
    <w:p w14:paraId="2B94ADA2" w14:textId="77777777" w:rsidR="00E43973"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Exemplo aspidis qui non audit vocem incantatoris; Psal. [58:8]: </w:t>
      </w:r>
      <w:r w:rsidRPr="006A6A66">
        <w:rPr>
          <w:rFonts w:ascii="Times New Roman" w:hAnsi="Times New Roman" w:cs="Times New Roman"/>
          <w:i/>
          <w:iCs/>
          <w:sz w:val="24"/>
          <w:szCs w:val="24"/>
        </w:rPr>
        <w:t xml:space="preserve">Gladius </w:t>
      </w:r>
      <w:r w:rsidRPr="006A6A66">
        <w:rPr>
          <w:rFonts w:ascii="Times New Roman" w:hAnsi="Times New Roman" w:cs="Times New Roman"/>
          <w:sz w:val="24"/>
          <w:szCs w:val="24"/>
        </w:rPr>
        <w:t xml:space="preserve">acutus </w:t>
      </w:r>
      <w:r w:rsidRPr="006A6A66">
        <w:rPr>
          <w:rFonts w:ascii="Times New Roman" w:hAnsi="Times New Roman" w:cs="Times New Roman"/>
          <w:i/>
          <w:iCs/>
          <w:sz w:val="24"/>
          <w:szCs w:val="24"/>
        </w:rPr>
        <w:t>in labiis eorum, quoniam quis audivit</w:t>
      </w:r>
      <w:r w:rsidRPr="006A6A66">
        <w:rPr>
          <w:rFonts w:ascii="Times New Roman" w:hAnsi="Times New Roman" w:cs="Times New Roman"/>
          <w:sz w:val="24"/>
          <w:szCs w:val="24"/>
        </w:rPr>
        <w:t xml:space="preserve">. Item, nec blandicias adulancium quia peruertunt; Eccli. 28[:28]: </w:t>
      </w:r>
      <w:r w:rsidRPr="006A6A66">
        <w:rPr>
          <w:rFonts w:ascii="Times New Roman" w:hAnsi="Times New Roman" w:cs="Times New Roman"/>
          <w:i/>
          <w:iCs/>
          <w:sz w:val="24"/>
          <w:szCs w:val="24"/>
        </w:rPr>
        <w:t>Noli audire linguam nequam</w:t>
      </w:r>
      <w:r w:rsidRPr="006A6A66">
        <w:rPr>
          <w:rFonts w:ascii="Times New Roman" w:hAnsi="Times New Roman" w:cs="Times New Roman"/>
          <w:sz w:val="24"/>
          <w:szCs w:val="24"/>
        </w:rPr>
        <w:t xml:space="preserve">. Exemplo fere que non libenter audit latratus canuum. Et exemplo egroti qui non libenter audit mencionem de morte. </w:t>
      </w:r>
    </w:p>
    <w:p w14:paraId="01D5DB20" w14:textId="77777777" w:rsidR="00E43973"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Set audienda utilia et precipue verba Dei quia ipsa sanant a culpa, sic ergo audit verba medici, Iob [42:5-6] uel </w:t>
      </w:r>
      <w:r w:rsidRPr="006A6A66">
        <w:rPr>
          <w:rFonts w:ascii="Times New Roman" w:hAnsi="Times New Roman" w:cs="Times New Roman"/>
          <w:i/>
          <w:iCs/>
          <w:sz w:val="24"/>
          <w:szCs w:val="24"/>
        </w:rPr>
        <w:t>auditu auris audiui te,</w:t>
      </w:r>
      <w:r w:rsidRPr="006A6A66">
        <w:rPr>
          <w:rFonts w:ascii="Times New Roman" w:hAnsi="Times New Roman" w:cs="Times New Roman"/>
          <w:sz w:val="24"/>
          <w:szCs w:val="24"/>
        </w:rPr>
        <w:t xml:space="preserve"> et sequitur, </w:t>
      </w:r>
      <w:r w:rsidRPr="006A6A66">
        <w:rPr>
          <w:rFonts w:ascii="Times New Roman" w:hAnsi="Times New Roman" w:cs="Times New Roman"/>
          <w:i/>
          <w:iCs/>
          <w:sz w:val="24"/>
          <w:szCs w:val="24"/>
        </w:rPr>
        <w:t>Iccirco</w:t>
      </w:r>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reprehendo me</w:t>
      </w:r>
      <w:r w:rsidRPr="006A6A66">
        <w:rPr>
          <w:rFonts w:ascii="Times New Roman" w:hAnsi="Times New Roman" w:cs="Times New Roman"/>
          <w:sz w:val="24"/>
          <w:szCs w:val="24"/>
        </w:rPr>
        <w:t xml:space="preserve">. Secundo, quia reconsiliant in genera sicut exul libenter audit verba de reconsiliacione; Psal. [84:9]: </w:t>
      </w:r>
      <w:r w:rsidRPr="006A6A66">
        <w:rPr>
          <w:rFonts w:ascii="Times New Roman" w:hAnsi="Times New Roman" w:cs="Times New Roman"/>
          <w:i/>
          <w:iCs/>
          <w:sz w:val="24"/>
          <w:szCs w:val="24"/>
        </w:rPr>
        <w:t>Audiam quid loquatur in me Dominus Deus, quoniam loquetur pacem in plebem suam</w:t>
      </w:r>
      <w:r w:rsidRPr="006A6A66">
        <w:rPr>
          <w:rFonts w:ascii="Times New Roman" w:hAnsi="Times New Roman" w:cs="Times New Roman"/>
          <w:sz w:val="24"/>
          <w:szCs w:val="24"/>
        </w:rPr>
        <w:t xml:space="preserve">. </w:t>
      </w:r>
    </w:p>
    <w:p w14:paraId="044401BE" w14:textId="77777777" w:rsidR="00074CD0"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Tercio, quia erudiunt in sapiencia sic scolares libenter audiunt loquente de patria sua; Psal. [47:9]: </w:t>
      </w:r>
      <w:r w:rsidRPr="006A6A66">
        <w:rPr>
          <w:rFonts w:ascii="Times New Roman" w:hAnsi="Times New Roman" w:cs="Times New Roman"/>
          <w:i/>
          <w:iCs/>
          <w:sz w:val="24"/>
          <w:szCs w:val="24"/>
        </w:rPr>
        <w:t>Sicut audivimus, sic vidimus in civitate Dei nostri</w:t>
      </w:r>
      <w:r w:rsidRPr="006A6A66">
        <w:rPr>
          <w:rFonts w:ascii="Times New Roman" w:hAnsi="Times New Roman" w:cs="Times New Roman"/>
          <w:sz w:val="24"/>
          <w:szCs w:val="24"/>
        </w:rPr>
        <w:t xml:space="preserve">, scilicet, verba audienda sunt diligenter; Eccli. 5[:13]: </w:t>
      </w:r>
      <w:r w:rsidRPr="006A6A66">
        <w:rPr>
          <w:rFonts w:ascii="Times New Roman" w:hAnsi="Times New Roman" w:cs="Times New Roman"/>
          <w:i/>
          <w:iCs/>
          <w:sz w:val="24"/>
          <w:szCs w:val="24"/>
        </w:rPr>
        <w:t>Esto mansuetus ad audiendum verbum</w:t>
      </w:r>
      <w:r w:rsidRPr="006A6A66">
        <w:rPr>
          <w:rFonts w:ascii="Times New Roman" w:hAnsi="Times New Roman" w:cs="Times New Roman"/>
          <w:sz w:val="24"/>
          <w:szCs w:val="24"/>
        </w:rPr>
        <w:t xml:space="preserve"> Dei non sicut illi qui in audiendo faciunt castra in Hispania. Secundo, obedienter, Ps. [17:45]: </w:t>
      </w:r>
      <w:r w:rsidRPr="006A6A66">
        <w:rPr>
          <w:rFonts w:ascii="Times New Roman" w:hAnsi="Times New Roman" w:cs="Times New Roman"/>
          <w:i/>
          <w:iCs/>
          <w:sz w:val="24"/>
          <w:szCs w:val="24"/>
        </w:rPr>
        <w:t>In auditu auris obediuit mihi</w:t>
      </w:r>
      <w:r w:rsidRPr="006A6A66">
        <w:rPr>
          <w:rFonts w:ascii="Times New Roman" w:hAnsi="Times New Roman" w:cs="Times New Roman"/>
          <w:sz w:val="24"/>
          <w:szCs w:val="24"/>
        </w:rPr>
        <w:t xml:space="preserve">. </w:t>
      </w:r>
    </w:p>
    <w:p w14:paraId="40038275" w14:textId="77777777" w:rsidR="00074CD0"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Tercio, memoriter ut retineat; Psal. [77:3]: </w:t>
      </w:r>
      <w:r w:rsidRPr="006A6A66">
        <w:rPr>
          <w:rFonts w:ascii="Times New Roman" w:hAnsi="Times New Roman" w:cs="Times New Roman"/>
          <w:i/>
          <w:iCs/>
          <w:sz w:val="24"/>
          <w:szCs w:val="24"/>
        </w:rPr>
        <w:t>Quanta audiuimus, et cognouimus ea</w:t>
      </w:r>
      <w:r w:rsidRPr="006A6A66">
        <w:rPr>
          <w:rFonts w:ascii="Times New Roman" w:hAnsi="Times New Roman" w:cs="Times New Roman"/>
          <w:sz w:val="24"/>
          <w:szCs w:val="24"/>
        </w:rPr>
        <w:t xml:space="preserve">, non sicut rethe quod extractum de aqua nichil secum aufert. </w:t>
      </w:r>
    </w:p>
    <w:p w14:paraId="61B0A852" w14:textId="77777777" w:rsidR="00E43973" w:rsidRPr="006A6A66" w:rsidRDefault="00E43973" w:rsidP="00074CD0">
      <w:pPr>
        <w:spacing w:line="480" w:lineRule="auto"/>
        <w:rPr>
          <w:rFonts w:ascii="Times New Roman" w:hAnsi="Times New Roman" w:cs="Times New Roman"/>
          <w:sz w:val="24"/>
          <w:szCs w:val="24"/>
        </w:rPr>
      </w:pPr>
      <w:r w:rsidRPr="006A6A66">
        <w:rPr>
          <w:rFonts w:ascii="Times New Roman" w:hAnsi="Times New Roman" w:cs="Times New Roman"/>
          <w:sz w:val="24"/>
          <w:szCs w:val="24"/>
        </w:rPr>
        <w:t xml:space="preserve">¶ Quarto, gaudenter sicut amicus gaudenter audit bonum de amico ut placeat; Joan. 3[:29]: </w:t>
      </w:r>
      <w:r w:rsidRPr="006A6A66">
        <w:rPr>
          <w:rFonts w:ascii="Times New Roman" w:hAnsi="Times New Roman" w:cs="Times New Roman"/>
          <w:i/>
          <w:iCs/>
          <w:sz w:val="24"/>
          <w:szCs w:val="24"/>
        </w:rPr>
        <w:t>Amicus sponsi stat et audit</w:t>
      </w:r>
      <w:r w:rsidRPr="006A6A66">
        <w:rPr>
          <w:rFonts w:ascii="Times New Roman" w:hAnsi="Times New Roman" w:cs="Times New Roman"/>
          <w:sz w:val="24"/>
          <w:szCs w:val="24"/>
        </w:rPr>
        <w:t xml:space="preserve">. Et tandem audienda erit vox Dei vniuersaliter ab omnibus sicut campana pulsans ad capitulum; Joan. 5[:28]: </w:t>
      </w:r>
      <w:r w:rsidRPr="006A6A66">
        <w:rPr>
          <w:rFonts w:ascii="Times New Roman" w:hAnsi="Times New Roman" w:cs="Times New Roman"/>
          <w:i/>
          <w:iCs/>
          <w:sz w:val="24"/>
          <w:szCs w:val="24"/>
        </w:rPr>
        <w:t>Omnes qui in monumentis sunt audient vocem Filii</w:t>
      </w:r>
      <w:r w:rsidRPr="006A6A66">
        <w:rPr>
          <w:rFonts w:ascii="Times New Roman" w:hAnsi="Times New Roman" w:cs="Times New Roman"/>
          <w:sz w:val="24"/>
          <w:szCs w:val="24"/>
        </w:rPr>
        <w:t xml:space="preserve">. Que quidem vox erit bonus delectabilis sicut famelico rumor de conuiuio, Psal. [50:10]: </w:t>
      </w:r>
      <w:r w:rsidRPr="006A6A66">
        <w:rPr>
          <w:rFonts w:ascii="Times New Roman" w:hAnsi="Times New Roman" w:cs="Times New Roman"/>
          <w:i/>
          <w:iCs/>
          <w:sz w:val="24"/>
          <w:szCs w:val="24"/>
        </w:rPr>
        <w:t>Auditui meo dabis gaudium et leticiam</w:t>
      </w:r>
      <w:r w:rsidRPr="006A6A66">
        <w:rPr>
          <w:rFonts w:ascii="Times New Roman" w:hAnsi="Times New Roman" w:cs="Times New Roman"/>
          <w:sz w:val="24"/>
          <w:szCs w:val="24"/>
        </w:rPr>
        <w:t xml:space="preserve">. Malus vero erit terribilis sicut malus rumor de suspendio, Ysai. 21[:3]: </w:t>
      </w:r>
      <w:r w:rsidRPr="006A6A66">
        <w:rPr>
          <w:rFonts w:ascii="Times New Roman" w:hAnsi="Times New Roman" w:cs="Times New Roman"/>
          <w:i/>
          <w:iCs/>
          <w:sz w:val="24"/>
          <w:szCs w:val="24"/>
        </w:rPr>
        <w:t>Corrui cum audirem</w:t>
      </w:r>
      <w:r w:rsidRPr="006A6A66">
        <w:rPr>
          <w:rFonts w:ascii="Times New Roman" w:hAnsi="Times New Roman" w:cs="Times New Roman"/>
          <w:sz w:val="24"/>
          <w:szCs w:val="24"/>
        </w:rPr>
        <w:t xml:space="preserve">, turbatus </w:t>
      </w:r>
      <w:r w:rsidRPr="006A6A66">
        <w:rPr>
          <w:rFonts w:ascii="Times New Roman" w:hAnsi="Times New Roman" w:cs="Times New Roman"/>
          <w:i/>
          <w:iCs/>
          <w:sz w:val="24"/>
          <w:szCs w:val="24"/>
        </w:rPr>
        <w:t>sum cum viderem</w:t>
      </w:r>
      <w:r w:rsidRPr="006A6A66">
        <w:rPr>
          <w:rFonts w:ascii="Times New Roman" w:hAnsi="Times New Roman" w:cs="Times New Roman"/>
          <w:sz w:val="24"/>
          <w:szCs w:val="24"/>
        </w:rPr>
        <w:t xml:space="preserve">. Eccli. 27[:16]: </w:t>
      </w:r>
      <w:r w:rsidRPr="006A6A66">
        <w:rPr>
          <w:rFonts w:ascii="Times New Roman" w:hAnsi="Times New Roman" w:cs="Times New Roman"/>
          <w:i/>
          <w:iCs/>
          <w:sz w:val="24"/>
          <w:szCs w:val="24"/>
        </w:rPr>
        <w:t>Maledictio illorum auditus grauis</w:t>
      </w:r>
      <w:r w:rsidRPr="006A6A66">
        <w:rPr>
          <w:rFonts w:ascii="Times New Roman" w:hAnsi="Times New Roman" w:cs="Times New Roman"/>
          <w:sz w:val="24"/>
          <w:szCs w:val="24"/>
        </w:rPr>
        <w:t>.</w:t>
      </w:r>
    </w:p>
    <w:sectPr w:rsidR="00E43973" w:rsidRPr="006A6A66" w:rsidSect="00AE766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68BC" w14:textId="77777777" w:rsidR="00D061C5" w:rsidRDefault="00D061C5" w:rsidP="00FA0B43">
      <w:pPr>
        <w:spacing w:after="0" w:line="240" w:lineRule="auto"/>
      </w:pPr>
      <w:r>
        <w:separator/>
      </w:r>
    </w:p>
  </w:endnote>
  <w:endnote w:type="continuationSeparator" w:id="0">
    <w:p w14:paraId="73456D7B" w14:textId="77777777" w:rsidR="00D061C5" w:rsidRDefault="00D061C5" w:rsidP="00FA0B43">
      <w:pPr>
        <w:spacing w:after="0" w:line="240" w:lineRule="auto"/>
      </w:pPr>
      <w:r>
        <w:continuationSeparator/>
      </w:r>
    </w:p>
  </w:endnote>
  <w:endnote w:id="1">
    <w:p w14:paraId="6F7CC5B8" w14:textId="17388A10" w:rsidR="00DA00CB" w:rsidRPr="006A6A66" w:rsidRDefault="00DA00CB">
      <w:pPr>
        <w:pStyle w:val="EndnoteText"/>
        <w:rPr>
          <w:rFonts w:ascii="Times New Roman" w:hAnsi="Times New Roman" w:cs="Times New Roman"/>
          <w:sz w:val="24"/>
          <w:szCs w:val="24"/>
        </w:rPr>
      </w:pPr>
      <w:r w:rsidRPr="006A6A66">
        <w:rPr>
          <w:rStyle w:val="EndnoteReference"/>
          <w:rFonts w:ascii="Times New Roman" w:hAnsi="Times New Roman" w:cs="Times New Roman"/>
          <w:sz w:val="24"/>
          <w:szCs w:val="24"/>
        </w:rPr>
        <w:endnoteRef/>
      </w:r>
      <w:r w:rsidRPr="006A6A66">
        <w:rPr>
          <w:rFonts w:ascii="Times New Roman" w:hAnsi="Times New Roman" w:cs="Times New Roman"/>
          <w:sz w:val="24"/>
          <w:szCs w:val="24"/>
        </w:rPr>
        <w:t xml:space="preserve"> </w:t>
      </w:r>
      <w:proofErr w:type="gramStart"/>
      <w:r w:rsidRPr="006A6A66">
        <w:rPr>
          <w:rFonts w:ascii="Times New Roman" w:hAnsi="Times New Roman" w:cs="Times New Roman"/>
          <w:sz w:val="24"/>
          <w:szCs w:val="24"/>
        </w:rPr>
        <w:t>Christi</w:t>
      </w:r>
      <w:r w:rsidRPr="006A6A66">
        <w:rPr>
          <w:rFonts w:ascii="Times New Roman" w:hAnsi="Times New Roman" w:cs="Times New Roman"/>
          <w:sz w:val="24"/>
          <w:szCs w:val="24"/>
        </w:rPr>
        <w:t xml:space="preserve"> ]</w:t>
      </w:r>
      <w:proofErr w:type="gramEnd"/>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corr</w:t>
      </w:r>
      <w:r w:rsidRPr="006A6A66">
        <w:rPr>
          <w:rFonts w:ascii="Times New Roman" w:hAnsi="Times New Roman" w:cs="Times New Roman"/>
          <w:sz w:val="24"/>
          <w:szCs w:val="24"/>
        </w:rPr>
        <w:t>. blotted word F.128.</w:t>
      </w:r>
    </w:p>
    <w:p w14:paraId="6F154E64" w14:textId="77777777" w:rsidR="00DA00CB" w:rsidRPr="006A6A66" w:rsidRDefault="00DA00CB">
      <w:pPr>
        <w:pStyle w:val="EndnoteText"/>
        <w:rPr>
          <w:rFonts w:ascii="Times New Roman" w:hAnsi="Times New Roman" w:cs="Times New Roman"/>
          <w:sz w:val="24"/>
          <w:szCs w:val="24"/>
        </w:rPr>
      </w:pPr>
    </w:p>
  </w:endnote>
  <w:endnote w:id="2">
    <w:p w14:paraId="79E280A0" w14:textId="360B0341" w:rsidR="00DA00CB" w:rsidRPr="006A6A66" w:rsidRDefault="00DA00CB">
      <w:pPr>
        <w:pStyle w:val="EndnoteText"/>
        <w:rPr>
          <w:rFonts w:ascii="Times New Roman" w:hAnsi="Times New Roman" w:cs="Times New Roman"/>
          <w:sz w:val="24"/>
          <w:szCs w:val="24"/>
        </w:rPr>
      </w:pPr>
      <w:r w:rsidRPr="006A6A66">
        <w:rPr>
          <w:rStyle w:val="EndnoteReference"/>
          <w:rFonts w:ascii="Times New Roman" w:hAnsi="Times New Roman" w:cs="Times New Roman"/>
          <w:sz w:val="24"/>
          <w:szCs w:val="24"/>
        </w:rPr>
        <w:endnoteRef/>
      </w:r>
      <w:r w:rsidRPr="006A6A66">
        <w:rPr>
          <w:rFonts w:ascii="Times New Roman" w:hAnsi="Times New Roman" w:cs="Times New Roman"/>
          <w:sz w:val="24"/>
          <w:szCs w:val="24"/>
        </w:rPr>
        <w:t xml:space="preserve"> </w:t>
      </w:r>
      <w:proofErr w:type="gramStart"/>
      <w:r w:rsidRPr="006A6A66">
        <w:rPr>
          <w:rFonts w:ascii="Times New Roman" w:hAnsi="Times New Roman" w:cs="Times New Roman"/>
          <w:sz w:val="24"/>
          <w:szCs w:val="24"/>
        </w:rPr>
        <w:t xml:space="preserve">strepitum </w:t>
      </w:r>
      <w:r w:rsidRPr="006A6A66">
        <w:rPr>
          <w:rFonts w:ascii="Times New Roman" w:hAnsi="Times New Roman" w:cs="Times New Roman"/>
          <w:sz w:val="24"/>
          <w:szCs w:val="24"/>
        </w:rPr>
        <w:t>]</w:t>
      </w:r>
      <w:proofErr w:type="gramEnd"/>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add</w:t>
      </w:r>
      <w:r w:rsidRPr="006A6A66">
        <w:rPr>
          <w:rFonts w:ascii="Times New Roman" w:hAnsi="Times New Roman" w:cs="Times New Roman"/>
          <w:sz w:val="24"/>
          <w:szCs w:val="24"/>
        </w:rPr>
        <w:t xml:space="preserve">. </w:t>
      </w:r>
      <w:r w:rsidRPr="006A6A66">
        <w:rPr>
          <w:rFonts w:ascii="Times New Roman" w:hAnsi="Times New Roman" w:cs="Times New Roman"/>
          <w:strike/>
          <w:sz w:val="24"/>
          <w:szCs w:val="24"/>
        </w:rPr>
        <w:t>aque sic nec</w:t>
      </w:r>
      <w:r w:rsidRPr="006A6A66">
        <w:rPr>
          <w:rFonts w:ascii="Times New Roman" w:hAnsi="Times New Roman" w:cs="Times New Roman"/>
          <w:sz w:val="24"/>
          <w:szCs w:val="24"/>
        </w:rPr>
        <w:t xml:space="preserve"> F.128.</w:t>
      </w:r>
    </w:p>
    <w:p w14:paraId="5F8897D3" w14:textId="77777777" w:rsidR="00DA00CB" w:rsidRPr="006A6A66" w:rsidRDefault="00DA00CB">
      <w:pPr>
        <w:pStyle w:val="EndnoteText"/>
        <w:rPr>
          <w:rFonts w:ascii="Times New Roman" w:hAnsi="Times New Roman" w:cs="Times New Roman"/>
          <w:sz w:val="24"/>
          <w:szCs w:val="24"/>
        </w:rPr>
      </w:pPr>
    </w:p>
  </w:endnote>
  <w:endnote w:id="3">
    <w:p w14:paraId="1C098681" w14:textId="21B8A8C9" w:rsidR="006A6A66" w:rsidRPr="006A6A66" w:rsidRDefault="006A6A66">
      <w:pPr>
        <w:pStyle w:val="EndnoteText"/>
        <w:rPr>
          <w:rFonts w:ascii="Times New Roman" w:hAnsi="Times New Roman" w:cs="Times New Roman"/>
          <w:sz w:val="24"/>
          <w:szCs w:val="24"/>
        </w:rPr>
      </w:pPr>
      <w:r w:rsidRPr="006A6A66">
        <w:rPr>
          <w:rStyle w:val="EndnoteReference"/>
          <w:rFonts w:ascii="Times New Roman" w:hAnsi="Times New Roman" w:cs="Times New Roman"/>
          <w:sz w:val="24"/>
          <w:szCs w:val="24"/>
        </w:rPr>
        <w:endnoteRef/>
      </w:r>
      <w:r w:rsidRPr="006A6A66">
        <w:rPr>
          <w:rFonts w:ascii="Times New Roman" w:hAnsi="Times New Roman" w:cs="Times New Roman"/>
          <w:sz w:val="24"/>
          <w:szCs w:val="24"/>
        </w:rPr>
        <w:t xml:space="preserve"> </w:t>
      </w:r>
      <w:proofErr w:type="gramStart"/>
      <w:r w:rsidRPr="006A6A66">
        <w:rPr>
          <w:rFonts w:ascii="Times New Roman" w:hAnsi="Times New Roman" w:cs="Times New Roman"/>
          <w:sz w:val="24"/>
          <w:szCs w:val="24"/>
        </w:rPr>
        <w:t xml:space="preserve">sermo </w:t>
      </w:r>
      <w:r w:rsidRPr="006A6A66">
        <w:rPr>
          <w:rFonts w:ascii="Times New Roman" w:hAnsi="Times New Roman" w:cs="Times New Roman"/>
          <w:sz w:val="24"/>
          <w:szCs w:val="24"/>
        </w:rPr>
        <w:t>]</w:t>
      </w:r>
      <w:proofErr w:type="gramEnd"/>
      <w:r w:rsidRPr="006A6A66">
        <w:rPr>
          <w:rFonts w:ascii="Times New Roman" w:hAnsi="Times New Roman" w:cs="Times New Roman"/>
          <w:sz w:val="24"/>
          <w:szCs w:val="24"/>
        </w:rPr>
        <w:t xml:space="preserve"> </w:t>
      </w:r>
      <w:r w:rsidRPr="006A6A66">
        <w:rPr>
          <w:rFonts w:ascii="Times New Roman" w:hAnsi="Times New Roman" w:cs="Times New Roman"/>
          <w:i/>
          <w:iCs/>
          <w:sz w:val="24"/>
          <w:szCs w:val="24"/>
        </w:rPr>
        <w:t>add</w:t>
      </w:r>
      <w:r w:rsidRPr="006A6A66">
        <w:rPr>
          <w:rFonts w:ascii="Times New Roman" w:hAnsi="Times New Roman" w:cs="Times New Roman"/>
          <w:sz w:val="24"/>
          <w:szCs w:val="24"/>
        </w:rPr>
        <w:t xml:space="preserve">. </w:t>
      </w:r>
      <w:r w:rsidRPr="006A6A66">
        <w:rPr>
          <w:rFonts w:ascii="Times New Roman" w:hAnsi="Times New Roman" w:cs="Times New Roman"/>
          <w:strike/>
          <w:sz w:val="24"/>
          <w:szCs w:val="24"/>
        </w:rPr>
        <w:t>non sic impii non sic</w:t>
      </w:r>
      <w:r w:rsidRPr="006A6A66">
        <w:rPr>
          <w:rFonts w:ascii="Times New Roman" w:hAnsi="Times New Roman" w:cs="Times New Roman"/>
          <w:sz w:val="24"/>
          <w:szCs w:val="24"/>
        </w:rPr>
        <w:t xml:space="preserve"> F.128.</w:t>
      </w:r>
    </w:p>
    <w:p w14:paraId="442FE0CA" w14:textId="77777777" w:rsidR="006A6A66" w:rsidRPr="006A6A66" w:rsidRDefault="006A6A6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4E03" w14:textId="77777777" w:rsidR="00D061C5" w:rsidRDefault="00D061C5" w:rsidP="00FA0B43">
      <w:pPr>
        <w:spacing w:after="0" w:line="240" w:lineRule="auto"/>
      </w:pPr>
      <w:r>
        <w:separator/>
      </w:r>
    </w:p>
  </w:footnote>
  <w:footnote w:type="continuationSeparator" w:id="0">
    <w:p w14:paraId="740872FC" w14:textId="77777777" w:rsidR="00D061C5" w:rsidRDefault="00D061C5" w:rsidP="00FA0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5EB"/>
    <w:rsid w:val="00013C5A"/>
    <w:rsid w:val="00014727"/>
    <w:rsid w:val="0004180F"/>
    <w:rsid w:val="00074CD0"/>
    <w:rsid w:val="000B33EF"/>
    <w:rsid w:val="000B5057"/>
    <w:rsid w:val="000D30B8"/>
    <w:rsid w:val="000D3324"/>
    <w:rsid w:val="00153061"/>
    <w:rsid w:val="0015777B"/>
    <w:rsid w:val="001813DF"/>
    <w:rsid w:val="001B7B33"/>
    <w:rsid w:val="001E1D35"/>
    <w:rsid w:val="001E4C4E"/>
    <w:rsid w:val="001F7208"/>
    <w:rsid w:val="00227BFB"/>
    <w:rsid w:val="0024092F"/>
    <w:rsid w:val="002568C5"/>
    <w:rsid w:val="00272334"/>
    <w:rsid w:val="00297234"/>
    <w:rsid w:val="002B5E1E"/>
    <w:rsid w:val="002D5728"/>
    <w:rsid w:val="00380988"/>
    <w:rsid w:val="00427732"/>
    <w:rsid w:val="004412EB"/>
    <w:rsid w:val="00444BB3"/>
    <w:rsid w:val="004C2F65"/>
    <w:rsid w:val="004D02C4"/>
    <w:rsid w:val="005B3CAF"/>
    <w:rsid w:val="005E2728"/>
    <w:rsid w:val="005E6A81"/>
    <w:rsid w:val="00622909"/>
    <w:rsid w:val="006512A4"/>
    <w:rsid w:val="006A6A66"/>
    <w:rsid w:val="006C6A47"/>
    <w:rsid w:val="007107A9"/>
    <w:rsid w:val="00724E1E"/>
    <w:rsid w:val="00726A55"/>
    <w:rsid w:val="00757D72"/>
    <w:rsid w:val="007E26B5"/>
    <w:rsid w:val="00823403"/>
    <w:rsid w:val="00835DFC"/>
    <w:rsid w:val="008557CB"/>
    <w:rsid w:val="00870105"/>
    <w:rsid w:val="00877F91"/>
    <w:rsid w:val="008A6CC3"/>
    <w:rsid w:val="008D1CF2"/>
    <w:rsid w:val="00925D14"/>
    <w:rsid w:val="009474DF"/>
    <w:rsid w:val="00960983"/>
    <w:rsid w:val="009910A5"/>
    <w:rsid w:val="009C6A18"/>
    <w:rsid w:val="009D0B6B"/>
    <w:rsid w:val="009D4354"/>
    <w:rsid w:val="009D4ADD"/>
    <w:rsid w:val="00A81840"/>
    <w:rsid w:val="00A81F01"/>
    <w:rsid w:val="00AA5653"/>
    <w:rsid w:val="00AB5160"/>
    <w:rsid w:val="00AD1FA9"/>
    <w:rsid w:val="00AE6A33"/>
    <w:rsid w:val="00AE7669"/>
    <w:rsid w:val="00B07827"/>
    <w:rsid w:val="00B44F88"/>
    <w:rsid w:val="00B61086"/>
    <w:rsid w:val="00B63FE7"/>
    <w:rsid w:val="00C14DDB"/>
    <w:rsid w:val="00C5151B"/>
    <w:rsid w:val="00C62071"/>
    <w:rsid w:val="00CA5AC3"/>
    <w:rsid w:val="00CB15EB"/>
    <w:rsid w:val="00CC140F"/>
    <w:rsid w:val="00CF3538"/>
    <w:rsid w:val="00D00DBA"/>
    <w:rsid w:val="00D061C5"/>
    <w:rsid w:val="00DA00CB"/>
    <w:rsid w:val="00DB674B"/>
    <w:rsid w:val="00E05F84"/>
    <w:rsid w:val="00E20C41"/>
    <w:rsid w:val="00E43973"/>
    <w:rsid w:val="00E9581C"/>
    <w:rsid w:val="00EA256F"/>
    <w:rsid w:val="00EA5D82"/>
    <w:rsid w:val="00EB57F9"/>
    <w:rsid w:val="00F4316F"/>
    <w:rsid w:val="00F53B37"/>
    <w:rsid w:val="00F73A22"/>
    <w:rsid w:val="00F94367"/>
    <w:rsid w:val="00FA0B43"/>
    <w:rsid w:val="00FA1CC7"/>
    <w:rsid w:val="00FA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09A519"/>
  <w15:docId w15:val="{E8EDE06A-B814-43FE-95D7-944CAF70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66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FA0B43"/>
    <w:pPr>
      <w:spacing w:after="0" w:line="240" w:lineRule="auto"/>
    </w:pPr>
    <w:rPr>
      <w:sz w:val="20"/>
      <w:szCs w:val="20"/>
    </w:rPr>
  </w:style>
  <w:style w:type="character" w:customStyle="1" w:styleId="EndnoteTextChar">
    <w:name w:val="Endnote Text Char"/>
    <w:link w:val="EndnoteText"/>
    <w:uiPriority w:val="99"/>
    <w:semiHidden/>
    <w:rsid w:val="00FA0B43"/>
    <w:rPr>
      <w:sz w:val="20"/>
      <w:szCs w:val="20"/>
    </w:rPr>
  </w:style>
  <w:style w:type="character" w:styleId="EndnoteReference">
    <w:name w:val="endnote reference"/>
    <w:uiPriority w:val="99"/>
    <w:semiHidden/>
    <w:rsid w:val="00FA0B43"/>
    <w:rPr>
      <w:vertAlign w:val="superscript"/>
    </w:rPr>
  </w:style>
  <w:style w:type="character" w:styleId="Strong">
    <w:name w:val="Strong"/>
    <w:uiPriority w:val="99"/>
    <w:qFormat/>
    <w:rsid w:val="008D1CF2"/>
    <w:rPr>
      <w:b/>
      <w:bCs/>
    </w:rPr>
  </w:style>
  <w:style w:type="character" w:styleId="Emphasis">
    <w:name w:val="Emphasis"/>
    <w:uiPriority w:val="99"/>
    <w:qFormat/>
    <w:rsid w:val="008D1CF2"/>
    <w:rPr>
      <w:i/>
      <w:iCs/>
    </w:rPr>
  </w:style>
  <w:style w:type="paragraph" w:styleId="BalloonText">
    <w:name w:val="Balloon Text"/>
    <w:basedOn w:val="Normal"/>
    <w:link w:val="BalloonTextChar"/>
    <w:uiPriority w:val="99"/>
    <w:semiHidden/>
    <w:unhideWhenUsed/>
    <w:rsid w:val="00CA5A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5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299451">
      <w:marLeft w:val="0"/>
      <w:marRight w:val="0"/>
      <w:marTop w:val="0"/>
      <w:marBottom w:val="0"/>
      <w:divBdr>
        <w:top w:val="none" w:sz="0" w:space="0" w:color="auto"/>
        <w:left w:val="none" w:sz="0" w:space="0" w:color="auto"/>
        <w:bottom w:val="none" w:sz="0" w:space="0" w:color="auto"/>
        <w:right w:val="none" w:sz="0" w:space="0" w:color="auto"/>
      </w:divBdr>
    </w:div>
    <w:div w:id="1854299453">
      <w:marLeft w:val="0"/>
      <w:marRight w:val="0"/>
      <w:marTop w:val="0"/>
      <w:marBottom w:val="0"/>
      <w:divBdr>
        <w:top w:val="none" w:sz="0" w:space="0" w:color="auto"/>
        <w:left w:val="none" w:sz="0" w:space="0" w:color="auto"/>
        <w:bottom w:val="none" w:sz="0" w:space="0" w:color="auto"/>
        <w:right w:val="none" w:sz="0" w:space="0" w:color="auto"/>
      </w:divBdr>
      <w:divsChild>
        <w:div w:id="1854299452">
          <w:marLeft w:val="0"/>
          <w:marRight w:val="0"/>
          <w:marTop w:val="0"/>
          <w:marBottom w:val="0"/>
          <w:divBdr>
            <w:top w:val="none" w:sz="0" w:space="0" w:color="auto"/>
            <w:left w:val="none" w:sz="0" w:space="0" w:color="auto"/>
            <w:bottom w:val="none" w:sz="0" w:space="0" w:color="auto"/>
            <w:right w:val="none" w:sz="0" w:space="0" w:color="auto"/>
          </w:divBdr>
          <w:divsChild>
            <w:div w:id="1854299454">
              <w:marLeft w:val="0"/>
              <w:marRight w:val="0"/>
              <w:marTop w:val="0"/>
              <w:marBottom w:val="0"/>
              <w:divBdr>
                <w:top w:val="none" w:sz="0" w:space="0" w:color="auto"/>
                <w:left w:val="single" w:sz="6" w:space="0" w:color="666699"/>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E1F4A5-8EB5-43B1-9882-C911A71F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1214</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[34] Audire</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Audire</dc:title>
  <dc:subject/>
  <dc:creator>Eugene Crook</dc:creator>
  <cp:keywords/>
  <dc:description/>
  <cp:lastModifiedBy>Eugene Crook</cp:lastModifiedBy>
  <cp:revision>6</cp:revision>
  <cp:lastPrinted>2018-12-31T04:38:00Z</cp:lastPrinted>
  <dcterms:created xsi:type="dcterms:W3CDTF">2020-07-11T21:38:00Z</dcterms:created>
  <dcterms:modified xsi:type="dcterms:W3CDTF">2020-07-11T23:30:00Z</dcterms:modified>
</cp:coreProperties>
</file>