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6541" w14:textId="77777777" w:rsidR="00B9284F" w:rsidRPr="0071292F" w:rsidRDefault="0071292F" w:rsidP="0071292F">
      <w:pPr>
        <w:spacing w:line="480" w:lineRule="auto"/>
        <w:rPr>
          <w:rFonts w:ascii="Courier New" w:hAnsi="Courier New" w:cs="Courier New"/>
        </w:rPr>
      </w:pPr>
      <w:r w:rsidRPr="0071292F">
        <w:rPr>
          <w:rFonts w:ascii="Courier New" w:hAnsi="Courier New" w:cs="Courier New"/>
        </w:rPr>
        <w:t>334 Satisfactio</w:t>
      </w:r>
    </w:p>
    <w:p w14:paraId="57194B4C" w14:textId="5A16FAB9" w:rsidR="0071292F" w:rsidRDefault="0071292F" w:rsidP="0071292F">
      <w:pPr>
        <w:spacing w:line="480" w:lineRule="auto"/>
        <w:rPr>
          <w:rFonts w:ascii="Courier New" w:hAnsi="Courier New" w:cs="Courier New"/>
        </w:rPr>
      </w:pPr>
      <w:r w:rsidRPr="0071292F">
        <w:rPr>
          <w:rFonts w:ascii="Courier New" w:hAnsi="Courier New" w:cs="Courier New"/>
        </w:rPr>
        <w:t>Quia tripliciter</w:t>
      </w:r>
      <w:r>
        <w:rPr>
          <w:rFonts w:ascii="Courier New" w:hAnsi="Courier New" w:cs="Courier New"/>
        </w:rPr>
        <w:t xml:space="preserve"> pecco, scilicet, corde, ore, et opere</w:t>
      </w:r>
      <w:r w:rsidR="00807839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ideo tripliciter penitere et satisfacere debeo</w:t>
      </w:r>
      <w:r w:rsidR="00807839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807839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cilicet, corde</w:t>
      </w:r>
      <w:r w:rsidR="0080783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per compunccionem in quo est dolor</w:t>
      </w:r>
      <w:r w:rsidR="008948B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8948B4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re per confessionem in qua est pudor</w:t>
      </w:r>
      <w:r w:rsidR="008948B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8948B4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pere per satisfaccionem in qua est labor per orbe percucio et tundo pectus meum</w:t>
      </w:r>
      <w:r w:rsidR="00807839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807839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n quo actu</w:t>
      </w:r>
      <w:r w:rsidR="0080783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reperio tria predicta</w:t>
      </w:r>
      <w:r w:rsidR="0080783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tria experimencia, scilicet, ictum</w:t>
      </w:r>
      <w:r w:rsidR="0080783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sonum</w:t>
      </w:r>
      <w:r w:rsidR="0080783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tactum</w:t>
      </w:r>
      <w:r w:rsidR="00807839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="00807839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n</w:t>
      </w:r>
      <w:r w:rsidR="0080783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ictu relucet contriccio</w:t>
      </w:r>
      <w:r w:rsidR="0080783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 sono confessio, in tactu satisfaccio</w:t>
      </w:r>
      <w:r w:rsidR="00C869AE">
        <w:rPr>
          <w:rFonts w:ascii="Courier New" w:hAnsi="Courier New" w:cs="Courier New"/>
        </w:rPr>
        <w:t>.</w:t>
      </w:r>
    </w:p>
    <w:p w14:paraId="006A96E7" w14:textId="77777777" w:rsidR="00807839" w:rsidRDefault="00C869AE" w:rsidP="00C869A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80783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non solet penitens vno uel paucis digitis pectus</w:t>
      </w:r>
      <w:r w:rsidR="0080783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tundere</w:t>
      </w:r>
      <w:r w:rsidR="00D455D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sed omnibus digitis simul</w:t>
      </w:r>
      <w:r w:rsidR="00D455D3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D455D3">
        <w:rPr>
          <w:rFonts w:ascii="Courier New" w:hAnsi="Courier New" w:cs="Courier New"/>
        </w:rPr>
        <w:t>Quoniam</w:t>
      </w:r>
      <w:r>
        <w:rPr>
          <w:rFonts w:ascii="Courier New" w:hAnsi="Courier New" w:cs="Courier New"/>
        </w:rPr>
        <w:t xml:space="preserve"> sicut manus habet </w:t>
      </w:r>
      <w:r w:rsidR="00807839">
        <w:rPr>
          <w:rFonts w:ascii="Courier New" w:hAnsi="Courier New" w:cs="Courier New"/>
        </w:rPr>
        <w:t xml:space="preserve">quinque </w:t>
      </w:r>
      <w:r>
        <w:rPr>
          <w:rFonts w:ascii="Courier New" w:hAnsi="Courier New" w:cs="Courier New"/>
        </w:rPr>
        <w:t>digitos</w:t>
      </w:r>
      <w:r w:rsidR="00D455D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D455D3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ic satisfaccio debet habere </w:t>
      </w:r>
      <w:r w:rsidR="00807839">
        <w:rPr>
          <w:rFonts w:ascii="Courier New" w:hAnsi="Courier New" w:cs="Courier New"/>
        </w:rPr>
        <w:t>quinque</w:t>
      </w:r>
      <w:r>
        <w:rPr>
          <w:rFonts w:ascii="Courier New" w:hAnsi="Courier New" w:cs="Courier New"/>
        </w:rPr>
        <w:t xml:space="preserve"> partes, scilicet, orationem</w:t>
      </w:r>
      <w:r w:rsidR="0080783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abstinenciam, elemosinam</w:t>
      </w:r>
      <w:r w:rsidR="0080783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laborem</w:t>
      </w:r>
      <w:r w:rsidR="0080783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asperam indictionem</w:t>
      </w:r>
      <w:r w:rsidR="0080783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 quibus</w:t>
      </w:r>
      <w:r w:rsidR="0080783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Psal. [34:13]: </w:t>
      </w:r>
      <w:r w:rsidRPr="00C869AE">
        <w:rPr>
          <w:rFonts w:ascii="Courier New" w:hAnsi="Courier New" w:cs="Courier New"/>
          <w:i/>
        </w:rPr>
        <w:t>Induebar</w:t>
      </w:r>
      <w:r>
        <w:rPr>
          <w:rFonts w:ascii="Courier New" w:hAnsi="Courier New" w:cs="Courier New"/>
        </w:rPr>
        <w:t xml:space="preserve"> me </w:t>
      </w:r>
      <w:r w:rsidRPr="00C869AE">
        <w:rPr>
          <w:rFonts w:ascii="Courier New" w:hAnsi="Courier New" w:cs="Courier New"/>
          <w:i/>
        </w:rPr>
        <w:t>cilicio; humiliabam in jejunio animam meam,</w:t>
      </w:r>
      <w:r w:rsidR="00807839">
        <w:rPr>
          <w:rFonts w:ascii="Courier New" w:hAnsi="Courier New" w:cs="Courier New"/>
          <w:i/>
        </w:rPr>
        <w:t xml:space="preserve"> </w:t>
      </w:r>
      <w:r w:rsidRPr="00C869AE">
        <w:rPr>
          <w:rFonts w:ascii="Courier New" w:hAnsi="Courier New" w:cs="Courier New"/>
          <w:i/>
        </w:rPr>
        <w:t>et oratio mea in sinu meo convertetur</w:t>
      </w:r>
      <w:r w:rsidRPr="00C869AE">
        <w:rPr>
          <w:rFonts w:ascii="Courier New" w:hAnsi="Courier New" w:cs="Courier New"/>
        </w:rPr>
        <w:t>.</w:t>
      </w:r>
      <w:r w:rsidR="008E2A3E">
        <w:rPr>
          <w:rFonts w:ascii="Courier New" w:hAnsi="Courier New" w:cs="Courier New"/>
        </w:rPr>
        <w:t xml:space="preserve"> </w:t>
      </w:r>
    </w:p>
    <w:p w14:paraId="142BCBCD" w14:textId="77777777" w:rsidR="008E2A3E" w:rsidRDefault="008E2A3E" w:rsidP="00C869A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80783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triplex est affectus siue virtus</w:t>
      </w:r>
      <w:r w:rsidR="0080783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satisfaccionis</w:t>
      </w:r>
      <w:r w:rsidR="00D455D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vitare culpam</w:t>
      </w:r>
      <w:r w:rsidR="00D455D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augere gratiam</w:t>
      </w:r>
      <w:r w:rsidR="00D455D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soluere penam.</w:t>
      </w:r>
    </w:p>
    <w:p w14:paraId="6F362D92" w14:textId="268CEF63" w:rsidR="00413D23" w:rsidRDefault="00EC08BE" w:rsidP="00C869A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</w:t>
      </w:r>
      <w:r w:rsidR="008E2A3E">
        <w:rPr>
          <w:rFonts w:ascii="Courier New" w:hAnsi="Courier New" w:cs="Courier New"/>
        </w:rPr>
        <w:t>Item</w:t>
      </w:r>
      <w:r w:rsidR="00807839">
        <w:rPr>
          <w:rFonts w:ascii="Courier New" w:hAnsi="Courier New" w:cs="Courier New"/>
        </w:rPr>
        <w:t>,</w:t>
      </w:r>
      <w:r w:rsidR="008E2A3E">
        <w:rPr>
          <w:rFonts w:ascii="Courier New" w:hAnsi="Courier New" w:cs="Courier New"/>
        </w:rPr>
        <w:t xml:space="preserve"> species satisfaccionis consistunt in operibus misericordie quo</w:t>
      </w:r>
      <w:r w:rsidR="00D455D3">
        <w:rPr>
          <w:rFonts w:ascii="Courier New" w:hAnsi="Courier New" w:cs="Courier New"/>
        </w:rPr>
        <w:t>r</w:t>
      </w:r>
      <w:r w:rsidR="008E2A3E">
        <w:rPr>
          <w:rFonts w:ascii="Courier New" w:hAnsi="Courier New" w:cs="Courier New"/>
        </w:rPr>
        <w:t>um</w:t>
      </w:r>
      <w:r w:rsidR="00807839">
        <w:rPr>
          <w:rFonts w:ascii="Courier New" w:hAnsi="Courier New" w:cs="Courier New"/>
        </w:rPr>
        <w:t xml:space="preserve"> septem </w:t>
      </w:r>
      <w:r w:rsidR="008E2A3E">
        <w:rPr>
          <w:rFonts w:ascii="Courier New" w:hAnsi="Courier New" w:cs="Courier New"/>
        </w:rPr>
        <w:t xml:space="preserve">corporalia et </w:t>
      </w:r>
      <w:r w:rsidR="00807839">
        <w:rPr>
          <w:rFonts w:ascii="Courier New" w:hAnsi="Courier New" w:cs="Courier New"/>
        </w:rPr>
        <w:t>septem</w:t>
      </w:r>
      <w:r w:rsidR="008E2A3E">
        <w:rPr>
          <w:rFonts w:ascii="Courier New" w:hAnsi="Courier New" w:cs="Courier New"/>
        </w:rPr>
        <w:t xml:space="preserve"> spiritualia. Corporalia sunt visito, poto,</w:t>
      </w:r>
      <w:r w:rsidR="00807839">
        <w:rPr>
          <w:rFonts w:ascii="Courier New" w:hAnsi="Courier New" w:cs="Courier New"/>
        </w:rPr>
        <w:t xml:space="preserve"> </w:t>
      </w:r>
      <w:r w:rsidR="008E2A3E">
        <w:rPr>
          <w:rFonts w:ascii="Courier New" w:hAnsi="Courier New" w:cs="Courier New"/>
        </w:rPr>
        <w:t>cibo, redimo, tego, colligo, condo. Visit</w:t>
      </w:r>
      <w:r w:rsidR="005C313A">
        <w:rPr>
          <w:rFonts w:ascii="Courier New" w:hAnsi="Courier New" w:cs="Courier New"/>
        </w:rPr>
        <w:t>o</w:t>
      </w:r>
      <w:r w:rsidR="008E2A3E">
        <w:rPr>
          <w:rFonts w:ascii="Courier New" w:hAnsi="Courier New" w:cs="Courier New"/>
        </w:rPr>
        <w:t xml:space="preserve"> infirmum, cibo</w:t>
      </w:r>
      <w:r w:rsidR="00413D23">
        <w:rPr>
          <w:rFonts w:ascii="Courier New" w:hAnsi="Courier New" w:cs="Courier New"/>
        </w:rPr>
        <w:t xml:space="preserve"> </w:t>
      </w:r>
      <w:r w:rsidR="008E2A3E">
        <w:rPr>
          <w:rFonts w:ascii="Courier New" w:hAnsi="Courier New" w:cs="Courier New"/>
        </w:rPr>
        <w:t xml:space="preserve">esurientem, redimo captiuum, tego </w:t>
      </w:r>
      <w:r w:rsidR="008E2A3E">
        <w:rPr>
          <w:rFonts w:ascii="Courier New" w:hAnsi="Courier New" w:cs="Courier New"/>
        </w:rPr>
        <w:lastRenderedPageBreak/>
        <w:t>nudum, colligo hospitem peregrinum</w:t>
      </w:r>
      <w:r w:rsidR="00413D23">
        <w:rPr>
          <w:rFonts w:ascii="Courier New" w:hAnsi="Courier New" w:cs="Courier New"/>
        </w:rPr>
        <w:t>,</w:t>
      </w:r>
      <w:r w:rsidR="008E2A3E">
        <w:rPr>
          <w:rFonts w:ascii="Courier New" w:hAnsi="Courier New" w:cs="Courier New"/>
        </w:rPr>
        <w:t xml:space="preserve"> et vagum condo, id est, sepelio mortuum. </w:t>
      </w:r>
    </w:p>
    <w:p w14:paraId="0C7F24EE" w14:textId="77777777" w:rsidR="008E2A3E" w:rsidRDefault="008E2A3E" w:rsidP="00C869A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Septem spiritualia sunt corripe, suade, doce, solare,</w:t>
      </w:r>
      <w:r w:rsidR="00413D2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remitte, fer, ora. Corripe peccante, suade, id est, consule</w:t>
      </w:r>
      <w:r w:rsidR="00413D2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errantem, doce ignorantem, solare desolatum, remitte iniurianti, fer, id est, supporta infirmum, ora pro inimico.</w:t>
      </w:r>
    </w:p>
    <w:p w14:paraId="04B8631B" w14:textId="41EEF4D2" w:rsidR="00413D23" w:rsidRDefault="008E2A3E" w:rsidP="00C869A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 partibus principalibus ipsam integrantibus</w:t>
      </w:r>
      <w:r w:rsidR="0083013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que sunt ie</w:t>
      </w:r>
      <w:r w:rsidR="00323840">
        <w:rPr>
          <w:rFonts w:ascii="Courier New" w:hAnsi="Courier New" w:cs="Courier New"/>
        </w:rPr>
        <w:t>iunium,</w:t>
      </w:r>
      <w:r w:rsidR="00413D23">
        <w:rPr>
          <w:rFonts w:ascii="Courier New" w:hAnsi="Courier New" w:cs="Courier New"/>
        </w:rPr>
        <w:t xml:space="preserve"> </w:t>
      </w:r>
      <w:r w:rsidR="00323840">
        <w:rPr>
          <w:rFonts w:ascii="Courier New" w:hAnsi="Courier New" w:cs="Courier New"/>
        </w:rPr>
        <w:t>oratio, elemosina, alie species satisfactionis reducuntur</w:t>
      </w:r>
      <w:r w:rsidR="00413D23">
        <w:rPr>
          <w:rFonts w:ascii="Courier New" w:hAnsi="Courier New" w:cs="Courier New"/>
        </w:rPr>
        <w:t xml:space="preserve"> </w:t>
      </w:r>
      <w:r w:rsidR="00323840">
        <w:rPr>
          <w:rFonts w:ascii="Courier New" w:hAnsi="Courier New" w:cs="Courier New"/>
        </w:rPr>
        <w:t>quasi s</w:t>
      </w:r>
      <w:r w:rsidR="00901B11">
        <w:rPr>
          <w:rFonts w:ascii="Courier New" w:hAnsi="Courier New" w:cs="Courier New"/>
        </w:rPr>
        <w:t>uperarie</w:t>
      </w:r>
      <w:r w:rsidR="00413D23">
        <w:rPr>
          <w:rFonts w:ascii="Courier New" w:hAnsi="Courier New" w:cs="Courier New"/>
        </w:rPr>
        <w:t>.</w:t>
      </w:r>
      <w:r w:rsidR="00323840">
        <w:rPr>
          <w:rFonts w:ascii="Courier New" w:hAnsi="Courier New" w:cs="Courier New"/>
        </w:rPr>
        <w:t xml:space="preserve"> </w:t>
      </w:r>
      <w:r w:rsidR="00413D23">
        <w:rPr>
          <w:rFonts w:ascii="Courier New" w:hAnsi="Courier New" w:cs="Courier New"/>
        </w:rPr>
        <w:t>N</w:t>
      </w:r>
      <w:r w:rsidR="00323840">
        <w:rPr>
          <w:rFonts w:ascii="Courier New" w:hAnsi="Courier New" w:cs="Courier New"/>
        </w:rPr>
        <w:t>am cilicium vsus sanearum</w:t>
      </w:r>
      <w:r w:rsidR="00FB2550">
        <w:rPr>
          <w:rFonts w:ascii="Courier New" w:hAnsi="Courier New" w:cs="Courier New"/>
        </w:rPr>
        <w:t>,</w:t>
      </w:r>
      <w:r w:rsidR="00323840">
        <w:rPr>
          <w:rFonts w:ascii="Courier New" w:hAnsi="Courier New" w:cs="Courier New"/>
        </w:rPr>
        <w:t xml:space="preserve"> durum cubile</w:t>
      </w:r>
      <w:r w:rsidR="00FB2550">
        <w:rPr>
          <w:rFonts w:ascii="Courier New" w:hAnsi="Courier New" w:cs="Courier New"/>
        </w:rPr>
        <w:t>,</w:t>
      </w:r>
      <w:r w:rsidR="00323840">
        <w:rPr>
          <w:rFonts w:ascii="Courier New" w:hAnsi="Courier New" w:cs="Courier New"/>
        </w:rPr>
        <w:t xml:space="preserve"> vigilie</w:t>
      </w:r>
      <w:r w:rsidR="00FB2550">
        <w:rPr>
          <w:rFonts w:ascii="Courier New" w:hAnsi="Courier New" w:cs="Courier New"/>
        </w:rPr>
        <w:t>,</w:t>
      </w:r>
      <w:r w:rsidR="00323840">
        <w:rPr>
          <w:rFonts w:ascii="Courier New" w:hAnsi="Courier New" w:cs="Courier New"/>
        </w:rPr>
        <w:t xml:space="preserve"> peregrinaciones</w:t>
      </w:r>
      <w:r w:rsidR="00FB2550">
        <w:rPr>
          <w:rFonts w:ascii="Courier New" w:hAnsi="Courier New" w:cs="Courier New"/>
        </w:rPr>
        <w:t>,</w:t>
      </w:r>
      <w:r w:rsidR="00323840">
        <w:rPr>
          <w:rFonts w:ascii="Courier New" w:hAnsi="Courier New" w:cs="Courier New"/>
        </w:rPr>
        <w:t xml:space="preserve"> discipline nudipedaciones</w:t>
      </w:r>
      <w:r w:rsidR="00FB2550">
        <w:rPr>
          <w:rFonts w:ascii="Courier New" w:hAnsi="Courier New" w:cs="Courier New"/>
        </w:rPr>
        <w:t>,</w:t>
      </w:r>
      <w:r w:rsidR="00323840">
        <w:rPr>
          <w:rFonts w:ascii="Courier New" w:hAnsi="Courier New" w:cs="Courier New"/>
        </w:rPr>
        <w:t xml:space="preserve"> et alia corporis satisfactoria ad ieiunium reducuntur</w:t>
      </w:r>
      <w:r w:rsidR="00337182">
        <w:rPr>
          <w:rFonts w:ascii="Courier New" w:hAnsi="Courier New" w:cs="Courier New"/>
        </w:rPr>
        <w:t>.</w:t>
      </w:r>
      <w:r w:rsidR="00323840">
        <w:rPr>
          <w:rFonts w:ascii="Courier New" w:hAnsi="Courier New" w:cs="Courier New"/>
        </w:rPr>
        <w:t xml:space="preserve"> </w:t>
      </w:r>
      <w:r w:rsidR="00337182">
        <w:rPr>
          <w:rFonts w:ascii="Courier New" w:hAnsi="Courier New" w:cs="Courier New"/>
        </w:rPr>
        <w:t>A</w:t>
      </w:r>
      <w:r w:rsidR="00323840">
        <w:rPr>
          <w:rFonts w:ascii="Courier New" w:hAnsi="Courier New" w:cs="Courier New"/>
        </w:rPr>
        <w:t>d elemosinam spectat omne beneficium corporale seu spirituale</w:t>
      </w:r>
      <w:r w:rsidR="00413D23">
        <w:rPr>
          <w:rFonts w:ascii="Courier New" w:hAnsi="Courier New" w:cs="Courier New"/>
        </w:rPr>
        <w:t xml:space="preserve"> </w:t>
      </w:r>
      <w:r w:rsidR="00323840">
        <w:rPr>
          <w:rFonts w:ascii="Courier New" w:hAnsi="Courier New" w:cs="Courier New"/>
        </w:rPr>
        <w:t xml:space="preserve">proximo ex habitu. </w:t>
      </w:r>
    </w:p>
    <w:p w14:paraId="30BEAF78" w14:textId="77777777" w:rsidR="00413D23" w:rsidRDefault="00323840" w:rsidP="00C869A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Ad orationem spectant alia spiritualia</w:t>
      </w:r>
      <w:r w:rsidR="00413D2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cuiusmodi sunt cantare</w:t>
      </w:r>
      <w:r w:rsidR="0033718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legere</w:t>
      </w:r>
      <w:r w:rsidR="0033718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predicare. </w:t>
      </w:r>
    </w:p>
    <w:p w14:paraId="1E5E4BF6" w14:textId="317A3414" w:rsidR="00C60E85" w:rsidRDefault="00323840" w:rsidP="00C869A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413D2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secundum quosdam doctores ieiunium tenet infirmum locum in satisfaciendo</w:t>
      </w:r>
      <w:r w:rsidR="00D33FA1">
        <w:rPr>
          <w:rFonts w:ascii="Courier New" w:hAnsi="Courier New" w:cs="Courier New"/>
        </w:rPr>
        <w:t>, oratio medium, elemosina suppremum que videtur vniuersa</w:t>
      </w:r>
      <w:r w:rsidR="00761BC9">
        <w:rPr>
          <w:rFonts w:ascii="Courier New" w:hAnsi="Courier New" w:cs="Courier New"/>
        </w:rPr>
        <w:t>m</w:t>
      </w:r>
      <w:r w:rsidR="00D33FA1">
        <w:rPr>
          <w:rFonts w:ascii="Courier New" w:hAnsi="Courier New" w:cs="Courier New"/>
        </w:rPr>
        <w:t xml:space="preserve"> medicinam efficere, Luc. 11[:41]: </w:t>
      </w:r>
      <w:r w:rsidR="00D33FA1" w:rsidRPr="00D33FA1">
        <w:rPr>
          <w:rFonts w:ascii="Courier New" w:hAnsi="Courier New" w:cs="Courier New"/>
          <w:i/>
        </w:rPr>
        <w:t>Date eleemosynam: et omnia munda sunt vobis</w:t>
      </w:r>
      <w:r w:rsidR="00D33FA1" w:rsidRPr="00D33FA1">
        <w:rPr>
          <w:rFonts w:ascii="Courier New" w:hAnsi="Courier New" w:cs="Courier New"/>
        </w:rPr>
        <w:t>.</w:t>
      </w:r>
      <w:r w:rsidR="00D33FA1">
        <w:rPr>
          <w:rFonts w:ascii="Courier New" w:hAnsi="Courier New" w:cs="Courier New"/>
        </w:rPr>
        <w:t xml:space="preserve"> Tob. 4[:11]: </w:t>
      </w:r>
      <w:r w:rsidR="00D33FA1" w:rsidRPr="00D33FA1">
        <w:rPr>
          <w:rFonts w:ascii="Courier New" w:hAnsi="Courier New" w:cs="Courier New"/>
          <w:i/>
        </w:rPr>
        <w:t>Eleemosyna ab omni peccato liberat</w:t>
      </w:r>
      <w:r w:rsidR="00D33FA1" w:rsidRPr="00D33FA1">
        <w:rPr>
          <w:rFonts w:ascii="Courier New" w:hAnsi="Courier New" w:cs="Courier New"/>
        </w:rPr>
        <w:t>.</w:t>
      </w:r>
      <w:r w:rsidR="00D33FA1">
        <w:rPr>
          <w:rFonts w:ascii="Courier New" w:hAnsi="Courier New" w:cs="Courier New"/>
        </w:rPr>
        <w:t xml:space="preserve"> Et secundum Thomam, </w:t>
      </w:r>
      <w:r w:rsidR="00D33FA1">
        <w:rPr>
          <w:rFonts w:ascii="Courier New" w:hAnsi="Courier New" w:cs="Courier New"/>
          <w:i/>
        </w:rPr>
        <w:t>Super 4 Sentenciis</w:t>
      </w:r>
      <w:r w:rsidR="00D33FA1">
        <w:rPr>
          <w:rFonts w:ascii="Courier New" w:hAnsi="Courier New" w:cs="Courier New"/>
        </w:rPr>
        <w:t xml:space="preserve">, et in </w:t>
      </w:r>
      <w:r w:rsidR="00D33FA1">
        <w:rPr>
          <w:rFonts w:ascii="Courier New" w:hAnsi="Courier New" w:cs="Courier New"/>
          <w:i/>
        </w:rPr>
        <w:t>Secunda Secunde</w:t>
      </w:r>
      <w:r w:rsidR="00D33FA1">
        <w:rPr>
          <w:rFonts w:ascii="Courier New" w:hAnsi="Courier New" w:cs="Courier New"/>
        </w:rPr>
        <w:t>,</w:t>
      </w:r>
      <w:bookmarkStart w:id="0" w:name="_GoBack"/>
      <w:bookmarkEnd w:id="0"/>
      <w:r w:rsidR="00D33FA1">
        <w:rPr>
          <w:rFonts w:ascii="Courier New" w:hAnsi="Courier New" w:cs="Courier New"/>
        </w:rPr>
        <w:t xml:space="preserve"> </w:t>
      </w:r>
      <w:r w:rsidR="00C60E85">
        <w:rPr>
          <w:rFonts w:ascii="Courier New" w:hAnsi="Courier New" w:cs="Courier New"/>
        </w:rPr>
        <w:t>elemosina virtualiter includit orationem et ieiunium et hoc dupliciter quia elemosina obligat recipientem ad orandum et ieiuniandum pro ipso dante et quia elemosina est sicut oblatio quedam habens</w:t>
      </w:r>
      <w:r w:rsidR="00413D23">
        <w:rPr>
          <w:rFonts w:ascii="Courier New" w:hAnsi="Courier New" w:cs="Courier New"/>
        </w:rPr>
        <w:t xml:space="preserve"> </w:t>
      </w:r>
      <w:r w:rsidR="00C60E85">
        <w:rPr>
          <w:rFonts w:ascii="Courier New" w:hAnsi="Courier New" w:cs="Courier New"/>
        </w:rPr>
        <w:t>vim orationis. Et per subtractio bonorum que ordinatur ad conseruacionem corporis per elemosinam factam virtualiter</w:t>
      </w:r>
      <w:r w:rsidR="00413D23">
        <w:rPr>
          <w:rFonts w:ascii="Courier New" w:hAnsi="Courier New" w:cs="Courier New"/>
        </w:rPr>
        <w:t xml:space="preserve"> </w:t>
      </w:r>
      <w:r w:rsidR="00C60E85">
        <w:rPr>
          <w:rFonts w:ascii="Courier New" w:hAnsi="Courier New" w:cs="Courier New"/>
        </w:rPr>
        <w:t>continet ieiunium quo maceratur corpus</w:t>
      </w:r>
      <w:r w:rsidR="00826EC9">
        <w:rPr>
          <w:rFonts w:ascii="Courier New" w:hAnsi="Courier New" w:cs="Courier New"/>
        </w:rPr>
        <w:t>.</w:t>
      </w:r>
    </w:p>
    <w:p w14:paraId="2294ED24" w14:textId="77777777" w:rsidR="00C60E85" w:rsidRPr="00D33FA1" w:rsidRDefault="00826EC9" w:rsidP="00C869A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Sentire [c</w:t>
      </w:r>
      <w:r w:rsidR="00413D23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343],</w:t>
      </w:r>
      <w:r w:rsidR="00C60E8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</w:t>
      </w:r>
      <w:r w:rsidR="00C60E85">
        <w:rPr>
          <w:rFonts w:ascii="Courier New" w:hAnsi="Courier New" w:cs="Courier New"/>
        </w:rPr>
        <w:t>ide infra folium.</w:t>
      </w:r>
    </w:p>
    <w:sectPr w:rsidR="00C60E85" w:rsidRPr="00D33FA1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4B1B6" w14:textId="77777777" w:rsidR="00952AA3" w:rsidRDefault="00952AA3" w:rsidP="00D33FA1">
      <w:pPr>
        <w:spacing w:after="0" w:line="240" w:lineRule="auto"/>
      </w:pPr>
      <w:r>
        <w:separator/>
      </w:r>
    </w:p>
  </w:endnote>
  <w:endnote w:type="continuationSeparator" w:id="0">
    <w:p w14:paraId="329F38F8" w14:textId="77777777" w:rsidR="00952AA3" w:rsidRDefault="00952AA3" w:rsidP="00D3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66556" w14:textId="77777777" w:rsidR="00952AA3" w:rsidRDefault="00952AA3" w:rsidP="00D33FA1">
      <w:pPr>
        <w:spacing w:after="0" w:line="240" w:lineRule="auto"/>
      </w:pPr>
      <w:r>
        <w:separator/>
      </w:r>
    </w:p>
  </w:footnote>
  <w:footnote w:type="continuationSeparator" w:id="0">
    <w:p w14:paraId="06EB2864" w14:textId="77777777" w:rsidR="00952AA3" w:rsidRDefault="00952AA3" w:rsidP="00D33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2F"/>
    <w:rsid w:val="000903AD"/>
    <w:rsid w:val="00180BAB"/>
    <w:rsid w:val="002A1A1B"/>
    <w:rsid w:val="002D3F3A"/>
    <w:rsid w:val="00323840"/>
    <w:rsid w:val="00337182"/>
    <w:rsid w:val="00413D23"/>
    <w:rsid w:val="005C313A"/>
    <w:rsid w:val="0071292F"/>
    <w:rsid w:val="00761BC9"/>
    <w:rsid w:val="007A298D"/>
    <w:rsid w:val="00807839"/>
    <w:rsid w:val="00826EC9"/>
    <w:rsid w:val="0083013F"/>
    <w:rsid w:val="008948B4"/>
    <w:rsid w:val="008C7B7C"/>
    <w:rsid w:val="008E2A3E"/>
    <w:rsid w:val="00901B11"/>
    <w:rsid w:val="00952AA3"/>
    <w:rsid w:val="00A014DB"/>
    <w:rsid w:val="00A90296"/>
    <w:rsid w:val="00B32928"/>
    <w:rsid w:val="00B9284F"/>
    <w:rsid w:val="00BD5847"/>
    <w:rsid w:val="00C108EE"/>
    <w:rsid w:val="00C22FD2"/>
    <w:rsid w:val="00C60E85"/>
    <w:rsid w:val="00C869AE"/>
    <w:rsid w:val="00D33FA1"/>
    <w:rsid w:val="00D455D3"/>
    <w:rsid w:val="00DF17D3"/>
    <w:rsid w:val="00E16CF2"/>
    <w:rsid w:val="00E34126"/>
    <w:rsid w:val="00E9749E"/>
    <w:rsid w:val="00EC08BE"/>
    <w:rsid w:val="00F541F6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5E67"/>
  <w15:docId w15:val="{7186DA53-87F5-4D85-9419-2D0CB2A3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3F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3FA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3FA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FBB88D-869B-4DAD-8C13-64153C2D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 Crook</dc:creator>
  <cp:lastModifiedBy>Eugene Crook</cp:lastModifiedBy>
  <cp:revision>3</cp:revision>
  <cp:lastPrinted>2019-11-18T21:27:00Z</cp:lastPrinted>
  <dcterms:created xsi:type="dcterms:W3CDTF">2021-01-05T20:28:00Z</dcterms:created>
  <dcterms:modified xsi:type="dcterms:W3CDTF">2021-01-05T20:32:00Z</dcterms:modified>
</cp:coreProperties>
</file>