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413D1" w14:textId="77777777" w:rsidR="00B9284F" w:rsidRPr="005671BC" w:rsidRDefault="008D43BA" w:rsidP="008D43BA">
      <w:pPr>
        <w:spacing w:line="480" w:lineRule="auto"/>
        <w:rPr>
          <w:rFonts w:cs="Times New Roman"/>
        </w:rPr>
      </w:pPr>
      <w:r w:rsidRPr="005671BC">
        <w:rPr>
          <w:rFonts w:cs="Times New Roman"/>
        </w:rPr>
        <w:t>326 Salus, Saluare</w:t>
      </w:r>
      <w:bookmarkStart w:id="0" w:name="_GoBack"/>
      <w:bookmarkEnd w:id="0"/>
    </w:p>
    <w:p w14:paraId="027B5E6E" w14:textId="6F8F7F07" w:rsidR="009D0ADA" w:rsidRPr="005671BC" w:rsidRDefault="008D43BA" w:rsidP="000A1140">
      <w:pPr>
        <w:spacing w:line="480" w:lineRule="auto"/>
        <w:rPr>
          <w:rFonts w:cs="Times New Roman"/>
        </w:rPr>
      </w:pPr>
      <w:r w:rsidRPr="005671BC">
        <w:rPr>
          <w:rFonts w:cs="Times New Roman"/>
        </w:rPr>
        <w:t>Omnia animalia naturaliter appetunt</w:t>
      </w:r>
      <w:r w:rsidR="00140B37" w:rsidRPr="005671BC">
        <w:rPr>
          <w:rFonts w:cs="Times New Roman"/>
        </w:rPr>
        <w:t xml:space="preserve"> </w:t>
      </w:r>
      <w:r w:rsidRPr="005671BC">
        <w:rPr>
          <w:rFonts w:cs="Times New Roman"/>
        </w:rPr>
        <w:t>salutem suam</w:t>
      </w:r>
      <w:r w:rsidR="00140B37" w:rsidRPr="005671BC">
        <w:rPr>
          <w:rFonts w:cs="Times New Roman"/>
        </w:rPr>
        <w:t>,</w:t>
      </w:r>
      <w:r w:rsidRPr="005671BC">
        <w:rPr>
          <w:rFonts w:cs="Times New Roman"/>
        </w:rPr>
        <w:t xml:space="preserve"> mortem deuitant secundum Philosophu</w:t>
      </w:r>
      <w:r w:rsidR="00CC7F34" w:rsidRPr="005671BC">
        <w:rPr>
          <w:rFonts w:cs="Times New Roman"/>
        </w:rPr>
        <w:t>m</w:t>
      </w:r>
      <w:r w:rsidRPr="005671BC">
        <w:rPr>
          <w:rFonts w:cs="Times New Roman"/>
        </w:rPr>
        <w:t>, et</w:t>
      </w:r>
      <w:r w:rsidR="00140B37" w:rsidRPr="005671BC">
        <w:rPr>
          <w:rFonts w:cs="Times New Roman"/>
        </w:rPr>
        <w:t xml:space="preserve"> </w:t>
      </w:r>
      <w:r w:rsidRPr="005671BC">
        <w:rPr>
          <w:rFonts w:cs="Times New Roman"/>
        </w:rPr>
        <w:t xml:space="preserve">secundum Boethium, </w:t>
      </w:r>
      <w:r w:rsidRPr="005671BC">
        <w:rPr>
          <w:rFonts w:cs="Times New Roman"/>
          <w:i/>
        </w:rPr>
        <w:t xml:space="preserve">De consolatione </w:t>
      </w:r>
      <w:r w:rsidRPr="005671BC">
        <w:rPr>
          <w:rFonts w:cs="Times New Roman"/>
        </w:rPr>
        <w:t>libro 4</w:t>
      </w:r>
      <w:r w:rsidR="001D71D8" w:rsidRPr="005671BC">
        <w:rPr>
          <w:rFonts w:cs="Times New Roman"/>
        </w:rPr>
        <w:t>,</w:t>
      </w:r>
      <w:r w:rsidRPr="005671BC">
        <w:rPr>
          <w:rFonts w:cs="Times New Roman"/>
        </w:rPr>
        <w:t xml:space="preserve"> prosa</w:t>
      </w:r>
      <w:r w:rsidR="001D71D8" w:rsidRPr="005671BC">
        <w:rPr>
          <w:rFonts w:cs="Times New Roman"/>
        </w:rPr>
        <w:t xml:space="preserve"> [6]</w:t>
      </w:r>
      <w:r w:rsidR="003D709F" w:rsidRPr="005671BC">
        <w:rPr>
          <w:rFonts w:cs="Times New Roman"/>
        </w:rPr>
        <w:t>,</w:t>
      </w:r>
      <w:r w:rsidRPr="005671BC">
        <w:rPr>
          <w:rFonts w:cs="Times New Roman"/>
        </w:rPr>
        <w:t xml:space="preserve"> et quanto animali</w:t>
      </w:r>
      <w:r w:rsidR="003D709F" w:rsidRPr="005671BC">
        <w:rPr>
          <w:rFonts w:cs="Times New Roman"/>
        </w:rPr>
        <w:t>a sunt nobiliora</w:t>
      </w:r>
      <w:r w:rsidR="00A24454" w:rsidRPr="005671BC">
        <w:rPr>
          <w:rFonts w:cs="Times New Roman"/>
        </w:rPr>
        <w:t>,</w:t>
      </w:r>
      <w:r w:rsidR="003D709F" w:rsidRPr="005671BC">
        <w:rPr>
          <w:rFonts w:cs="Times New Roman"/>
        </w:rPr>
        <w:t xml:space="preserve"> tanto ad salut</w:t>
      </w:r>
      <w:r w:rsidRPr="005671BC">
        <w:rPr>
          <w:rFonts w:cs="Times New Roman"/>
        </w:rPr>
        <w:t>em eorum plurare</w:t>
      </w:r>
      <w:r w:rsidR="000E0225" w:rsidRPr="005671BC">
        <w:rPr>
          <w:rFonts w:cs="Times New Roman"/>
        </w:rPr>
        <w:t xml:space="preserve"> </w:t>
      </w:r>
      <w:r w:rsidRPr="005671BC">
        <w:rPr>
          <w:rFonts w:cs="Times New Roman"/>
        </w:rPr>
        <w:t>quiruntur.</w:t>
      </w:r>
      <w:r w:rsidR="003D709F" w:rsidRPr="005671BC">
        <w:rPr>
          <w:rFonts w:cs="Times New Roman"/>
        </w:rPr>
        <w:t xml:space="preserve"> Iccirco quia homo </w:t>
      </w:r>
      <w:r w:rsidR="000E0225" w:rsidRPr="005671BC">
        <w:rPr>
          <w:rFonts w:cs="Times New Roman"/>
        </w:rPr>
        <w:t>est nobilissimum animalium</w:t>
      </w:r>
      <w:r w:rsidR="00140B37" w:rsidRPr="005671BC">
        <w:rPr>
          <w:rFonts w:cs="Times New Roman"/>
        </w:rPr>
        <w:t>,</w:t>
      </w:r>
      <w:r w:rsidR="000E0225" w:rsidRPr="005671BC">
        <w:rPr>
          <w:rFonts w:cs="Times New Roman"/>
        </w:rPr>
        <w:t xml:space="preserve"> ideo non</w:t>
      </w:r>
      <w:r w:rsidR="00140B37" w:rsidRPr="005671BC">
        <w:rPr>
          <w:rFonts w:cs="Times New Roman"/>
        </w:rPr>
        <w:t xml:space="preserve"> </w:t>
      </w:r>
      <w:r w:rsidR="000E0225" w:rsidRPr="005671BC">
        <w:rPr>
          <w:rFonts w:cs="Times New Roman"/>
        </w:rPr>
        <w:t>sufficiunt ei terrestria</w:t>
      </w:r>
      <w:r w:rsidR="00A24454" w:rsidRPr="005671BC">
        <w:rPr>
          <w:rFonts w:cs="Times New Roman"/>
        </w:rPr>
        <w:t>.</w:t>
      </w:r>
      <w:r w:rsidR="000E0225" w:rsidRPr="005671BC">
        <w:rPr>
          <w:rFonts w:cs="Times New Roman"/>
        </w:rPr>
        <w:t xml:space="preserve"> </w:t>
      </w:r>
      <w:r w:rsidR="00A24454" w:rsidRPr="005671BC">
        <w:rPr>
          <w:rFonts w:cs="Times New Roman"/>
        </w:rPr>
        <w:t>Q</w:t>
      </w:r>
      <w:r w:rsidR="000E0225" w:rsidRPr="005671BC">
        <w:rPr>
          <w:rFonts w:cs="Times New Roman"/>
        </w:rPr>
        <w:t>ue tamen sufficiunt brutis qua</w:t>
      </w:r>
      <w:r w:rsidR="00140B37" w:rsidRPr="005671BC">
        <w:rPr>
          <w:rFonts w:cs="Times New Roman"/>
        </w:rPr>
        <w:t>n</w:t>
      </w:r>
      <w:r w:rsidR="000E0225" w:rsidRPr="005671BC">
        <w:rPr>
          <w:rFonts w:cs="Times New Roman"/>
        </w:rPr>
        <w:t>tumcumque perfectis nec aquatica, sed solum celestia. Ideo</w:t>
      </w:r>
      <w:r w:rsidR="00140B37" w:rsidRPr="005671BC">
        <w:rPr>
          <w:rFonts w:cs="Times New Roman"/>
        </w:rPr>
        <w:t xml:space="preserve"> </w:t>
      </w:r>
      <w:r w:rsidR="000E0225" w:rsidRPr="005671BC">
        <w:rPr>
          <w:rFonts w:cs="Times New Roman"/>
        </w:rPr>
        <w:t xml:space="preserve">dixit </w:t>
      </w:r>
      <w:r w:rsidR="00140B37" w:rsidRPr="005671BC">
        <w:rPr>
          <w:rFonts w:cs="Times New Roman"/>
        </w:rPr>
        <w:t>P</w:t>
      </w:r>
      <w:r w:rsidR="000E0225" w:rsidRPr="005671BC">
        <w:rPr>
          <w:rFonts w:cs="Times New Roman"/>
        </w:rPr>
        <w:t>aulus, 1 Tim. 4[:16] saluum faciet in regnum suum</w:t>
      </w:r>
      <w:r w:rsidR="00140B37" w:rsidRPr="005671BC">
        <w:rPr>
          <w:rFonts w:cs="Times New Roman"/>
        </w:rPr>
        <w:t xml:space="preserve"> </w:t>
      </w:r>
      <w:r w:rsidR="000E0225" w:rsidRPr="005671BC">
        <w:rPr>
          <w:rFonts w:cs="Times New Roman"/>
        </w:rPr>
        <w:t>celeste</w:t>
      </w:r>
      <w:r w:rsidR="001C7CEF" w:rsidRPr="005671BC">
        <w:rPr>
          <w:rFonts w:cs="Times New Roman"/>
        </w:rPr>
        <w:t>.</w:t>
      </w:r>
      <w:r w:rsidR="000E0225" w:rsidRPr="005671BC">
        <w:rPr>
          <w:rFonts w:cs="Times New Roman"/>
        </w:rPr>
        <w:t xml:space="preserve"> </w:t>
      </w:r>
      <w:r w:rsidR="001C7CEF" w:rsidRPr="005671BC">
        <w:rPr>
          <w:rFonts w:cs="Times New Roman"/>
        </w:rPr>
        <w:t>P</w:t>
      </w:r>
      <w:r w:rsidR="000E0225" w:rsidRPr="005671BC">
        <w:rPr>
          <w:rFonts w:cs="Times New Roman"/>
        </w:rPr>
        <w:t xml:space="preserve">ropter ea antequam venerat </w:t>
      </w:r>
      <w:r w:rsidR="00140B37" w:rsidRPr="005671BC">
        <w:rPr>
          <w:rFonts w:cs="Times New Roman"/>
        </w:rPr>
        <w:t>F</w:t>
      </w:r>
      <w:r w:rsidR="000E0225" w:rsidRPr="005671BC">
        <w:rPr>
          <w:rFonts w:cs="Times New Roman"/>
        </w:rPr>
        <w:t>ilius Dei de celo</w:t>
      </w:r>
      <w:r w:rsidR="00140B37" w:rsidRPr="005671BC">
        <w:rPr>
          <w:rFonts w:cs="Times New Roman"/>
        </w:rPr>
        <w:t xml:space="preserve"> </w:t>
      </w:r>
      <w:r w:rsidR="000E0225" w:rsidRPr="005671BC">
        <w:rPr>
          <w:rFonts w:cs="Times New Roman"/>
        </w:rPr>
        <w:t>ad terra nullus potuit saluari, Act. 4[:10]</w:t>
      </w:r>
      <w:r w:rsidR="00140B37" w:rsidRPr="005671BC">
        <w:rPr>
          <w:rFonts w:cs="Times New Roman"/>
        </w:rPr>
        <w:t>.</w:t>
      </w:r>
      <w:r w:rsidR="000E0225" w:rsidRPr="005671BC">
        <w:rPr>
          <w:rFonts w:cs="Times New Roman"/>
        </w:rPr>
        <w:t xml:space="preserve"> </w:t>
      </w:r>
      <w:r w:rsidR="00140B37" w:rsidRPr="005671BC">
        <w:rPr>
          <w:rFonts w:cs="Times New Roman"/>
        </w:rPr>
        <w:t>S</w:t>
      </w:r>
      <w:r w:rsidR="000E0225" w:rsidRPr="005671BC">
        <w:rPr>
          <w:rFonts w:cs="Times New Roman"/>
        </w:rPr>
        <w:t xml:space="preserve">ed </w:t>
      </w:r>
      <w:r w:rsidR="00211DCE" w:rsidRPr="005671BC">
        <w:rPr>
          <w:rFonts w:cs="Times New Roman"/>
        </w:rPr>
        <w:t>modo vult</w:t>
      </w:r>
      <w:r w:rsidR="00140B37" w:rsidRPr="005671BC">
        <w:rPr>
          <w:rFonts w:cs="Times New Roman"/>
        </w:rPr>
        <w:t xml:space="preserve"> </w:t>
      </w:r>
      <w:r w:rsidR="00211DCE" w:rsidRPr="005671BC">
        <w:rPr>
          <w:rFonts w:cs="Times New Roman"/>
        </w:rPr>
        <w:t>omnes homines saluos fieri et ad agnicionem sui nominis venire,</w:t>
      </w:r>
      <w:r w:rsidR="00A55E9F" w:rsidRPr="005671BC">
        <w:rPr>
          <w:rFonts w:cs="Times New Roman"/>
        </w:rPr>
        <w:t xml:space="preserve"> </w:t>
      </w:r>
      <w:r w:rsidR="000A1140" w:rsidRPr="005671BC">
        <w:rPr>
          <w:rFonts w:cs="Times New Roman"/>
        </w:rPr>
        <w:t xml:space="preserve">1 Tim. 2[:4]. </w:t>
      </w:r>
    </w:p>
    <w:p w14:paraId="04A91936" w14:textId="73369862" w:rsidR="00A55E9F" w:rsidRPr="005671BC" w:rsidRDefault="000A1140" w:rsidP="000A1140">
      <w:pPr>
        <w:spacing w:line="480" w:lineRule="auto"/>
        <w:rPr>
          <w:rFonts w:cs="Times New Roman"/>
        </w:rPr>
      </w:pPr>
      <w:r w:rsidRPr="005671BC">
        <w:rPr>
          <w:rFonts w:cs="Times New Roman"/>
        </w:rPr>
        <w:t>Verum est attendendo ad naturam regula</w:t>
      </w:r>
      <w:r w:rsidR="009D0ADA" w:rsidRPr="005671BC">
        <w:rPr>
          <w:rFonts w:cs="Times New Roman"/>
        </w:rPr>
        <w:t>,</w:t>
      </w:r>
      <w:r w:rsidRPr="005671BC">
        <w:rPr>
          <w:rFonts w:cs="Times New Roman"/>
        </w:rPr>
        <w:t xml:space="preserve"> cuius vocatur v</w:t>
      </w:r>
      <w:r w:rsidR="006C1814" w:rsidRPr="005671BC">
        <w:rPr>
          <w:rFonts w:cs="Times New Roman"/>
        </w:rPr>
        <w:t>oluntas</w:t>
      </w:r>
      <w:r w:rsidR="00A55E9F" w:rsidRPr="005671BC">
        <w:rPr>
          <w:rFonts w:cs="Times New Roman"/>
        </w:rPr>
        <w:t xml:space="preserve"> </w:t>
      </w:r>
      <w:r w:rsidRPr="005671BC">
        <w:rPr>
          <w:rFonts w:cs="Times New Roman"/>
        </w:rPr>
        <w:t>antecedens in Deo</w:t>
      </w:r>
      <w:r w:rsidR="009D0ADA" w:rsidRPr="005671BC">
        <w:rPr>
          <w:rFonts w:cs="Times New Roman"/>
        </w:rPr>
        <w:t>,</w:t>
      </w:r>
      <w:r w:rsidRPr="005671BC">
        <w:rPr>
          <w:rFonts w:cs="Times New Roman"/>
        </w:rPr>
        <w:t xml:space="preserve"> multi tamen peremit. Vnde Haba</w:t>
      </w:r>
      <w:r w:rsidR="006E23A7" w:rsidRPr="005671BC">
        <w:rPr>
          <w:rFonts w:cs="Times New Roman"/>
        </w:rPr>
        <w:t>c</w:t>
      </w:r>
      <w:r w:rsidRPr="005671BC">
        <w:rPr>
          <w:rFonts w:cs="Times New Roman"/>
        </w:rPr>
        <w:t xml:space="preserve">. [3:13]: </w:t>
      </w:r>
      <w:r w:rsidRPr="005671BC">
        <w:rPr>
          <w:rFonts w:cs="Times New Roman"/>
          <w:i/>
        </w:rPr>
        <w:t>Egressus es in salutem populi</w:t>
      </w:r>
      <w:r w:rsidRPr="005671BC">
        <w:rPr>
          <w:rFonts w:cs="Times New Roman"/>
        </w:rPr>
        <w:t xml:space="preserve">. Et Joan. 3[:17]: </w:t>
      </w:r>
      <w:r w:rsidRPr="005671BC">
        <w:rPr>
          <w:rFonts w:cs="Times New Roman"/>
          <w:i/>
        </w:rPr>
        <w:t>Non enim misit Deus Filium suum in mundum, ut judicet mundum, sed</w:t>
      </w:r>
      <w:r w:rsidRPr="005671BC">
        <w:rPr>
          <w:rFonts w:cs="Times New Roman"/>
        </w:rPr>
        <w:t xml:space="preserve"> ipsum per ipsum nunc</w:t>
      </w:r>
      <w:r w:rsidR="00A55E9F" w:rsidRPr="005671BC">
        <w:rPr>
          <w:rFonts w:cs="Times New Roman"/>
        </w:rPr>
        <w:t xml:space="preserve"> </w:t>
      </w:r>
      <w:r w:rsidRPr="005671BC">
        <w:rPr>
          <w:rFonts w:cs="Times New Roman"/>
        </w:rPr>
        <w:t>est in mundo ad saluandum, sed postmodum erit ad iudicandum.</w:t>
      </w:r>
      <w:r w:rsidR="00A55E9F" w:rsidRPr="005671BC">
        <w:rPr>
          <w:rFonts w:cs="Times New Roman"/>
        </w:rPr>
        <w:t xml:space="preserve"> </w:t>
      </w:r>
      <w:r w:rsidRPr="005671BC">
        <w:rPr>
          <w:rFonts w:cs="Times New Roman"/>
        </w:rPr>
        <w:t>Vnde et mulierem in adulterio deprehensam non condempnauit</w:t>
      </w:r>
      <w:r w:rsidR="006A28D5" w:rsidRPr="005671BC">
        <w:rPr>
          <w:rFonts w:cs="Times New Roman"/>
        </w:rPr>
        <w:t>,</w:t>
      </w:r>
      <w:r w:rsidRPr="005671BC">
        <w:rPr>
          <w:rFonts w:cs="Times New Roman"/>
        </w:rPr>
        <w:t xml:space="preserve"> sed dixit</w:t>
      </w:r>
      <w:r w:rsidR="00A55E9F" w:rsidRPr="005671BC">
        <w:rPr>
          <w:rFonts w:cs="Times New Roman"/>
        </w:rPr>
        <w:t xml:space="preserve"> [Joan. 8:11]:</w:t>
      </w:r>
      <w:r w:rsidRPr="005671BC">
        <w:rPr>
          <w:rFonts w:cs="Times New Roman"/>
        </w:rPr>
        <w:t xml:space="preserve"> </w:t>
      </w:r>
      <w:r w:rsidR="00A55E9F" w:rsidRPr="005671BC">
        <w:rPr>
          <w:rFonts w:cs="Times New Roman"/>
          <w:i/>
        </w:rPr>
        <w:t>V</w:t>
      </w:r>
      <w:r w:rsidRPr="005671BC">
        <w:rPr>
          <w:rFonts w:cs="Times New Roman"/>
          <w:i/>
        </w:rPr>
        <w:t>ade et noli amplius peccare</w:t>
      </w:r>
      <w:r w:rsidR="006A28D5" w:rsidRPr="005671BC">
        <w:rPr>
          <w:rFonts w:cs="Times New Roman"/>
          <w:i/>
        </w:rPr>
        <w:t>.</w:t>
      </w:r>
      <w:r w:rsidR="007316E7" w:rsidRPr="005671BC">
        <w:rPr>
          <w:rFonts w:cs="Times New Roman"/>
        </w:rPr>
        <w:t xml:space="preserve"> </w:t>
      </w:r>
      <w:r w:rsidR="006A28D5" w:rsidRPr="005671BC">
        <w:rPr>
          <w:rFonts w:cs="Times New Roman"/>
        </w:rPr>
        <w:t>A</w:t>
      </w:r>
      <w:r w:rsidR="007316E7" w:rsidRPr="005671BC">
        <w:rPr>
          <w:rFonts w:cs="Times New Roman"/>
        </w:rPr>
        <w:t>d hoc</w:t>
      </w:r>
      <w:r w:rsidR="00A55E9F" w:rsidRPr="005671BC">
        <w:rPr>
          <w:rFonts w:cs="Times New Roman"/>
        </w:rPr>
        <w:t xml:space="preserve"> </w:t>
      </w:r>
      <w:r w:rsidR="006A28D5" w:rsidRPr="005671BC">
        <w:rPr>
          <w:rFonts w:cs="Times New Roman"/>
        </w:rPr>
        <w:t>e</w:t>
      </w:r>
      <w:r w:rsidR="007316E7" w:rsidRPr="005671BC">
        <w:rPr>
          <w:rFonts w:cs="Times New Roman"/>
        </w:rPr>
        <w:t>rgo quod persona saluetur</w:t>
      </w:r>
      <w:r w:rsidR="006A28D5" w:rsidRPr="005671BC">
        <w:rPr>
          <w:rFonts w:cs="Times New Roman"/>
        </w:rPr>
        <w:t>,</w:t>
      </w:r>
      <w:r w:rsidR="007316E7" w:rsidRPr="005671BC">
        <w:rPr>
          <w:rFonts w:cs="Times New Roman"/>
        </w:rPr>
        <w:t xml:space="preserve"> requiritur fides cum opere, spes</w:t>
      </w:r>
      <w:r w:rsidR="00A55E9F" w:rsidRPr="005671BC">
        <w:rPr>
          <w:rFonts w:cs="Times New Roman"/>
        </w:rPr>
        <w:t xml:space="preserve"> </w:t>
      </w:r>
      <w:r w:rsidR="007316E7" w:rsidRPr="005671BC">
        <w:rPr>
          <w:rFonts w:cs="Times New Roman"/>
        </w:rPr>
        <w:t xml:space="preserve">cum deuocione, caritas cum dilectione. </w:t>
      </w:r>
    </w:p>
    <w:p w14:paraId="6638EFC0" w14:textId="54EF06BB" w:rsidR="0001480E" w:rsidRPr="005671BC" w:rsidRDefault="007316E7" w:rsidP="00580E23">
      <w:pPr>
        <w:spacing w:line="480" w:lineRule="auto"/>
        <w:rPr>
          <w:rFonts w:cs="Times New Roman"/>
        </w:rPr>
      </w:pPr>
      <w:r w:rsidRPr="005671BC">
        <w:rPr>
          <w:rFonts w:cs="Times New Roman"/>
        </w:rPr>
        <w:t>De primo</w:t>
      </w:r>
      <w:r w:rsidR="00A55E9F" w:rsidRPr="005671BC">
        <w:rPr>
          <w:rFonts w:cs="Times New Roman"/>
        </w:rPr>
        <w:t>,</w:t>
      </w:r>
      <w:r w:rsidRPr="005671BC">
        <w:rPr>
          <w:rFonts w:cs="Times New Roman"/>
        </w:rPr>
        <w:t xml:space="preserve"> notandum quod quando Christus aliquam personam saluauit dixit</w:t>
      </w:r>
      <w:r w:rsidR="00A55E9F" w:rsidRPr="005671BC">
        <w:rPr>
          <w:rFonts w:cs="Times New Roman"/>
        </w:rPr>
        <w:t>:</w:t>
      </w:r>
      <w:r w:rsidRPr="005671BC">
        <w:rPr>
          <w:rFonts w:cs="Times New Roman"/>
        </w:rPr>
        <w:t xml:space="preserve"> </w:t>
      </w:r>
      <w:r w:rsidR="00A55E9F" w:rsidRPr="005671BC">
        <w:rPr>
          <w:rFonts w:cs="Times New Roman"/>
          <w:i/>
        </w:rPr>
        <w:t>F</w:t>
      </w:r>
      <w:r w:rsidRPr="005671BC">
        <w:rPr>
          <w:rFonts w:cs="Times New Roman"/>
          <w:i/>
        </w:rPr>
        <w:t>ides tua</w:t>
      </w:r>
      <w:r w:rsidR="00A55E9F" w:rsidRPr="005671BC">
        <w:rPr>
          <w:rFonts w:cs="Times New Roman"/>
          <w:i/>
        </w:rPr>
        <w:t xml:space="preserve"> </w:t>
      </w:r>
      <w:r w:rsidRPr="005671BC">
        <w:rPr>
          <w:rFonts w:cs="Times New Roman"/>
          <w:i/>
        </w:rPr>
        <w:t>te saluum fecit</w:t>
      </w:r>
      <w:r w:rsidRPr="005671BC">
        <w:rPr>
          <w:rFonts w:cs="Times New Roman"/>
        </w:rPr>
        <w:t xml:space="preserve"> sicut patet Matt. </w:t>
      </w:r>
      <w:r w:rsidR="0001480E" w:rsidRPr="005671BC">
        <w:rPr>
          <w:rFonts w:cs="Times New Roman"/>
        </w:rPr>
        <w:t>9</w:t>
      </w:r>
      <w:r w:rsidRPr="005671BC">
        <w:rPr>
          <w:rFonts w:cs="Times New Roman"/>
        </w:rPr>
        <w:t xml:space="preserve">[:22] et Luc. 7[:50]. Racio huius est quia quando aliquod animal </w:t>
      </w:r>
      <w:r w:rsidR="00580E23" w:rsidRPr="005671BC">
        <w:rPr>
          <w:rFonts w:cs="Times New Roman"/>
        </w:rPr>
        <w:t>infirmum debeat saluari</w:t>
      </w:r>
      <w:r w:rsidR="00C07F0F" w:rsidRPr="005671BC">
        <w:rPr>
          <w:rFonts w:cs="Times New Roman"/>
        </w:rPr>
        <w:t>,</w:t>
      </w:r>
      <w:r w:rsidR="00580E23" w:rsidRPr="005671BC">
        <w:rPr>
          <w:rFonts w:cs="Times New Roman"/>
        </w:rPr>
        <w:t xml:space="preserve"> oportet</w:t>
      </w:r>
      <w:r w:rsidR="0001480E" w:rsidRPr="005671BC">
        <w:rPr>
          <w:rFonts w:cs="Times New Roman"/>
        </w:rPr>
        <w:t xml:space="preserve"> </w:t>
      </w:r>
      <w:r w:rsidR="00580E23" w:rsidRPr="005671BC">
        <w:rPr>
          <w:rFonts w:cs="Times New Roman"/>
        </w:rPr>
        <w:t>quod eius sanitas procedat a corde</w:t>
      </w:r>
      <w:r w:rsidR="0001480E" w:rsidRPr="005671BC">
        <w:rPr>
          <w:rFonts w:cs="Times New Roman"/>
        </w:rPr>
        <w:t>.</w:t>
      </w:r>
      <w:r w:rsidR="00580E23" w:rsidRPr="005671BC">
        <w:rPr>
          <w:rFonts w:cs="Times New Roman"/>
        </w:rPr>
        <w:t xml:space="preserve"> </w:t>
      </w:r>
      <w:r w:rsidR="0001480E" w:rsidRPr="005671BC">
        <w:rPr>
          <w:rFonts w:cs="Times New Roman"/>
        </w:rPr>
        <w:t>S</w:t>
      </w:r>
      <w:r w:rsidR="00580E23" w:rsidRPr="005671BC">
        <w:rPr>
          <w:rFonts w:cs="Times New Roman"/>
        </w:rPr>
        <w:t>ic spiritualiter</w:t>
      </w:r>
      <w:r w:rsidR="0001480E" w:rsidRPr="005671BC">
        <w:rPr>
          <w:rFonts w:cs="Times New Roman"/>
        </w:rPr>
        <w:t xml:space="preserve">, </w:t>
      </w:r>
      <w:r w:rsidR="00580E23" w:rsidRPr="005671BC">
        <w:rPr>
          <w:rFonts w:cs="Times New Roman"/>
        </w:rPr>
        <w:t>si homo infirmatus per peccatum debeat saluari</w:t>
      </w:r>
      <w:r w:rsidR="00D63FF8" w:rsidRPr="005671BC">
        <w:rPr>
          <w:rFonts w:cs="Times New Roman"/>
        </w:rPr>
        <w:t>,</w:t>
      </w:r>
      <w:r w:rsidR="00580E23" w:rsidRPr="005671BC">
        <w:rPr>
          <w:rFonts w:cs="Times New Roman"/>
        </w:rPr>
        <w:t xml:space="preserve"> requiritur quod hoc procedat a fide</w:t>
      </w:r>
      <w:r w:rsidR="00BE63D7" w:rsidRPr="005671BC">
        <w:rPr>
          <w:rFonts w:cs="Times New Roman"/>
        </w:rPr>
        <w:t>,</w:t>
      </w:r>
      <w:r w:rsidR="00580E23" w:rsidRPr="005671BC">
        <w:rPr>
          <w:rFonts w:cs="Times New Roman"/>
        </w:rPr>
        <w:t xml:space="preserve"> que est quasi cor in animali a quo</w:t>
      </w:r>
      <w:r w:rsidR="0001480E" w:rsidRPr="005671BC">
        <w:rPr>
          <w:rFonts w:cs="Times New Roman"/>
        </w:rPr>
        <w:t xml:space="preserve"> </w:t>
      </w:r>
      <w:r w:rsidR="00580E23" w:rsidRPr="005671BC">
        <w:rPr>
          <w:rFonts w:cs="Times New Roman"/>
        </w:rPr>
        <w:t xml:space="preserve">uita procedit a membra. Ideo Jac. 5[:15]: </w:t>
      </w:r>
      <w:r w:rsidR="00580E23" w:rsidRPr="005671BC">
        <w:rPr>
          <w:rFonts w:cs="Times New Roman"/>
          <w:i/>
        </w:rPr>
        <w:t>Oratio fidei salvabit infirmum</w:t>
      </w:r>
      <w:r w:rsidR="00580E23" w:rsidRPr="005671BC">
        <w:rPr>
          <w:rFonts w:cs="Times New Roman"/>
        </w:rPr>
        <w:t xml:space="preserve">. </w:t>
      </w:r>
    </w:p>
    <w:p w14:paraId="31528F5D" w14:textId="77777777" w:rsidR="0001480E" w:rsidRPr="005671BC" w:rsidRDefault="00580E23" w:rsidP="00580E23">
      <w:pPr>
        <w:spacing w:line="480" w:lineRule="auto"/>
        <w:rPr>
          <w:rFonts w:cs="Times New Roman"/>
        </w:rPr>
      </w:pPr>
      <w:r w:rsidRPr="005671BC">
        <w:rPr>
          <w:rFonts w:cs="Times New Roman"/>
        </w:rPr>
        <w:t>De secundo</w:t>
      </w:r>
      <w:r w:rsidR="00C71FDA" w:rsidRPr="005671BC">
        <w:rPr>
          <w:rFonts w:cs="Times New Roman"/>
        </w:rPr>
        <w:t>,</w:t>
      </w:r>
      <w:r w:rsidRPr="005671BC">
        <w:rPr>
          <w:rFonts w:cs="Times New Roman"/>
        </w:rPr>
        <w:t xml:space="preserve"> potest exponi illud Gen. 19[:23]</w:t>
      </w:r>
      <w:r w:rsidR="0040615F" w:rsidRPr="005671BC">
        <w:rPr>
          <w:rFonts w:cs="Times New Roman"/>
        </w:rPr>
        <w:t xml:space="preserve"> vbi</w:t>
      </w:r>
      <w:r w:rsidR="0001480E" w:rsidRPr="005671BC">
        <w:rPr>
          <w:rFonts w:cs="Times New Roman"/>
        </w:rPr>
        <w:t xml:space="preserve"> </w:t>
      </w:r>
      <w:r w:rsidR="0040615F" w:rsidRPr="005671BC">
        <w:rPr>
          <w:rFonts w:cs="Times New Roman"/>
        </w:rPr>
        <w:t>legitur quod angelus dixit Loth liberato quod in Segor se saluaret</w:t>
      </w:r>
      <w:r w:rsidR="00DE2ED6" w:rsidRPr="005671BC">
        <w:rPr>
          <w:rFonts w:cs="Times New Roman"/>
        </w:rPr>
        <w:t>.</w:t>
      </w:r>
      <w:r w:rsidR="0040615F" w:rsidRPr="005671BC">
        <w:rPr>
          <w:rFonts w:cs="Times New Roman"/>
        </w:rPr>
        <w:t xml:space="preserve"> </w:t>
      </w:r>
      <w:r w:rsidR="00DE2ED6" w:rsidRPr="005671BC">
        <w:rPr>
          <w:rFonts w:cs="Times New Roman"/>
        </w:rPr>
        <w:t>Q</w:t>
      </w:r>
      <w:r w:rsidR="0040615F" w:rsidRPr="005671BC">
        <w:rPr>
          <w:rFonts w:cs="Times New Roman"/>
        </w:rPr>
        <w:t>uasi adquiescens sue peti</w:t>
      </w:r>
      <w:r w:rsidR="00DE2ED6" w:rsidRPr="005671BC">
        <w:rPr>
          <w:rFonts w:cs="Times New Roman"/>
        </w:rPr>
        <w:t xml:space="preserve"> </w:t>
      </w:r>
      <w:r w:rsidR="0040615F" w:rsidRPr="005671BC">
        <w:rPr>
          <w:rFonts w:cs="Times New Roman"/>
        </w:rPr>
        <w:t>communi</w:t>
      </w:r>
      <w:r w:rsidR="00DE2ED6" w:rsidRPr="005671BC">
        <w:rPr>
          <w:rFonts w:cs="Times New Roman"/>
        </w:rPr>
        <w:t>,</w:t>
      </w:r>
      <w:r w:rsidR="0001480E" w:rsidRPr="005671BC">
        <w:rPr>
          <w:rFonts w:cs="Times New Roman"/>
        </w:rPr>
        <w:t xml:space="preserve"> </w:t>
      </w:r>
      <w:r w:rsidR="0040615F" w:rsidRPr="005671BC">
        <w:rPr>
          <w:rFonts w:cs="Times New Roman"/>
        </w:rPr>
        <w:t>Ezechias rex peciit in signum salutis quod sol</w:t>
      </w:r>
      <w:r w:rsidR="0001480E" w:rsidRPr="005671BC">
        <w:rPr>
          <w:rFonts w:cs="Times New Roman"/>
        </w:rPr>
        <w:t xml:space="preserve"> </w:t>
      </w:r>
      <w:r w:rsidR="0040615F" w:rsidRPr="005671BC">
        <w:rPr>
          <w:rFonts w:cs="Times New Roman"/>
        </w:rPr>
        <w:t>reuerteretur et sit vmbra decresceret, 4 Reg. 20[:8-</w:t>
      </w:r>
      <w:r w:rsidR="00DE2ED6" w:rsidRPr="005671BC">
        <w:rPr>
          <w:rFonts w:cs="Times New Roman"/>
        </w:rPr>
        <w:t>10</w:t>
      </w:r>
      <w:r w:rsidR="0040615F" w:rsidRPr="005671BC">
        <w:rPr>
          <w:rFonts w:cs="Times New Roman"/>
        </w:rPr>
        <w:t>]</w:t>
      </w:r>
      <w:r w:rsidR="00DE2ED6" w:rsidRPr="005671BC">
        <w:rPr>
          <w:rFonts w:cs="Times New Roman"/>
        </w:rPr>
        <w:t>.</w:t>
      </w:r>
      <w:r w:rsidR="0001480E" w:rsidRPr="005671BC">
        <w:rPr>
          <w:rFonts w:cs="Times New Roman"/>
        </w:rPr>
        <w:t xml:space="preserve"> </w:t>
      </w:r>
      <w:r w:rsidR="00DE2ED6" w:rsidRPr="005671BC">
        <w:rPr>
          <w:rFonts w:cs="Times New Roman"/>
        </w:rPr>
        <w:t>S</w:t>
      </w:r>
      <w:r w:rsidR="0040615F" w:rsidRPr="005671BC">
        <w:rPr>
          <w:rFonts w:cs="Times New Roman"/>
        </w:rPr>
        <w:t xml:space="preserve">ignum non est signum salutem </w:t>
      </w:r>
      <w:r w:rsidR="0040615F" w:rsidRPr="005671BC">
        <w:rPr>
          <w:rFonts w:cs="Times New Roman"/>
        </w:rPr>
        <w:lastRenderedPageBreak/>
        <w:t>in homine infirmo quod</w:t>
      </w:r>
      <w:r w:rsidR="0001480E" w:rsidRPr="005671BC">
        <w:rPr>
          <w:rFonts w:cs="Times New Roman"/>
        </w:rPr>
        <w:t xml:space="preserve"> </w:t>
      </w:r>
      <w:r w:rsidR="0040615F" w:rsidRPr="005671BC">
        <w:rPr>
          <w:rFonts w:cs="Times New Roman"/>
        </w:rPr>
        <w:t>/f. 102ra/</w:t>
      </w:r>
      <w:r w:rsidR="0001480E" w:rsidRPr="005671BC">
        <w:rPr>
          <w:rFonts w:cs="Times New Roman"/>
        </w:rPr>
        <w:t xml:space="preserve"> </w:t>
      </w:r>
      <w:r w:rsidR="0040615F" w:rsidRPr="005671BC">
        <w:rPr>
          <w:rFonts w:cs="Times New Roman"/>
        </w:rPr>
        <w:t>vmbra huius mundi crescat</w:t>
      </w:r>
      <w:r w:rsidR="00555780" w:rsidRPr="005671BC">
        <w:rPr>
          <w:rFonts w:cs="Times New Roman"/>
        </w:rPr>
        <w:t xml:space="preserve"> in corpore</w:t>
      </w:r>
      <w:r w:rsidR="007C05E2" w:rsidRPr="005671BC">
        <w:rPr>
          <w:rFonts w:cs="Times New Roman"/>
        </w:rPr>
        <w:t>.</w:t>
      </w:r>
      <w:r w:rsidR="00555780" w:rsidRPr="005671BC">
        <w:rPr>
          <w:rFonts w:cs="Times New Roman"/>
        </w:rPr>
        <w:t xml:space="preserve"> </w:t>
      </w:r>
      <w:r w:rsidR="007C05E2" w:rsidRPr="005671BC">
        <w:rPr>
          <w:rFonts w:cs="Times New Roman"/>
        </w:rPr>
        <w:t>Q</w:t>
      </w:r>
      <w:r w:rsidR="00555780" w:rsidRPr="005671BC">
        <w:rPr>
          <w:rFonts w:cs="Times New Roman"/>
        </w:rPr>
        <w:t>uod autem Deus</w:t>
      </w:r>
      <w:r w:rsidR="0001480E" w:rsidRPr="005671BC">
        <w:rPr>
          <w:rFonts w:cs="Times New Roman"/>
        </w:rPr>
        <w:t xml:space="preserve"> </w:t>
      </w:r>
      <w:r w:rsidR="00555780" w:rsidRPr="005671BC">
        <w:rPr>
          <w:rFonts w:cs="Times New Roman"/>
        </w:rPr>
        <w:t>velit omnes homines saluos fieri</w:t>
      </w:r>
      <w:r w:rsidR="007C05E2" w:rsidRPr="005671BC">
        <w:rPr>
          <w:rFonts w:cs="Times New Roman"/>
        </w:rPr>
        <w:t>,</w:t>
      </w:r>
      <w:r w:rsidR="00555780" w:rsidRPr="005671BC">
        <w:rPr>
          <w:rFonts w:cs="Times New Roman"/>
        </w:rPr>
        <w:t xml:space="preserve"> patet</w:t>
      </w:r>
      <w:r w:rsidR="007C05E2" w:rsidRPr="005671BC">
        <w:rPr>
          <w:rFonts w:cs="Times New Roman"/>
        </w:rPr>
        <w:t>:</w:t>
      </w:r>
      <w:r w:rsidR="00555780" w:rsidRPr="005671BC">
        <w:rPr>
          <w:rFonts w:cs="Times New Roman"/>
        </w:rPr>
        <w:t xml:space="preserve"> </w:t>
      </w:r>
    </w:p>
    <w:p w14:paraId="4752AADE" w14:textId="77777777" w:rsidR="00555780" w:rsidRPr="005671BC" w:rsidRDefault="0001480E" w:rsidP="00580E23">
      <w:pPr>
        <w:spacing w:line="480" w:lineRule="auto"/>
        <w:rPr>
          <w:rFonts w:cs="Times New Roman"/>
        </w:rPr>
      </w:pPr>
      <w:r w:rsidRPr="005671BC">
        <w:rPr>
          <w:rFonts w:cs="Times New Roman"/>
        </w:rPr>
        <w:t>P</w:t>
      </w:r>
      <w:r w:rsidR="00555780" w:rsidRPr="005671BC">
        <w:rPr>
          <w:rFonts w:cs="Times New Roman"/>
        </w:rPr>
        <w:t>rimo</w:t>
      </w:r>
      <w:r w:rsidR="00947D08" w:rsidRPr="005671BC">
        <w:rPr>
          <w:rFonts w:cs="Times New Roman"/>
        </w:rPr>
        <w:t>,</w:t>
      </w:r>
      <w:r w:rsidR="00555780" w:rsidRPr="005671BC">
        <w:rPr>
          <w:rFonts w:cs="Times New Roman"/>
        </w:rPr>
        <w:t xml:space="preserve"> quia dat omnibus</w:t>
      </w:r>
      <w:r w:rsidRPr="005671BC">
        <w:rPr>
          <w:rFonts w:cs="Times New Roman"/>
        </w:rPr>
        <w:t xml:space="preserve"> </w:t>
      </w:r>
      <w:r w:rsidR="00947D08" w:rsidRPr="005671BC">
        <w:rPr>
          <w:rFonts w:cs="Times New Roman"/>
        </w:rPr>
        <w:t xml:space="preserve">communia documenta, Marc. vltimo [16:15]: </w:t>
      </w:r>
      <w:r w:rsidR="00947D08" w:rsidRPr="005671BC">
        <w:rPr>
          <w:rFonts w:cs="Times New Roman"/>
          <w:i/>
        </w:rPr>
        <w:t>Euntes in mundum universum praedicate Evangelium omni creaturae.</w:t>
      </w:r>
    </w:p>
    <w:p w14:paraId="4971D672" w14:textId="77777777" w:rsidR="0001480E" w:rsidRPr="005671BC" w:rsidRDefault="00555780" w:rsidP="00580E23">
      <w:pPr>
        <w:spacing w:line="480" w:lineRule="auto"/>
        <w:rPr>
          <w:rFonts w:cs="Times New Roman"/>
        </w:rPr>
      </w:pPr>
      <w:r w:rsidRPr="005671BC">
        <w:rPr>
          <w:rFonts w:cs="Times New Roman"/>
        </w:rPr>
        <w:t>Secundo</w:t>
      </w:r>
      <w:r w:rsidR="00947D08" w:rsidRPr="005671BC">
        <w:rPr>
          <w:rFonts w:cs="Times New Roman"/>
        </w:rPr>
        <w:t>,</w:t>
      </w:r>
      <w:r w:rsidRPr="005671BC">
        <w:rPr>
          <w:rFonts w:cs="Times New Roman"/>
        </w:rPr>
        <w:t xml:space="preserve"> communia beneficia</w:t>
      </w:r>
      <w:r w:rsidR="00947D08" w:rsidRPr="005671BC">
        <w:rPr>
          <w:rFonts w:cs="Times New Roman"/>
        </w:rPr>
        <w:t>,</w:t>
      </w:r>
      <w:r w:rsidRPr="005671BC">
        <w:rPr>
          <w:rFonts w:cs="Times New Roman"/>
        </w:rPr>
        <w:t xml:space="preserve"> Jac. 1[:5]: </w:t>
      </w:r>
      <w:r w:rsidRPr="005671BC">
        <w:rPr>
          <w:rFonts w:cs="Times New Roman"/>
          <w:i/>
        </w:rPr>
        <w:t>Dat omnibus affluenter</w:t>
      </w:r>
      <w:r w:rsidRPr="005671BC">
        <w:rPr>
          <w:rFonts w:cs="Times New Roman"/>
        </w:rPr>
        <w:t xml:space="preserve">. </w:t>
      </w:r>
      <w:r w:rsidR="007C05E2" w:rsidRPr="005671BC">
        <w:rPr>
          <w:rFonts w:cs="Times New Roman"/>
        </w:rPr>
        <w:t>E</w:t>
      </w:r>
      <w:r w:rsidRPr="005671BC">
        <w:rPr>
          <w:rFonts w:cs="Times New Roman"/>
        </w:rPr>
        <w:t xml:space="preserve">t Matt. 5[:45]: </w:t>
      </w:r>
      <w:r w:rsidRPr="005671BC">
        <w:rPr>
          <w:rFonts w:cs="Times New Roman"/>
          <w:i/>
        </w:rPr>
        <w:t xml:space="preserve">Qui solem suum </w:t>
      </w:r>
      <w:r w:rsidR="00793B96" w:rsidRPr="005671BC">
        <w:rPr>
          <w:rFonts w:cs="Times New Roman"/>
          <w:i/>
        </w:rPr>
        <w:t xml:space="preserve">facit </w:t>
      </w:r>
      <w:r w:rsidRPr="005671BC">
        <w:rPr>
          <w:rFonts w:cs="Times New Roman"/>
          <w:i/>
        </w:rPr>
        <w:t>oriri super bonos et malos</w:t>
      </w:r>
      <w:r w:rsidR="00793B96" w:rsidRPr="005671BC">
        <w:rPr>
          <w:rFonts w:cs="Times New Roman"/>
        </w:rPr>
        <w:t xml:space="preserve">. </w:t>
      </w:r>
    </w:p>
    <w:p w14:paraId="2F3CBE6A" w14:textId="77777777" w:rsidR="00947D08" w:rsidRPr="005671BC" w:rsidRDefault="00793B96" w:rsidP="00793B96">
      <w:pPr>
        <w:spacing w:line="480" w:lineRule="auto"/>
        <w:rPr>
          <w:rFonts w:cs="Times New Roman"/>
        </w:rPr>
      </w:pPr>
      <w:r w:rsidRPr="005671BC">
        <w:rPr>
          <w:rFonts w:cs="Times New Roman"/>
        </w:rPr>
        <w:t>Tercio</w:t>
      </w:r>
      <w:r w:rsidR="0001480E" w:rsidRPr="005671BC">
        <w:rPr>
          <w:rFonts w:cs="Times New Roman"/>
        </w:rPr>
        <w:t>,</w:t>
      </w:r>
      <w:r w:rsidRPr="005671BC">
        <w:rPr>
          <w:rFonts w:cs="Times New Roman"/>
        </w:rPr>
        <w:t xml:space="preserve"> qui dat omnibus communia remedia, scilicet, sacra</w:t>
      </w:r>
      <w:r w:rsidR="00CE53AE" w:rsidRPr="005671BC">
        <w:rPr>
          <w:rFonts w:cs="Times New Roman"/>
        </w:rPr>
        <w:t>menta</w:t>
      </w:r>
      <w:r w:rsidRPr="005671BC">
        <w:rPr>
          <w:rFonts w:cs="Times New Roman"/>
        </w:rPr>
        <w:t xml:space="preserve">, Psal. [102:3]: </w:t>
      </w:r>
      <w:r w:rsidRPr="005671BC">
        <w:rPr>
          <w:rFonts w:cs="Times New Roman"/>
          <w:i/>
        </w:rPr>
        <w:t>Qui propitiatur omnibus iniquitatibus; qui sanat omnes infirmitates</w:t>
      </w:r>
      <w:r w:rsidRPr="005671BC">
        <w:rPr>
          <w:rFonts w:cs="Times New Roman"/>
        </w:rPr>
        <w:t xml:space="preserve">. Matt. 11[:28]: </w:t>
      </w:r>
      <w:r w:rsidRPr="005671BC">
        <w:rPr>
          <w:rFonts w:cs="Times New Roman"/>
          <w:i/>
        </w:rPr>
        <w:t>Venite ad me omnes qui laboratis</w:t>
      </w:r>
      <w:r w:rsidRPr="005671BC">
        <w:rPr>
          <w:rFonts w:cs="Times New Roman"/>
        </w:rPr>
        <w:t xml:space="preserve">, etc. </w:t>
      </w:r>
    </w:p>
    <w:p w14:paraId="4861AAAB" w14:textId="77777777" w:rsidR="00947D08" w:rsidRPr="005671BC" w:rsidRDefault="00793B96" w:rsidP="00793B96">
      <w:pPr>
        <w:spacing w:line="480" w:lineRule="auto"/>
        <w:rPr>
          <w:rFonts w:cs="Times New Roman"/>
        </w:rPr>
      </w:pPr>
      <w:r w:rsidRPr="005671BC">
        <w:rPr>
          <w:rFonts w:cs="Times New Roman"/>
        </w:rPr>
        <w:t>Quarto</w:t>
      </w:r>
      <w:r w:rsidR="00947D08" w:rsidRPr="005671BC">
        <w:rPr>
          <w:rFonts w:cs="Times New Roman"/>
        </w:rPr>
        <w:t>,</w:t>
      </w:r>
      <w:r w:rsidRPr="005671BC">
        <w:rPr>
          <w:rFonts w:cs="Times New Roman"/>
        </w:rPr>
        <w:t xml:space="preserve"> quia dat pro omnibus commune precium, Rom. 8[:</w:t>
      </w:r>
      <w:r w:rsidR="008B6417" w:rsidRPr="005671BC">
        <w:rPr>
          <w:rFonts w:cs="Times New Roman"/>
        </w:rPr>
        <w:t xml:space="preserve">32]: </w:t>
      </w:r>
      <w:r w:rsidR="008B6417" w:rsidRPr="005671BC">
        <w:rPr>
          <w:rFonts w:cs="Times New Roman"/>
          <w:i/>
        </w:rPr>
        <w:t>Proprio Filio suo non pepercit, sed pro nobis omnibus [tradidit illum]</w:t>
      </w:r>
      <w:r w:rsidR="008B6417" w:rsidRPr="005671BC">
        <w:rPr>
          <w:rFonts w:cs="Times New Roman"/>
        </w:rPr>
        <w:t xml:space="preserve">. </w:t>
      </w:r>
    </w:p>
    <w:p w14:paraId="78F61ADA" w14:textId="77777777" w:rsidR="00BE63D7" w:rsidRPr="005671BC" w:rsidRDefault="008B6417" w:rsidP="005F66D0">
      <w:pPr>
        <w:spacing w:line="480" w:lineRule="auto"/>
        <w:rPr>
          <w:rFonts w:cs="Times New Roman"/>
        </w:rPr>
      </w:pPr>
      <w:r w:rsidRPr="005671BC">
        <w:rPr>
          <w:rFonts w:cs="Times New Roman"/>
        </w:rPr>
        <w:t>Quinto</w:t>
      </w:r>
      <w:r w:rsidR="00947D08" w:rsidRPr="005671BC">
        <w:rPr>
          <w:rFonts w:cs="Times New Roman"/>
        </w:rPr>
        <w:t>,</w:t>
      </w:r>
      <w:r w:rsidRPr="005671BC">
        <w:rPr>
          <w:rFonts w:cs="Times New Roman"/>
        </w:rPr>
        <w:t xml:space="preserve"> quia dabit commune premium. Eccli.</w:t>
      </w:r>
      <w:r w:rsidR="00947D08" w:rsidRPr="005671BC">
        <w:rPr>
          <w:rFonts w:cs="Times New Roman"/>
        </w:rPr>
        <w:t xml:space="preserve"> </w:t>
      </w:r>
      <w:r w:rsidRPr="005671BC">
        <w:rPr>
          <w:rFonts w:cs="Times New Roman"/>
        </w:rPr>
        <w:t xml:space="preserve">24[:26]: </w:t>
      </w:r>
      <w:r w:rsidRPr="005671BC">
        <w:rPr>
          <w:rFonts w:cs="Times New Roman"/>
          <w:i/>
        </w:rPr>
        <w:t>Transite ad me, omnes qui concupiscitis me</w:t>
      </w:r>
      <w:r w:rsidRPr="005671BC">
        <w:rPr>
          <w:rFonts w:cs="Times New Roman"/>
        </w:rPr>
        <w:t>. Et 1 Cor.</w:t>
      </w:r>
      <w:r w:rsidR="00947D08" w:rsidRPr="005671BC">
        <w:rPr>
          <w:rFonts w:cs="Times New Roman"/>
        </w:rPr>
        <w:t xml:space="preserve"> </w:t>
      </w:r>
      <w:r w:rsidRPr="005671BC">
        <w:rPr>
          <w:rFonts w:cs="Times New Roman"/>
        </w:rPr>
        <w:t xml:space="preserve">15[:28]: </w:t>
      </w:r>
      <w:r w:rsidRPr="005671BC">
        <w:rPr>
          <w:rFonts w:cs="Times New Roman"/>
          <w:i/>
        </w:rPr>
        <w:t>Ut</w:t>
      </w:r>
      <w:r w:rsidRPr="005671BC">
        <w:rPr>
          <w:rFonts w:cs="Times New Roman"/>
        </w:rPr>
        <w:t xml:space="preserve"> sic </w:t>
      </w:r>
      <w:r w:rsidRPr="005671BC">
        <w:rPr>
          <w:rFonts w:cs="Times New Roman"/>
          <w:i/>
        </w:rPr>
        <w:t>sit Deus omnia in omnibus</w:t>
      </w:r>
      <w:r w:rsidRPr="005671BC">
        <w:rPr>
          <w:rFonts w:cs="Times New Roman"/>
        </w:rPr>
        <w:t xml:space="preserve">. </w:t>
      </w:r>
    </w:p>
    <w:p w14:paraId="65DD4ADE" w14:textId="7E6E94CB" w:rsidR="00947D08" w:rsidRPr="005671BC" w:rsidRDefault="008B6417" w:rsidP="005F66D0">
      <w:pPr>
        <w:spacing w:line="480" w:lineRule="auto"/>
        <w:rPr>
          <w:rFonts w:cs="Times New Roman"/>
        </w:rPr>
      </w:pPr>
      <w:r w:rsidRPr="005671BC">
        <w:rPr>
          <w:rFonts w:cs="Times New Roman"/>
        </w:rPr>
        <w:t>Si ergo eger facit</w:t>
      </w:r>
      <w:r w:rsidR="00947D08" w:rsidRPr="005671BC">
        <w:rPr>
          <w:rFonts w:cs="Times New Roman"/>
        </w:rPr>
        <w:t xml:space="preserve"> </w:t>
      </w:r>
      <w:r w:rsidRPr="005671BC">
        <w:rPr>
          <w:rFonts w:cs="Times New Roman"/>
        </w:rPr>
        <w:t xml:space="preserve">voluntatem medici propter salutem </w:t>
      </w:r>
      <w:r w:rsidR="006C1814" w:rsidRPr="005671BC">
        <w:rPr>
          <w:rFonts w:cs="Times New Roman"/>
        </w:rPr>
        <w:t>temperalem</w:t>
      </w:r>
      <w:r w:rsidR="00BE63D7" w:rsidRPr="005671BC">
        <w:rPr>
          <w:rFonts w:cs="Times New Roman"/>
        </w:rPr>
        <w:t>,</w:t>
      </w:r>
      <w:r w:rsidR="006C1814" w:rsidRPr="005671BC">
        <w:rPr>
          <w:rFonts w:cs="Times New Roman"/>
        </w:rPr>
        <w:t xml:space="preserve"> seruus voluntatem Domini propter mercedem temperalem multo plus deberet</w:t>
      </w:r>
      <w:r w:rsidR="00947D08" w:rsidRPr="005671BC">
        <w:rPr>
          <w:rFonts w:cs="Times New Roman"/>
        </w:rPr>
        <w:t xml:space="preserve"> </w:t>
      </w:r>
      <w:r w:rsidR="006C1814" w:rsidRPr="005671BC">
        <w:rPr>
          <w:rFonts w:cs="Times New Roman"/>
        </w:rPr>
        <w:t>fieri voluntas Dei</w:t>
      </w:r>
      <w:r w:rsidR="009F03A4" w:rsidRPr="005671BC">
        <w:rPr>
          <w:rFonts w:cs="Times New Roman"/>
        </w:rPr>
        <w:t xml:space="preserve"> propter salutem eternam, [</w:t>
      </w:r>
      <w:r w:rsidR="005F66D0" w:rsidRPr="005671BC">
        <w:rPr>
          <w:rFonts w:cs="Times New Roman"/>
        </w:rPr>
        <w:t>1</w:t>
      </w:r>
      <w:r w:rsidR="009F03A4" w:rsidRPr="005671BC">
        <w:rPr>
          <w:rFonts w:cs="Times New Roman"/>
        </w:rPr>
        <w:t>] Tim. 2[:</w:t>
      </w:r>
      <w:r w:rsidR="005F66D0" w:rsidRPr="005671BC">
        <w:rPr>
          <w:rFonts w:cs="Times New Roman"/>
        </w:rPr>
        <w:t xml:space="preserve">4]: </w:t>
      </w:r>
      <w:r w:rsidR="005F66D0" w:rsidRPr="005671BC">
        <w:rPr>
          <w:rFonts w:cs="Times New Roman"/>
          <w:i/>
        </w:rPr>
        <w:t>Vult omnes homines salvos fieri</w:t>
      </w:r>
      <w:r w:rsidR="005F66D0" w:rsidRPr="005671BC">
        <w:rPr>
          <w:rFonts w:cs="Times New Roman"/>
        </w:rPr>
        <w:t xml:space="preserve">. Et in Psal. [43:5]: </w:t>
      </w:r>
      <w:r w:rsidR="005F66D0" w:rsidRPr="005671BC">
        <w:rPr>
          <w:rFonts w:cs="Times New Roman"/>
          <w:i/>
        </w:rPr>
        <w:t>Qui mandas salutes Jacob</w:t>
      </w:r>
      <w:r w:rsidR="005F66D0" w:rsidRPr="005671BC">
        <w:rPr>
          <w:rFonts w:cs="Times New Roman"/>
        </w:rPr>
        <w:t>. Sed heu</w:t>
      </w:r>
      <w:r w:rsidR="00947D08" w:rsidRPr="005671BC">
        <w:rPr>
          <w:rFonts w:cs="Times New Roman"/>
        </w:rPr>
        <w:t xml:space="preserve"> </w:t>
      </w:r>
      <w:r w:rsidR="005F66D0" w:rsidRPr="005671BC">
        <w:rPr>
          <w:rFonts w:cs="Times New Roman"/>
        </w:rPr>
        <w:t xml:space="preserve">quia Jer. 8[:20]: </w:t>
      </w:r>
      <w:r w:rsidR="005F66D0" w:rsidRPr="005671BC">
        <w:rPr>
          <w:rFonts w:cs="Times New Roman"/>
          <w:i/>
        </w:rPr>
        <w:t>Transiit messis, finita est æstas</w:t>
      </w:r>
      <w:r w:rsidR="005F66D0" w:rsidRPr="005671BC">
        <w:rPr>
          <w:rFonts w:cs="Times New Roman"/>
        </w:rPr>
        <w:t>, id est, tempus</w:t>
      </w:r>
      <w:r w:rsidR="00947D08" w:rsidRPr="005671BC">
        <w:rPr>
          <w:rFonts w:cs="Times New Roman"/>
        </w:rPr>
        <w:t xml:space="preserve"> </w:t>
      </w:r>
      <w:r w:rsidR="005F66D0" w:rsidRPr="005671BC">
        <w:rPr>
          <w:rFonts w:cs="Times New Roman"/>
        </w:rPr>
        <w:t xml:space="preserve">merendi, </w:t>
      </w:r>
      <w:r w:rsidR="005F66D0" w:rsidRPr="005671BC">
        <w:rPr>
          <w:rFonts w:cs="Times New Roman"/>
          <w:i/>
        </w:rPr>
        <w:t>et nos salvati non sumus</w:t>
      </w:r>
      <w:r w:rsidR="005F66D0" w:rsidRPr="005671BC">
        <w:rPr>
          <w:rFonts w:cs="Times New Roman"/>
        </w:rPr>
        <w:t>. Igitur modo esset tempus</w:t>
      </w:r>
      <w:r w:rsidR="00947D08" w:rsidRPr="005671BC">
        <w:rPr>
          <w:rFonts w:cs="Times New Roman"/>
        </w:rPr>
        <w:t xml:space="preserve"> </w:t>
      </w:r>
      <w:r w:rsidR="005F66D0" w:rsidRPr="005671BC">
        <w:rPr>
          <w:rFonts w:cs="Times New Roman"/>
        </w:rPr>
        <w:t>negociandi cum Deo quando bonum forum possumus habere quia</w:t>
      </w:r>
      <w:r w:rsidR="00947D08" w:rsidRPr="005671BC">
        <w:rPr>
          <w:rFonts w:cs="Times New Roman"/>
        </w:rPr>
        <w:t xml:space="preserve"> </w:t>
      </w:r>
      <w:r w:rsidR="005F66D0" w:rsidRPr="005671BC">
        <w:rPr>
          <w:rFonts w:cs="Times New Roman"/>
        </w:rPr>
        <w:t>regnum celorum quasi pro nichilo, id est, pro modica penitentia pro nichilo, id est, pro modica penitentia pro nichilo saluos fac</w:t>
      </w:r>
      <w:r w:rsidR="00947D08" w:rsidRPr="005671BC">
        <w:rPr>
          <w:rFonts w:cs="Times New Roman"/>
        </w:rPr>
        <w:t>.</w:t>
      </w:r>
      <w:r w:rsidR="005F66D0" w:rsidRPr="005671BC">
        <w:rPr>
          <w:rFonts w:cs="Times New Roman"/>
        </w:rPr>
        <w:t xml:space="preserve"> </w:t>
      </w:r>
    </w:p>
    <w:p w14:paraId="758E244D" w14:textId="77777777" w:rsidR="005F66D0" w:rsidRPr="005671BC" w:rsidRDefault="00947D08" w:rsidP="005F66D0">
      <w:pPr>
        <w:spacing w:line="480" w:lineRule="auto"/>
        <w:rPr>
          <w:rFonts w:cs="Times New Roman"/>
        </w:rPr>
      </w:pPr>
      <w:r w:rsidRPr="005671BC">
        <w:rPr>
          <w:rFonts w:cs="Times New Roman"/>
        </w:rPr>
        <w:t>D</w:t>
      </w:r>
      <w:r w:rsidR="005F66D0" w:rsidRPr="005671BC">
        <w:rPr>
          <w:rFonts w:cs="Times New Roman"/>
        </w:rPr>
        <w:t xml:space="preserve">e quo vide supra capitulo [292] </w:t>
      </w:r>
      <w:r w:rsidR="00772D54" w:rsidRPr="005671BC">
        <w:rPr>
          <w:rFonts w:cs="Times New Roman"/>
        </w:rPr>
        <w:t>Puer.</w:t>
      </w:r>
    </w:p>
    <w:sectPr w:rsidR="005F66D0" w:rsidRPr="005671BC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5357B" w14:textId="77777777" w:rsidR="0016319B" w:rsidRDefault="0016319B" w:rsidP="008D43BA">
      <w:pPr>
        <w:spacing w:after="0" w:line="240" w:lineRule="auto"/>
      </w:pPr>
      <w:r>
        <w:separator/>
      </w:r>
    </w:p>
  </w:endnote>
  <w:endnote w:type="continuationSeparator" w:id="0">
    <w:p w14:paraId="67727035" w14:textId="77777777" w:rsidR="0016319B" w:rsidRDefault="0016319B" w:rsidP="008D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6CE6C" w14:textId="77777777" w:rsidR="0016319B" w:rsidRDefault="0016319B" w:rsidP="008D43BA">
      <w:pPr>
        <w:spacing w:after="0" w:line="240" w:lineRule="auto"/>
      </w:pPr>
      <w:r>
        <w:separator/>
      </w:r>
    </w:p>
  </w:footnote>
  <w:footnote w:type="continuationSeparator" w:id="0">
    <w:p w14:paraId="6BDEBF37" w14:textId="77777777" w:rsidR="0016319B" w:rsidRDefault="0016319B" w:rsidP="008D43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BA"/>
    <w:rsid w:val="0001480E"/>
    <w:rsid w:val="000A1140"/>
    <w:rsid w:val="000E0225"/>
    <w:rsid w:val="00140B37"/>
    <w:rsid w:val="0016319B"/>
    <w:rsid w:val="001C7CEF"/>
    <w:rsid w:val="001D71D8"/>
    <w:rsid w:val="001E744E"/>
    <w:rsid w:val="00211DCE"/>
    <w:rsid w:val="00312685"/>
    <w:rsid w:val="003664CD"/>
    <w:rsid w:val="003D709F"/>
    <w:rsid w:val="0040615F"/>
    <w:rsid w:val="00443179"/>
    <w:rsid w:val="00555780"/>
    <w:rsid w:val="005671BC"/>
    <w:rsid w:val="00580E23"/>
    <w:rsid w:val="005F66D0"/>
    <w:rsid w:val="0063447C"/>
    <w:rsid w:val="006A28D5"/>
    <w:rsid w:val="006C1814"/>
    <w:rsid w:val="006E23A7"/>
    <w:rsid w:val="007316E7"/>
    <w:rsid w:val="00772D54"/>
    <w:rsid w:val="00793B96"/>
    <w:rsid w:val="007C05E2"/>
    <w:rsid w:val="008825E0"/>
    <w:rsid w:val="008B6417"/>
    <w:rsid w:val="008D43BA"/>
    <w:rsid w:val="00947D08"/>
    <w:rsid w:val="009D0ADA"/>
    <w:rsid w:val="009F03A4"/>
    <w:rsid w:val="00A24454"/>
    <w:rsid w:val="00A55E9F"/>
    <w:rsid w:val="00B9284F"/>
    <w:rsid w:val="00BE63D7"/>
    <w:rsid w:val="00C07F0F"/>
    <w:rsid w:val="00C71FDA"/>
    <w:rsid w:val="00CC7F34"/>
    <w:rsid w:val="00CE53AE"/>
    <w:rsid w:val="00D47E63"/>
    <w:rsid w:val="00D63FF8"/>
    <w:rsid w:val="00DE2ED6"/>
    <w:rsid w:val="00DF5371"/>
    <w:rsid w:val="00F5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6EB64"/>
  <w15:docId w15:val="{B20EC19C-9171-4764-9A0E-DAF20DAE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FootnoteReference"/>
    <w:uiPriority w:val="31"/>
    <w:qFormat/>
    <w:rsid w:val="00F541F6"/>
    <w:rPr>
      <w:rFonts w:ascii="Courier New" w:hAnsi="Courier New"/>
      <w:caps w:val="0"/>
      <w:smallCaps/>
      <w:color w:val="000000" w:themeColor="text1"/>
      <w:sz w:val="24"/>
      <w:u w:val="single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F541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43B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43B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D43B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0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656E3EF-FD3C-4B69-AB32-9060AA55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3</cp:revision>
  <cp:lastPrinted>2019-11-16T23:19:00Z</cp:lastPrinted>
  <dcterms:created xsi:type="dcterms:W3CDTF">2020-12-30T20:59:00Z</dcterms:created>
  <dcterms:modified xsi:type="dcterms:W3CDTF">2020-12-30T21:01:00Z</dcterms:modified>
</cp:coreProperties>
</file>