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DBE1" w14:textId="77777777" w:rsidR="00746847" w:rsidRPr="00C93482" w:rsidRDefault="00E45343" w:rsidP="001D5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>31</w:t>
      </w:r>
      <w:r w:rsidR="00746847" w:rsidRPr="00C93482">
        <w:rPr>
          <w:rFonts w:ascii="Times New Roman" w:hAnsi="Times New Roman" w:cs="Times New Roman"/>
          <w:sz w:val="24"/>
          <w:szCs w:val="24"/>
        </w:rPr>
        <w:t xml:space="preserve"> Aperire </w:t>
      </w:r>
    </w:p>
    <w:p w14:paraId="5BC0FBB6" w14:textId="77777777" w:rsidR="00746847" w:rsidRPr="00C93482" w:rsidRDefault="00E45343" w:rsidP="001D5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>Aperire d</w:t>
      </w:r>
      <w:r w:rsidR="00746847" w:rsidRPr="00C93482">
        <w:rPr>
          <w:rFonts w:ascii="Times New Roman" w:hAnsi="Times New Roman" w:cs="Times New Roman"/>
          <w:sz w:val="24"/>
          <w:szCs w:val="24"/>
        </w:rPr>
        <w:t xml:space="preserve">ebet homo tria, Deo et proximo, scilicet, cor, os, et manum. </w:t>
      </w:r>
    </w:p>
    <w:p w14:paraId="15855F12" w14:textId="6B4C0E60" w:rsidR="00746847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Primo, debet homo aperire cor Deo, sicut seruus ostium domino, Luc. 12[:36]: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Ut, cum venerit et pulsaverit, confestim aperiant ei</w:t>
      </w:r>
      <w:r w:rsidRPr="00C93482">
        <w:rPr>
          <w:rFonts w:ascii="Times New Roman" w:hAnsi="Times New Roman" w:cs="Times New Roman"/>
          <w:sz w:val="24"/>
          <w:szCs w:val="24"/>
        </w:rPr>
        <w:t xml:space="preserve">. Ut sponsa thalamum sponso, Cant. 5[:2]: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Aperi michi, soror mea</w:t>
      </w:r>
      <w:r w:rsidRPr="00C93482">
        <w:rPr>
          <w:rFonts w:ascii="Times New Roman" w:hAnsi="Times New Roman" w:cs="Times New Roman"/>
          <w:sz w:val="24"/>
          <w:szCs w:val="24"/>
        </w:rPr>
        <w:t xml:space="preserve">. Apo. 3[:20]: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Ecce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sto ad ostium, et pulso; si quis aperuerit mihi, intrabo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CEE56" w14:textId="77777777" w:rsidR="00746847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Secundo, debet aperire os Deo, </w:t>
      </w:r>
      <w:bookmarkStart w:id="0" w:name="_GoBack"/>
      <w:r w:rsidRPr="00C93482">
        <w:rPr>
          <w:rFonts w:ascii="Times New Roman" w:hAnsi="Times New Roman" w:cs="Times New Roman"/>
          <w:sz w:val="24"/>
          <w:szCs w:val="24"/>
        </w:rPr>
        <w:t>sicut anicula parenti expectando ut reficiatur</w:t>
      </w:r>
      <w:bookmarkEnd w:id="0"/>
      <w:r w:rsidRPr="00C93482">
        <w:rPr>
          <w:rFonts w:ascii="Times New Roman" w:hAnsi="Times New Roman" w:cs="Times New Roman"/>
          <w:sz w:val="24"/>
          <w:szCs w:val="24"/>
        </w:rPr>
        <w:t xml:space="preserve">, Ps. [118:131]: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Os meum aperui, et attraxi spiritum. </w:t>
      </w:r>
      <w:r w:rsidRPr="00C93482">
        <w:rPr>
          <w:rFonts w:ascii="Times New Roman" w:hAnsi="Times New Roman" w:cs="Times New Roman"/>
          <w:sz w:val="24"/>
          <w:szCs w:val="24"/>
        </w:rPr>
        <w:t xml:space="preserve">Ut ego orando vt morbum sanetur, Eccli. 39[:7]: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Os suum aperiet in oracione, et pro delictis suis deprecabitur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026F1" w14:textId="77777777" w:rsidR="00746847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Tercio, debet aperire manum Deo ut munera offerat, Matt. 2[:11]: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Apertis thesauris suis obtulerunt ei munera, </w:t>
      </w:r>
      <w:r w:rsidRPr="00C93482">
        <w:rPr>
          <w:rFonts w:ascii="Times New Roman" w:hAnsi="Times New Roman" w:cs="Times New Roman"/>
          <w:sz w:val="24"/>
          <w:szCs w:val="24"/>
        </w:rPr>
        <w:t xml:space="preserve">etc. Debet homo aperire cor ad diligendum et compaciendum proximo, sic porta ferrea aperta est Petro, Act. 12[:10]. Os ad corripiendum delinquentem, Eccli. [22:27]: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Si aperueris os triste</w:t>
      </w:r>
      <w:r w:rsidRPr="00C93482">
        <w:rPr>
          <w:rFonts w:ascii="Times New Roman" w:hAnsi="Times New Roman" w:cs="Times New Roman"/>
          <w:sz w:val="24"/>
          <w:szCs w:val="24"/>
        </w:rPr>
        <w:t xml:space="preserve">, ne metuas. </w:t>
      </w:r>
    </w:p>
    <w:p w14:paraId="2F7D98E8" w14:textId="77777777" w:rsidR="00342A11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¶ Item ad docendum ignorantem, Ps. [77:2]: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Aperiam in parabolis os meum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9912E" w14:textId="77777777" w:rsidR="00342A11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Item ad adiuuandum impotentem, Prou. 31[:8]: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Aperi os tuum muto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2D341" w14:textId="0C33C744" w:rsidR="00746847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>Tercio debet aperire manum ad subueniendum ad quod mittant multa.</w:t>
      </w:r>
      <w:r w:rsidR="000126A2" w:rsidRPr="00C9348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F2713" w14:textId="77777777" w:rsidR="00E45343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Et primo, exempla, Prou. 31[:20]: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Manum suam aperuit inopi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D0AEA" w14:textId="77777777" w:rsidR="000126A2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¶ Secundo, precepta, Deut. [15:7-8]: Non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contrahes manum,</w:t>
      </w:r>
      <w:r w:rsidRPr="00C93482">
        <w:rPr>
          <w:rFonts w:ascii="Times New Roman" w:hAnsi="Times New Roman" w:cs="Times New Roman"/>
          <w:sz w:val="24"/>
          <w:szCs w:val="24"/>
        </w:rPr>
        <w:t xml:space="preserve"> ad subueniendum,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sed aperies </w:t>
      </w:r>
      <w:r w:rsidRPr="00C93482">
        <w:rPr>
          <w:rFonts w:ascii="Times New Roman" w:hAnsi="Times New Roman" w:cs="Times New Roman"/>
          <w:sz w:val="24"/>
          <w:szCs w:val="24"/>
        </w:rPr>
        <w:t>[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eam</w:t>
      </w:r>
      <w:r w:rsidRPr="00C93482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34AE229" w14:textId="5014061F" w:rsidR="00746847" w:rsidRPr="00C93482" w:rsidRDefault="00746847" w:rsidP="00E453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Tercio, natura, Prou. 27[:25]: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Aperta sunt,</w:t>
      </w:r>
      <w:r w:rsidRPr="00C93482">
        <w:rPr>
          <w:rFonts w:ascii="Times New Roman" w:hAnsi="Times New Roman" w:cs="Times New Roman"/>
          <w:sz w:val="24"/>
          <w:szCs w:val="24"/>
        </w:rPr>
        <w:t xml:space="preserve"> peccata,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prata. </w:t>
      </w:r>
      <w:r w:rsidRPr="00C93482">
        <w:rPr>
          <w:rFonts w:ascii="Times New Roman" w:hAnsi="Times New Roman" w:cs="Times New Roman"/>
          <w:sz w:val="24"/>
          <w:szCs w:val="24"/>
        </w:rPr>
        <w:t xml:space="preserve">Sed heu quia hodie aperta sunt corda ad turpitudinem, delectandum, Nahum 2[:6]: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Porte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fluuiorum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aperte sunt</w:t>
      </w:r>
      <w:r w:rsidRPr="00C93482">
        <w:rPr>
          <w:rFonts w:ascii="Times New Roman" w:hAnsi="Times New Roman" w:cs="Times New Roman"/>
          <w:sz w:val="24"/>
          <w:szCs w:val="24"/>
        </w:rPr>
        <w:t xml:space="preserve">. Ora aperta sunt ad </w:t>
      </w:r>
      <w:r w:rsidRPr="00C93482">
        <w:rPr>
          <w:rFonts w:ascii="Times New Roman" w:hAnsi="Times New Roman" w:cs="Times New Roman"/>
          <w:sz w:val="24"/>
          <w:szCs w:val="24"/>
        </w:rPr>
        <w:lastRenderedPageBreak/>
        <w:t xml:space="preserve">detrahendum et litigandum, Eccli. 20[:15]: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Apercio oris illius inflammatio est</w:t>
      </w:r>
      <w:r w:rsidRPr="00C93482">
        <w:rPr>
          <w:rFonts w:ascii="Times New Roman" w:hAnsi="Times New Roman" w:cs="Times New Roman"/>
          <w:sz w:val="24"/>
          <w:szCs w:val="24"/>
        </w:rPr>
        <w:t xml:space="preserve">. Ostia aperta ad introducendum fornicariam, Deut. 11[:6]: 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>Aperto</w:t>
      </w:r>
      <w:r w:rsidRPr="00C93482">
        <w:rPr>
          <w:rFonts w:ascii="Times New Roman" w:hAnsi="Times New Roman" w:cs="Times New Roman"/>
          <w:sz w:val="24"/>
          <w:szCs w:val="24"/>
        </w:rPr>
        <w:t xml:space="preserve"> ostio.</w:t>
      </w:r>
    </w:p>
    <w:sectPr w:rsidR="00746847" w:rsidRPr="00C93482" w:rsidSect="000A68F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A48E" w14:textId="77777777" w:rsidR="000126A2" w:rsidRDefault="000126A2" w:rsidP="000126A2">
      <w:pPr>
        <w:spacing w:after="0" w:line="240" w:lineRule="auto"/>
      </w:pPr>
      <w:r>
        <w:separator/>
      </w:r>
    </w:p>
  </w:endnote>
  <w:endnote w:type="continuationSeparator" w:id="0">
    <w:p w14:paraId="4EE3619D" w14:textId="77777777" w:rsidR="000126A2" w:rsidRDefault="000126A2" w:rsidP="000126A2">
      <w:pPr>
        <w:spacing w:after="0" w:line="240" w:lineRule="auto"/>
      </w:pPr>
      <w:r>
        <w:continuationSeparator/>
      </w:r>
    </w:p>
  </w:endnote>
  <w:endnote w:id="1">
    <w:p w14:paraId="39702FB4" w14:textId="3332B7B1" w:rsidR="000126A2" w:rsidRPr="000126A2" w:rsidRDefault="000126A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126A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126A2">
        <w:rPr>
          <w:rFonts w:ascii="Times New Roman" w:hAnsi="Times New Roman" w:cs="Times New Roman"/>
          <w:sz w:val="24"/>
          <w:szCs w:val="24"/>
        </w:rPr>
        <w:t xml:space="preserve"> mittant </w:t>
      </w:r>
      <w:proofErr w:type="gramStart"/>
      <w:r w:rsidRPr="000126A2">
        <w:rPr>
          <w:rFonts w:ascii="Times New Roman" w:hAnsi="Times New Roman" w:cs="Times New Roman"/>
          <w:sz w:val="24"/>
          <w:szCs w:val="24"/>
        </w:rPr>
        <w:t>multa ]</w:t>
      </w:r>
      <w:proofErr w:type="gramEnd"/>
      <w:r w:rsidRPr="000126A2">
        <w:rPr>
          <w:rFonts w:ascii="Times New Roman" w:hAnsi="Times New Roman" w:cs="Times New Roman"/>
          <w:sz w:val="24"/>
          <w:szCs w:val="24"/>
        </w:rPr>
        <w:t xml:space="preserve"> F.128; inuitauit F.80, Lambeth 23.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0670" w14:textId="77777777" w:rsidR="000126A2" w:rsidRDefault="000126A2" w:rsidP="000126A2">
      <w:pPr>
        <w:spacing w:after="0" w:line="240" w:lineRule="auto"/>
      </w:pPr>
      <w:r>
        <w:separator/>
      </w:r>
    </w:p>
  </w:footnote>
  <w:footnote w:type="continuationSeparator" w:id="0">
    <w:p w14:paraId="573D0150" w14:textId="77777777" w:rsidR="000126A2" w:rsidRDefault="000126A2" w:rsidP="0001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proofState w:grammar="clean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E2D"/>
    <w:rsid w:val="000126A2"/>
    <w:rsid w:val="000A293B"/>
    <w:rsid w:val="000A68F8"/>
    <w:rsid w:val="000E1659"/>
    <w:rsid w:val="00110E2D"/>
    <w:rsid w:val="00156164"/>
    <w:rsid w:val="001765DD"/>
    <w:rsid w:val="001D568D"/>
    <w:rsid w:val="00342A11"/>
    <w:rsid w:val="005A49F1"/>
    <w:rsid w:val="005C774F"/>
    <w:rsid w:val="005D434C"/>
    <w:rsid w:val="0062586B"/>
    <w:rsid w:val="00746847"/>
    <w:rsid w:val="0091376B"/>
    <w:rsid w:val="00945413"/>
    <w:rsid w:val="009C2A0E"/>
    <w:rsid w:val="00A7544F"/>
    <w:rsid w:val="00BB4223"/>
    <w:rsid w:val="00C93482"/>
    <w:rsid w:val="00D7309E"/>
    <w:rsid w:val="00DB7275"/>
    <w:rsid w:val="00DC6191"/>
    <w:rsid w:val="00E03AA7"/>
    <w:rsid w:val="00E13356"/>
    <w:rsid w:val="00E45343"/>
    <w:rsid w:val="00E95412"/>
    <w:rsid w:val="00F42DF8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E549B"/>
  <w15:docId w15:val="{8772B118-C196-47F6-A359-2998A6A9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8F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1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26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6A2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01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5AE0868-D8CC-41F3-B75D-B452CD0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[31] Aperire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[31] Aperire</dc:title>
  <dc:subject/>
  <dc:creator>Eugene Crook</dc:creator>
  <cp:keywords/>
  <dc:description/>
  <cp:lastModifiedBy>Eugene Crook</cp:lastModifiedBy>
  <cp:revision>2</cp:revision>
  <cp:lastPrinted>2020-07-08T22:54:00Z</cp:lastPrinted>
  <dcterms:created xsi:type="dcterms:W3CDTF">2020-07-08T22:57:00Z</dcterms:created>
  <dcterms:modified xsi:type="dcterms:W3CDTF">2020-07-08T22:57:00Z</dcterms:modified>
</cp:coreProperties>
</file>