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888AC" w14:textId="77777777" w:rsidR="00B9284F" w:rsidRPr="00492EB5" w:rsidRDefault="00490ECA" w:rsidP="00E01F51">
      <w:pPr>
        <w:spacing w:line="480" w:lineRule="auto"/>
        <w:rPr>
          <w:rFonts w:cs="Times New Roman"/>
        </w:rPr>
      </w:pPr>
      <w:r w:rsidRPr="00492EB5">
        <w:rPr>
          <w:rFonts w:cs="Times New Roman"/>
        </w:rPr>
        <w:t>309 Straight (</w:t>
      </w:r>
      <w:r w:rsidRPr="00492EB5">
        <w:rPr>
          <w:rFonts w:cs="Times New Roman"/>
          <w:i/>
        </w:rPr>
        <w:t>Rectum</w:t>
      </w:r>
      <w:r w:rsidRPr="00492EB5">
        <w:rPr>
          <w:rFonts w:cs="Times New Roman"/>
        </w:rPr>
        <w:t>)</w:t>
      </w:r>
    </w:p>
    <w:p w14:paraId="4F3FF045" w14:textId="6401F110" w:rsidR="00490ECA" w:rsidRPr="00492EB5" w:rsidRDefault="00D32375" w:rsidP="00E01F51">
      <w:pPr>
        <w:spacing w:line="480" w:lineRule="auto"/>
        <w:rPr>
          <w:rFonts w:cs="Times New Roman"/>
        </w:rPr>
      </w:pPr>
      <w:r w:rsidRPr="00492EB5">
        <w:rPr>
          <w:rFonts w:cs="Times New Roman"/>
        </w:rPr>
        <w:t>According to Euclid</w:t>
      </w:r>
      <w:r w:rsidR="00490ECA" w:rsidRPr="00492EB5">
        <w:rPr>
          <w:rFonts w:cs="Times New Roman"/>
        </w:rPr>
        <w:t>,</w:t>
      </w:r>
      <w:r w:rsidR="001F3188" w:rsidRPr="00492EB5">
        <w:rPr>
          <w:rStyle w:val="EndnoteReference"/>
          <w:rFonts w:cs="Times New Roman"/>
        </w:rPr>
        <w:endnoteReference w:id="1"/>
      </w:r>
      <w:r w:rsidR="00490ECA" w:rsidRPr="00492EB5">
        <w:rPr>
          <w:rFonts w:cs="Times New Roman"/>
        </w:rPr>
        <w:t xml:space="preserve"> </w:t>
      </w:r>
      <w:r w:rsidR="009400CE" w:rsidRPr="00492EB5">
        <w:rPr>
          <w:rFonts w:cs="Times New Roman"/>
        </w:rPr>
        <w:t xml:space="preserve">a straight </w:t>
      </w:r>
      <w:r w:rsidR="008A460B" w:rsidRPr="00492EB5">
        <w:rPr>
          <w:rFonts w:cs="Times New Roman"/>
        </w:rPr>
        <w:t>(</w:t>
      </w:r>
      <w:r w:rsidR="009400CE" w:rsidRPr="00492EB5">
        <w:rPr>
          <w:rFonts w:cs="Times New Roman"/>
        </w:rPr>
        <w:t>line</w:t>
      </w:r>
      <w:r w:rsidR="008A460B" w:rsidRPr="00492EB5">
        <w:rPr>
          <w:rFonts w:cs="Times New Roman"/>
        </w:rPr>
        <w:t xml:space="preserve"> segment)</w:t>
      </w:r>
      <w:r w:rsidR="009400CE" w:rsidRPr="00492EB5">
        <w:rPr>
          <w:rFonts w:cs="Times New Roman"/>
        </w:rPr>
        <w:t xml:space="preserve"> is said</w:t>
      </w:r>
      <w:r w:rsidR="00E01F51" w:rsidRPr="00492EB5">
        <w:rPr>
          <w:rFonts w:cs="Times New Roman"/>
        </w:rPr>
        <w:t xml:space="preserve"> to be one whos</w:t>
      </w:r>
      <w:r w:rsidR="008A460B" w:rsidRPr="00492EB5">
        <w:rPr>
          <w:rFonts w:cs="Times New Roman"/>
        </w:rPr>
        <w:t>e middle does not extend beyond</w:t>
      </w:r>
      <w:r w:rsidR="009400CE" w:rsidRPr="00492EB5">
        <w:rPr>
          <w:rFonts w:cs="Times New Roman"/>
        </w:rPr>
        <w:t xml:space="preserve"> the extremes.</w:t>
      </w:r>
      <w:r w:rsidR="00E01F51" w:rsidRPr="00492EB5">
        <w:rPr>
          <w:rFonts w:cs="Times New Roman"/>
        </w:rPr>
        <w:t xml:space="preserve"> </w:t>
      </w:r>
      <w:r w:rsidR="008A460B" w:rsidRPr="00492EB5">
        <w:rPr>
          <w:rFonts w:cs="Times New Roman"/>
        </w:rPr>
        <w:t>God made man such from the beginning, as treated in Eccle. 3[:11]. But quickly from the extremes he went beyond leaving his principle</w:t>
      </w:r>
      <w:r w:rsidR="00D8462A" w:rsidRPr="00492EB5">
        <w:rPr>
          <w:rFonts w:cs="Times New Roman"/>
        </w:rPr>
        <w:t>,</w:t>
      </w:r>
      <w:r w:rsidR="008A460B" w:rsidRPr="00492EB5">
        <w:rPr>
          <w:rFonts w:cs="Times New Roman"/>
        </w:rPr>
        <w:t xml:space="preserve"> God</w:t>
      </w:r>
      <w:r w:rsidR="00D8462A" w:rsidRPr="00492EB5">
        <w:rPr>
          <w:rFonts w:cs="Times New Roman"/>
        </w:rPr>
        <w:t>,</w:t>
      </w:r>
      <w:r w:rsidR="008A460B" w:rsidRPr="00492EB5">
        <w:rPr>
          <w:rFonts w:cs="Times New Roman"/>
        </w:rPr>
        <w:t xml:space="preserve"> and deviating from his due end</w:t>
      </w:r>
      <w:r w:rsidR="00D8462A" w:rsidRPr="00492EB5">
        <w:rPr>
          <w:rFonts w:cs="Times New Roman"/>
        </w:rPr>
        <w:t>,</w:t>
      </w:r>
      <w:r w:rsidR="008A460B" w:rsidRPr="00492EB5">
        <w:rPr>
          <w:rFonts w:cs="Times New Roman"/>
        </w:rPr>
        <w:t xml:space="preserve"> God</w:t>
      </w:r>
      <w:r w:rsidR="00D8462A" w:rsidRPr="00492EB5">
        <w:rPr>
          <w:rFonts w:cs="Times New Roman"/>
        </w:rPr>
        <w:t>,</w:t>
      </w:r>
      <w:r w:rsidR="008A460B" w:rsidRPr="00492EB5">
        <w:rPr>
          <w:rFonts w:cs="Times New Roman"/>
        </w:rPr>
        <w:t xml:space="preserve"> through disobedience.</w:t>
      </w:r>
    </w:p>
    <w:p w14:paraId="62F17356" w14:textId="77777777" w:rsidR="008A460B" w:rsidRPr="00492EB5" w:rsidRDefault="008A460B" w:rsidP="00E01F51">
      <w:pPr>
        <w:spacing w:line="480" w:lineRule="auto"/>
        <w:rPr>
          <w:rFonts w:cs="Times New Roman"/>
        </w:rPr>
      </w:pPr>
      <w:r w:rsidRPr="00492EB5">
        <w:rPr>
          <w:rFonts w:cs="Times New Roman"/>
        </w:rPr>
        <w:t xml:space="preserve">Again, </w:t>
      </w:r>
      <w:r w:rsidR="0017192B" w:rsidRPr="00492EB5">
        <w:rPr>
          <w:rFonts w:cs="Times New Roman"/>
        </w:rPr>
        <w:t>the ends o</w:t>
      </w:r>
      <w:r w:rsidR="00D8462A" w:rsidRPr="00492EB5">
        <w:rPr>
          <w:rFonts w:cs="Times New Roman"/>
        </w:rPr>
        <w:t>f</w:t>
      </w:r>
      <w:r w:rsidR="0017192B" w:rsidRPr="00492EB5">
        <w:rPr>
          <w:rFonts w:cs="Times New Roman"/>
        </w:rPr>
        <w:t xml:space="preserve"> man are </w:t>
      </w:r>
      <w:r w:rsidR="00306B90" w:rsidRPr="00492EB5">
        <w:rPr>
          <w:rFonts w:cs="Times New Roman"/>
        </w:rPr>
        <w:t xml:space="preserve">the present life and the future life. </w:t>
      </w:r>
      <w:r w:rsidR="004F042A" w:rsidRPr="00492EB5">
        <w:rPr>
          <w:rFonts w:cs="Times New Roman"/>
        </w:rPr>
        <w:t>If,</w:t>
      </w:r>
      <w:r w:rsidR="00306B90" w:rsidRPr="00492EB5">
        <w:rPr>
          <w:rFonts w:cs="Times New Roman"/>
        </w:rPr>
        <w:t xml:space="preserve"> however our middle course does not go beyond from these ends it is unified rightly, Psal. [26:11; 16:5]: “Guide me in the right path … that my footsteps be not moved.</w:t>
      </w:r>
      <w:r w:rsidR="00D8462A" w:rsidRPr="00492EB5">
        <w:rPr>
          <w:rFonts w:cs="Times New Roman"/>
        </w:rPr>
        <w:t>”</w:t>
      </w:r>
      <w:r w:rsidR="00306B90" w:rsidRPr="00492EB5">
        <w:rPr>
          <w:rFonts w:cs="Times New Roman"/>
        </w:rPr>
        <w:t xml:space="preserve"> For God saves the upright in heart.</w:t>
      </w:r>
    </w:p>
    <w:p w14:paraId="63E29623" w14:textId="77777777" w:rsidR="00306B90" w:rsidRPr="00492EB5" w:rsidRDefault="00306B90" w:rsidP="00E01F51">
      <w:pPr>
        <w:spacing w:line="480" w:lineRule="auto"/>
        <w:rPr>
          <w:rFonts w:cs="Times New Roman"/>
        </w:rPr>
      </w:pPr>
      <w:r w:rsidRPr="00492EB5">
        <w:rPr>
          <w:rFonts w:cs="Times New Roman"/>
        </w:rPr>
        <w:t xml:space="preserve">¶ Again, there is a difference between a straight movement and a circular. </w:t>
      </w:r>
      <w:r w:rsidR="00D8462A" w:rsidRPr="00492EB5">
        <w:rPr>
          <w:rFonts w:cs="Times New Roman"/>
        </w:rPr>
        <w:t>F</w:t>
      </w:r>
      <w:r w:rsidRPr="00492EB5">
        <w:rPr>
          <w:rFonts w:cs="Times New Roman"/>
        </w:rPr>
        <w:t>or the straight is terminated similarl</w:t>
      </w:r>
      <w:r w:rsidR="00D32375" w:rsidRPr="00492EB5">
        <w:rPr>
          <w:rFonts w:cs="Times New Roman"/>
        </w:rPr>
        <w:t xml:space="preserve">y in rest, the circular not. </w:t>
      </w:r>
      <w:r w:rsidR="004F042A" w:rsidRPr="00492EB5">
        <w:rPr>
          <w:rFonts w:cs="Times New Roman"/>
        </w:rPr>
        <w:t>Thus,</w:t>
      </w:r>
      <w:r w:rsidRPr="00492EB5">
        <w:rPr>
          <w:rFonts w:cs="Times New Roman"/>
        </w:rPr>
        <w:t xml:space="preserve"> they who live upright</w:t>
      </w:r>
      <w:r w:rsidR="007533F7" w:rsidRPr="00492EB5">
        <w:rPr>
          <w:rFonts w:cs="Times New Roman"/>
        </w:rPr>
        <w:t xml:space="preserve"> are ordained for rest, but those following a circular course will not rest on the wheel of fortune, Psal. [106:42]: “The just shall </w:t>
      </w:r>
      <w:r w:rsidR="004F042A" w:rsidRPr="00492EB5">
        <w:rPr>
          <w:rFonts w:cs="Times New Roman"/>
        </w:rPr>
        <w:t>see and</w:t>
      </w:r>
      <w:r w:rsidR="007533F7" w:rsidRPr="00492EB5">
        <w:rPr>
          <w:rFonts w:cs="Times New Roman"/>
        </w:rPr>
        <w:t xml:space="preserve"> shall rejoice.”</w:t>
      </w:r>
    </w:p>
    <w:p w14:paraId="06A6AC23" w14:textId="3743F695" w:rsidR="007533F7" w:rsidRPr="00492EB5" w:rsidRDefault="007533F7" w:rsidP="007328A0">
      <w:pPr>
        <w:spacing w:line="480" w:lineRule="auto"/>
        <w:rPr>
          <w:rFonts w:cs="Times New Roman"/>
        </w:rPr>
      </w:pPr>
      <w:r w:rsidRPr="00492EB5">
        <w:rPr>
          <w:rFonts w:cs="Times New Roman"/>
        </w:rPr>
        <w:t xml:space="preserve">Again, the wicked </w:t>
      </w:r>
      <w:r w:rsidR="00D32375" w:rsidRPr="00492EB5">
        <w:rPr>
          <w:rFonts w:cs="Times New Roman"/>
        </w:rPr>
        <w:t>walk</w:t>
      </w:r>
      <w:r w:rsidRPr="00492EB5">
        <w:rPr>
          <w:rFonts w:cs="Times New Roman"/>
        </w:rPr>
        <w:t xml:space="preserve"> in a circle. Gregory in </w:t>
      </w:r>
      <w:r w:rsidRPr="00492EB5">
        <w:rPr>
          <w:rFonts w:cs="Times New Roman"/>
          <w:i/>
        </w:rPr>
        <w:t>Moralia</w:t>
      </w:r>
      <w:r w:rsidRPr="00492EB5">
        <w:rPr>
          <w:rFonts w:cs="Times New Roman"/>
        </w:rPr>
        <w:t>,</w:t>
      </w:r>
      <w:r w:rsidR="001F3188" w:rsidRPr="00492EB5">
        <w:rPr>
          <w:rStyle w:val="EndnoteReference"/>
          <w:rFonts w:cs="Times New Roman"/>
        </w:rPr>
        <w:endnoteReference w:id="2"/>
      </w:r>
      <w:r w:rsidRPr="00492EB5">
        <w:rPr>
          <w:rFonts w:cs="Times New Roman"/>
        </w:rPr>
        <w:t xml:space="preserve"> no one comprehends his own crookedness, unless when he begins to be upright. For the perverse and crooked, cannot see what is right. Chrysostom, </w:t>
      </w:r>
      <w:r w:rsidRPr="00492EB5">
        <w:rPr>
          <w:rFonts w:cs="Times New Roman"/>
          <w:i/>
        </w:rPr>
        <w:t>Homilia</w:t>
      </w:r>
      <w:r w:rsidRPr="00492EB5">
        <w:rPr>
          <w:rFonts w:cs="Times New Roman"/>
        </w:rPr>
        <w:t xml:space="preserve"> 30,</w:t>
      </w:r>
      <w:r w:rsidR="001F3188" w:rsidRPr="00492EB5">
        <w:rPr>
          <w:rStyle w:val="EndnoteReference"/>
          <w:rFonts w:cs="Times New Roman"/>
        </w:rPr>
        <w:endnoteReference w:id="3"/>
      </w:r>
      <w:r w:rsidRPr="00492EB5">
        <w:rPr>
          <w:rFonts w:cs="Times New Roman"/>
        </w:rPr>
        <w:t xml:space="preserve"> </w:t>
      </w:r>
      <w:r w:rsidR="00452CAB" w:rsidRPr="00492EB5">
        <w:rPr>
          <w:rFonts w:cs="Times New Roman"/>
        </w:rPr>
        <w:t>in the same wa</w:t>
      </w:r>
      <w:r w:rsidR="00D8462A" w:rsidRPr="00492EB5">
        <w:rPr>
          <w:rFonts w:cs="Times New Roman"/>
        </w:rPr>
        <w:t>y</w:t>
      </w:r>
      <w:r w:rsidR="00452CAB" w:rsidRPr="00492EB5">
        <w:rPr>
          <w:rFonts w:cs="Times New Roman"/>
        </w:rPr>
        <w:t xml:space="preserve"> as a column, if it s</w:t>
      </w:r>
      <w:r w:rsidR="00D32375" w:rsidRPr="00492EB5">
        <w:rPr>
          <w:rFonts w:cs="Times New Roman"/>
        </w:rPr>
        <w:t>tands upright, it is not burdened</w:t>
      </w:r>
      <w:r w:rsidR="00452CAB" w:rsidRPr="00492EB5">
        <w:rPr>
          <w:rFonts w:cs="Times New Roman"/>
        </w:rPr>
        <w:t xml:space="preserve"> by the weight, but it is confirmed even more. </w:t>
      </w:r>
      <w:r w:rsidR="004F042A" w:rsidRPr="00492EB5">
        <w:rPr>
          <w:rFonts w:cs="Times New Roman"/>
        </w:rPr>
        <w:t>If,</w:t>
      </w:r>
      <w:r w:rsidR="00452CAB" w:rsidRPr="00492EB5">
        <w:rPr>
          <w:rFonts w:cs="Times New Roman"/>
        </w:rPr>
        <w:t xml:space="preserve"> however it is crooked under the weight, it will </w:t>
      </w:r>
      <w:r w:rsidR="004F042A" w:rsidRPr="00492EB5">
        <w:rPr>
          <w:rFonts w:cs="Times New Roman"/>
        </w:rPr>
        <w:t>fall</w:t>
      </w:r>
      <w:r w:rsidR="00452CAB" w:rsidRPr="00492EB5">
        <w:rPr>
          <w:rFonts w:cs="Times New Roman"/>
        </w:rPr>
        <w:t xml:space="preserve">. </w:t>
      </w:r>
      <w:r w:rsidR="004F042A" w:rsidRPr="00492EB5">
        <w:rPr>
          <w:rFonts w:cs="Times New Roman"/>
        </w:rPr>
        <w:t>Thus,</w:t>
      </w:r>
      <w:r w:rsidR="00452CAB" w:rsidRPr="00492EB5">
        <w:rPr>
          <w:rFonts w:cs="Times New Roman"/>
        </w:rPr>
        <w:t xml:space="preserve"> the heart of an upright man, seeing or hearing the works of a just man, is confirmed even more. If the heart is </w:t>
      </w:r>
      <w:r w:rsidR="004F042A" w:rsidRPr="00492EB5">
        <w:rPr>
          <w:rFonts w:cs="Times New Roman"/>
        </w:rPr>
        <w:t>upright,</w:t>
      </w:r>
      <w:r w:rsidR="00452CAB" w:rsidRPr="00492EB5">
        <w:rPr>
          <w:rFonts w:cs="Times New Roman"/>
        </w:rPr>
        <w:t xml:space="preserve"> it is not inclined to envy. </w:t>
      </w:r>
      <w:r w:rsidR="004F042A" w:rsidRPr="00492EB5">
        <w:rPr>
          <w:rFonts w:cs="Times New Roman"/>
        </w:rPr>
        <w:t>Thus,</w:t>
      </w:r>
      <w:r w:rsidR="00452CAB" w:rsidRPr="00492EB5">
        <w:rPr>
          <w:rFonts w:cs="Times New Roman"/>
        </w:rPr>
        <w:t xml:space="preserve"> the </w:t>
      </w:r>
      <w:r w:rsidR="00D32375" w:rsidRPr="00492EB5">
        <w:rPr>
          <w:rFonts w:cs="Times New Roman"/>
        </w:rPr>
        <w:t>Pharisees</w:t>
      </w:r>
      <w:r w:rsidR="00452CAB" w:rsidRPr="00492EB5">
        <w:rPr>
          <w:rFonts w:cs="Times New Roman"/>
        </w:rPr>
        <w:t xml:space="preserve"> envied Christ’s miracles, Matt. 21[:45]. There if we ough</w:t>
      </w:r>
      <w:r w:rsidR="00D32375" w:rsidRPr="00492EB5">
        <w:rPr>
          <w:rFonts w:cs="Times New Roman"/>
        </w:rPr>
        <w:t>t to return to the middle, it is</w:t>
      </w:r>
      <w:r w:rsidR="00452CAB" w:rsidRPr="00492EB5">
        <w:rPr>
          <w:rFonts w:cs="Times New Roman"/>
        </w:rPr>
        <w:t xml:space="preserve"> necessary to proceed along the straight way, because it sometimes happens that rectitu</w:t>
      </w:r>
      <w:r w:rsidR="007328A0" w:rsidRPr="00492EB5">
        <w:rPr>
          <w:rFonts w:cs="Times New Roman"/>
        </w:rPr>
        <w:t>de is in the heart by the truth</w:t>
      </w:r>
      <w:r w:rsidR="00452CAB" w:rsidRPr="00492EB5">
        <w:rPr>
          <w:rFonts w:cs="Times New Roman"/>
        </w:rPr>
        <w:t xml:space="preserve"> of thought, </w:t>
      </w:r>
      <w:r w:rsidR="007328A0" w:rsidRPr="00492EB5">
        <w:rPr>
          <w:rFonts w:cs="Times New Roman"/>
        </w:rPr>
        <w:t xml:space="preserve">as, namely, things are inflamed just as they are. For truth is to the extent of </w:t>
      </w:r>
      <w:r w:rsidR="007328A0" w:rsidRPr="00492EB5">
        <w:rPr>
          <w:rFonts w:cs="Times New Roman"/>
        </w:rPr>
        <w:lastRenderedPageBreak/>
        <w:t>the matter to the intellect, Prov. 4[:25]: “Let your eyes look straight on, and let your eyelids go before your steps.”</w:t>
      </w:r>
    </w:p>
    <w:p w14:paraId="43267203" w14:textId="77777777" w:rsidR="00D0690B" w:rsidRPr="00492EB5" w:rsidRDefault="007328A0" w:rsidP="007328A0">
      <w:pPr>
        <w:spacing w:line="480" w:lineRule="auto"/>
        <w:rPr>
          <w:rFonts w:cs="Times New Roman"/>
        </w:rPr>
      </w:pPr>
      <w:r w:rsidRPr="00492EB5">
        <w:rPr>
          <w:rFonts w:cs="Times New Roman"/>
        </w:rPr>
        <w:t>Secon</w:t>
      </w:r>
      <w:r w:rsidR="00D0690B" w:rsidRPr="00492EB5">
        <w:rPr>
          <w:rFonts w:cs="Times New Roman"/>
        </w:rPr>
        <w:t>d</w:t>
      </w:r>
      <w:r w:rsidRPr="00492EB5">
        <w:rPr>
          <w:rFonts w:cs="Times New Roman"/>
        </w:rPr>
        <w:t>, when rectitude is in your heart by the charity of affection, as, namely, we live upright with God</w:t>
      </w:r>
      <w:r w:rsidR="00D0690B" w:rsidRPr="00492EB5">
        <w:rPr>
          <w:rFonts w:cs="Times New Roman"/>
        </w:rPr>
        <w:t>, Deut. 32[:4]: “God is faithful and without any iniquity, he is just and right.”</w:t>
      </w:r>
      <w:r w:rsidRPr="00492EB5">
        <w:rPr>
          <w:rFonts w:cs="Times New Roman"/>
        </w:rPr>
        <w:t xml:space="preserve"> </w:t>
      </w:r>
      <w:r w:rsidR="00D0690B" w:rsidRPr="00492EB5">
        <w:rPr>
          <w:rFonts w:cs="Times New Roman"/>
        </w:rPr>
        <w:t>For the</w:t>
      </w:r>
      <w:r w:rsidR="00D8462A" w:rsidRPr="00492EB5">
        <w:rPr>
          <w:rFonts w:cs="Times New Roman"/>
        </w:rPr>
        <w:t>n</w:t>
      </w:r>
      <w:r w:rsidR="00D0690B" w:rsidRPr="00492EB5">
        <w:rPr>
          <w:rFonts w:cs="Times New Roman"/>
        </w:rPr>
        <w:t xml:space="preserve"> he who begins rightly according to the whole is upright, Can. 1[:3]: “The righteous love you.” And Ezech. 1[:7]: “Their feet,” [etc.] But alas because in the Psal. [77:37] it is said, “But their heart was not right with him.”</w:t>
      </w:r>
    </w:p>
    <w:p w14:paraId="34F0B8E1" w14:textId="77777777" w:rsidR="007328A0" w:rsidRPr="00492EB5" w:rsidRDefault="00D0690B" w:rsidP="007328A0">
      <w:pPr>
        <w:spacing w:line="480" w:lineRule="auto"/>
        <w:rPr>
          <w:rFonts w:cs="Times New Roman"/>
        </w:rPr>
      </w:pPr>
      <w:r w:rsidRPr="00492EB5">
        <w:rPr>
          <w:rFonts w:cs="Times New Roman"/>
        </w:rPr>
        <w:t>Third,</w:t>
      </w:r>
      <w:r w:rsidR="003779B5" w:rsidRPr="00492EB5">
        <w:rPr>
          <w:rFonts w:cs="Times New Roman"/>
        </w:rPr>
        <w:t xml:space="preserve"> </w:t>
      </w:r>
      <w:r w:rsidR="00BD71AF" w:rsidRPr="00492EB5">
        <w:rPr>
          <w:rFonts w:cs="Times New Roman"/>
        </w:rPr>
        <w:t xml:space="preserve">when rectitude </w:t>
      </w:r>
      <w:r w:rsidR="00D32375" w:rsidRPr="00492EB5">
        <w:rPr>
          <w:rFonts w:cs="Times New Roman"/>
        </w:rPr>
        <w:t>is</w:t>
      </w:r>
      <w:r w:rsidR="00BD71AF" w:rsidRPr="00492EB5">
        <w:rPr>
          <w:rFonts w:cs="Times New Roman"/>
        </w:rPr>
        <w:t xml:space="preserve"> in the heart through simplicity in intention, as, namely, in his works he intends the will of God, Heb. 12[:13]: “Make straight steps with your feet, that no one (be) halting.”</w:t>
      </w:r>
      <w:r w:rsidRPr="00492EB5">
        <w:rPr>
          <w:rFonts w:cs="Times New Roman"/>
        </w:rPr>
        <w:t xml:space="preserve"> </w:t>
      </w:r>
      <w:r w:rsidR="00BD71AF" w:rsidRPr="00492EB5">
        <w:rPr>
          <w:rFonts w:cs="Times New Roman"/>
        </w:rPr>
        <w:t>Job 1[:1]: “There was a man, and that man was simple and upright.” But alas because in Prov. 21[:2] it is said, “Every way of a man seems right to himself.”</w:t>
      </w:r>
    </w:p>
    <w:p w14:paraId="11F156C6" w14:textId="77777777" w:rsidR="00BD71AF" w:rsidRPr="00492EB5" w:rsidRDefault="00BD71AF" w:rsidP="007328A0">
      <w:pPr>
        <w:spacing w:line="480" w:lineRule="auto"/>
        <w:rPr>
          <w:rFonts w:cs="Times New Roman"/>
        </w:rPr>
      </w:pPr>
      <w:r w:rsidRPr="00492EB5">
        <w:rPr>
          <w:rFonts w:cs="Times New Roman"/>
        </w:rPr>
        <w:t>Second</w:t>
      </w:r>
      <w:r w:rsidR="005D4129" w:rsidRPr="00492EB5">
        <w:rPr>
          <w:rFonts w:cs="Times New Roman"/>
        </w:rPr>
        <w:t xml:space="preserve">, he is returned to the middle when rectitude is in his mouth because it happens in three ways. By praising God, like lamps rightly trimmed, when the mouth has its objective above. </w:t>
      </w:r>
      <w:r w:rsidR="004F042A" w:rsidRPr="00492EB5">
        <w:rPr>
          <w:rFonts w:cs="Times New Roman"/>
        </w:rPr>
        <w:t>So,</w:t>
      </w:r>
      <w:r w:rsidR="005D4129" w:rsidRPr="00492EB5">
        <w:rPr>
          <w:rFonts w:cs="Times New Roman"/>
        </w:rPr>
        <w:t xml:space="preserve"> man is said to be upright who </w:t>
      </w:r>
      <w:r w:rsidR="00DB38CB" w:rsidRPr="00492EB5">
        <w:rPr>
          <w:rFonts w:cs="Times New Roman"/>
        </w:rPr>
        <w:t>renders in return for life, that is, thanks for a benefit, Psal. [32:1]: “Praise becomes the upright.” Mark 7[:35]: “The string of his tongue was loosed, and he spoke right.”</w:t>
      </w:r>
    </w:p>
    <w:p w14:paraId="729AA4E5" w14:textId="77777777" w:rsidR="00DB38CB" w:rsidRPr="00492EB5" w:rsidRDefault="00DB38CB" w:rsidP="007328A0">
      <w:pPr>
        <w:spacing w:line="480" w:lineRule="auto"/>
        <w:rPr>
          <w:rFonts w:cs="Times New Roman"/>
        </w:rPr>
      </w:pPr>
      <w:r w:rsidRPr="00492EB5">
        <w:rPr>
          <w:rFonts w:cs="Times New Roman"/>
        </w:rPr>
        <w:t>Second, by preaching truly, Prov. 8[6]: “The lips of the mute shall be opened to preach right things.” Luke 20[:21]: “Master, we know that you speak rightly.” But alas because Act. 13[:10]: “</w:t>
      </w:r>
      <w:r w:rsidR="000C0885" w:rsidRPr="00492EB5">
        <w:rPr>
          <w:rFonts w:cs="Times New Roman"/>
        </w:rPr>
        <w:t>You cease not to pervert the right ways of the Lord.”</w:t>
      </w:r>
    </w:p>
    <w:p w14:paraId="31B4E386" w14:textId="77777777" w:rsidR="000C0885" w:rsidRPr="00492EB5" w:rsidRDefault="000C0885" w:rsidP="007328A0">
      <w:pPr>
        <w:spacing w:line="480" w:lineRule="auto"/>
        <w:rPr>
          <w:rFonts w:cs="Times New Roman"/>
        </w:rPr>
      </w:pPr>
      <w:r w:rsidRPr="00492EB5">
        <w:rPr>
          <w:rFonts w:cs="Times New Roman"/>
        </w:rPr>
        <w:t>Third, in judging justly so that by bestowing to each one what is his, Psal. [57:2]: “Judge right things, sons of men.” Luke 7[:43]: “You have judged rightly.” But alas because Wis. 6[:5]: “Because being ministers of his kingdom, you have not judged rightly.”</w:t>
      </w:r>
    </w:p>
    <w:p w14:paraId="038948C0" w14:textId="77777777" w:rsidR="000C0885" w:rsidRPr="00492EB5" w:rsidRDefault="000C0885" w:rsidP="007328A0">
      <w:pPr>
        <w:spacing w:line="480" w:lineRule="auto"/>
        <w:rPr>
          <w:rFonts w:cs="Times New Roman"/>
        </w:rPr>
      </w:pPr>
      <w:r w:rsidRPr="00492EB5">
        <w:rPr>
          <w:rFonts w:cs="Times New Roman"/>
        </w:rPr>
        <w:lastRenderedPageBreak/>
        <w:t>¶ Concerning these three it is said in Eccli. 28[:29]: “Make a balance for your words, and a just bridle for your mouth.”</w:t>
      </w:r>
      <w:r w:rsidR="005B4495" w:rsidRPr="00492EB5">
        <w:rPr>
          <w:rFonts w:cs="Times New Roman"/>
        </w:rPr>
        <w:t xml:space="preserve"> By praising, namely, the good against the evil you praise God, by teaching whether you should bend against the aslant, by judging justly against the curved of iniquity because of the Psal. [32:4]: “The word of the Lord is right.”</w:t>
      </w:r>
    </w:p>
    <w:p w14:paraId="44B8A2A6" w14:textId="77777777" w:rsidR="005B4495" w:rsidRPr="00492EB5" w:rsidRDefault="005B4495" w:rsidP="007328A0">
      <w:pPr>
        <w:spacing w:line="480" w:lineRule="auto"/>
        <w:rPr>
          <w:rFonts w:cs="Times New Roman"/>
        </w:rPr>
      </w:pPr>
      <w:r w:rsidRPr="00492EB5">
        <w:rPr>
          <w:rFonts w:cs="Times New Roman"/>
        </w:rPr>
        <w:t xml:space="preserve">Third, he is returned to the middle when there is rectitude in work, </w:t>
      </w:r>
      <w:r w:rsidR="00CF34A8" w:rsidRPr="00492EB5">
        <w:rPr>
          <w:rFonts w:cs="Times New Roman"/>
        </w:rPr>
        <w:t>men have right work.</w:t>
      </w:r>
    </w:p>
    <w:p w14:paraId="7A449D48" w14:textId="77777777" w:rsidR="00CF34A8" w:rsidRPr="00492EB5" w:rsidRDefault="00D32375" w:rsidP="007328A0">
      <w:pPr>
        <w:spacing w:line="480" w:lineRule="auto"/>
        <w:rPr>
          <w:rFonts w:cs="Times New Roman"/>
        </w:rPr>
      </w:pPr>
      <w:r w:rsidRPr="00492EB5">
        <w:rPr>
          <w:rFonts w:cs="Times New Roman"/>
        </w:rPr>
        <w:t xml:space="preserve">First, </w:t>
      </w:r>
      <w:r w:rsidR="00CF34A8" w:rsidRPr="00492EB5">
        <w:rPr>
          <w:rFonts w:cs="Times New Roman"/>
        </w:rPr>
        <w:t>i</w:t>
      </w:r>
      <w:r w:rsidRPr="00492EB5">
        <w:rPr>
          <w:rFonts w:cs="Times New Roman"/>
        </w:rPr>
        <w:t>f</w:t>
      </w:r>
      <w:r w:rsidR="00CF34A8" w:rsidRPr="00492EB5">
        <w:rPr>
          <w:rFonts w:cs="Times New Roman"/>
        </w:rPr>
        <w:t xml:space="preserve"> they have humility to God who is the true rule of right working, Psal. [18:9]: “The justices of the Lord are right.” But alas because in Prov. 14[:2]: “He that walks in the right way by heart, is despised by him that goes by an infamous way.”</w:t>
      </w:r>
    </w:p>
    <w:p w14:paraId="3552D156" w14:textId="77777777" w:rsidR="00CF34A8" w:rsidRPr="00492EB5" w:rsidRDefault="00CF34A8" w:rsidP="007328A0">
      <w:pPr>
        <w:spacing w:line="480" w:lineRule="auto"/>
        <w:rPr>
          <w:rFonts w:cs="Times New Roman"/>
        </w:rPr>
      </w:pPr>
      <w:r w:rsidRPr="00492EB5">
        <w:rPr>
          <w:rFonts w:cs="Times New Roman"/>
        </w:rPr>
        <w:t xml:space="preserve">Second, if they handle themselves wisely, as for themselves, what happens through cleanness, Prov. 21[:8]: “For him that is pure, his work is right.” Or even through penance, as </w:t>
      </w:r>
      <w:r w:rsidR="004C3AC4" w:rsidRPr="00492EB5">
        <w:rPr>
          <w:rFonts w:cs="Times New Roman"/>
        </w:rPr>
        <w:t>the disruption of crookedness makes things straight, Prov. 21[:29]: “H</w:t>
      </w:r>
      <w:r w:rsidR="00D32375" w:rsidRPr="00492EB5">
        <w:rPr>
          <w:rFonts w:cs="Times New Roman"/>
        </w:rPr>
        <w:t>e that is righteous, corrects</w:t>
      </w:r>
      <w:r w:rsidR="004C3AC4" w:rsidRPr="00492EB5">
        <w:rPr>
          <w:rFonts w:cs="Times New Roman"/>
        </w:rPr>
        <w:t xml:space="preserve"> his way.” But alas because “The way of a fool is right in his own eyes,” Prov. 12[:15].</w:t>
      </w:r>
    </w:p>
    <w:p w14:paraId="4535A596" w14:textId="77777777" w:rsidR="004C3AC4" w:rsidRPr="00492EB5" w:rsidRDefault="004C3AC4" w:rsidP="007328A0">
      <w:pPr>
        <w:spacing w:line="480" w:lineRule="auto"/>
        <w:rPr>
          <w:rFonts w:cs="Times New Roman"/>
        </w:rPr>
      </w:pPr>
      <w:r w:rsidRPr="00492EB5">
        <w:rPr>
          <w:rFonts w:cs="Times New Roman"/>
        </w:rPr>
        <w:t>Third, if you are innocent as for your neighbor, just as also a balance beam, without fraud it is said upright, Prov. 21[:18]: “The wicked is delivered up for the just: and the unjust for the righteous.”</w:t>
      </w:r>
    </w:p>
    <w:p w14:paraId="361E4110" w14:textId="77777777" w:rsidR="004C3AC4" w:rsidRPr="00492EB5" w:rsidRDefault="004C3AC4" w:rsidP="007328A0">
      <w:pPr>
        <w:spacing w:line="480" w:lineRule="auto"/>
        <w:rPr>
          <w:rFonts w:cs="Times New Roman"/>
        </w:rPr>
      </w:pPr>
      <w:r w:rsidRPr="00492EB5">
        <w:rPr>
          <w:rFonts w:cs="Times New Roman"/>
        </w:rPr>
        <w:t xml:space="preserve">¶ The example in Peter and Herod, Act. 12[:1-15]. </w:t>
      </w:r>
      <w:r w:rsidR="00B022E1" w:rsidRPr="00492EB5">
        <w:rPr>
          <w:rFonts w:cs="Times New Roman"/>
        </w:rPr>
        <w:t xml:space="preserve">But alas because </w:t>
      </w:r>
      <w:r w:rsidR="00C312B1" w:rsidRPr="00492EB5">
        <w:rPr>
          <w:rFonts w:cs="Times New Roman"/>
        </w:rPr>
        <w:t>there are many like those old men in Dan. 13[:55] who rightly lied in their head. Concerning these three, Ose. 14[:10]: “</w:t>
      </w:r>
      <w:r w:rsidR="001A5DEF" w:rsidRPr="00492EB5">
        <w:rPr>
          <w:rFonts w:cs="Times New Roman"/>
        </w:rPr>
        <w:t xml:space="preserve">The ways of the Lord are right, and the just shall walk in them,” namely, </w:t>
      </w:r>
      <w:r w:rsidR="00DC0A97" w:rsidRPr="00492EB5">
        <w:rPr>
          <w:rFonts w:cs="Times New Roman"/>
        </w:rPr>
        <w:t xml:space="preserve">humbly against the demon of pride, wisely </w:t>
      </w:r>
      <w:r w:rsidR="001F1AE6" w:rsidRPr="00492EB5">
        <w:rPr>
          <w:rFonts w:cs="Times New Roman"/>
        </w:rPr>
        <w:t>against the slant</w:t>
      </w:r>
      <w:r w:rsidR="00DC0A97" w:rsidRPr="00492EB5">
        <w:rPr>
          <w:rFonts w:cs="Times New Roman"/>
        </w:rPr>
        <w:t xml:space="preserve"> of uncleanness</w:t>
      </w:r>
      <w:r w:rsidR="001F1AE6" w:rsidRPr="00492EB5">
        <w:rPr>
          <w:rFonts w:cs="Times New Roman"/>
        </w:rPr>
        <w:t>, innocently against the curve</w:t>
      </w:r>
      <w:r w:rsidR="00DC0A97" w:rsidRPr="00492EB5">
        <w:rPr>
          <w:rFonts w:cs="Times New Roman"/>
        </w:rPr>
        <w:t xml:space="preserve"> of injustice.</w:t>
      </w:r>
    </w:p>
    <w:p w14:paraId="41B2C6EC" w14:textId="77777777" w:rsidR="00DC0A97" w:rsidRPr="00492EB5" w:rsidRDefault="00DC0A97" w:rsidP="007328A0">
      <w:pPr>
        <w:spacing w:line="480" w:lineRule="auto"/>
        <w:rPr>
          <w:rFonts w:cs="Times New Roman"/>
        </w:rPr>
      </w:pPr>
      <w:r w:rsidRPr="00492EB5">
        <w:rPr>
          <w:rFonts w:cs="Times New Roman"/>
        </w:rPr>
        <w:t>¶ Again, they ought to be triple in uprightness to be strong preachers because by rectitude of heart as far as intention, and by rectitude of mouth</w:t>
      </w:r>
      <w:r w:rsidR="00336880" w:rsidRPr="00492EB5">
        <w:rPr>
          <w:rFonts w:cs="Times New Roman"/>
        </w:rPr>
        <w:t xml:space="preserve"> as far as edification, and by rectitude of work as far as imitation.</w:t>
      </w:r>
    </w:p>
    <w:p w14:paraId="028629D9" w14:textId="77777777" w:rsidR="00336880" w:rsidRPr="00492EB5" w:rsidRDefault="00336880" w:rsidP="007328A0">
      <w:pPr>
        <w:spacing w:line="480" w:lineRule="auto"/>
        <w:rPr>
          <w:rFonts w:cs="Times New Roman"/>
        </w:rPr>
      </w:pPr>
      <w:r w:rsidRPr="00492EB5">
        <w:rPr>
          <w:rFonts w:cs="Times New Roman"/>
        </w:rPr>
        <w:lastRenderedPageBreak/>
        <w:t>Through the first, they perceive God as propitious, Psal. [72:1]: “How good is God to Israel, to them that are of a right heart!”</w:t>
      </w:r>
    </w:p>
    <w:p w14:paraId="700022B3" w14:textId="77777777" w:rsidR="00336880" w:rsidRPr="00492EB5" w:rsidRDefault="00336880" w:rsidP="007328A0">
      <w:pPr>
        <w:spacing w:line="480" w:lineRule="auto"/>
        <w:rPr>
          <w:rFonts w:cs="Times New Roman"/>
        </w:rPr>
      </w:pPr>
      <w:r w:rsidRPr="00492EB5">
        <w:rPr>
          <w:rFonts w:cs="Times New Roman"/>
        </w:rPr>
        <w:t>Through the second, they edify their neighbor, Eccli. 28[:29]: “Make a balance for your words, and a just bridle for your mouth.”</w:t>
      </w:r>
    </w:p>
    <w:p w14:paraId="50402810" w14:textId="77777777" w:rsidR="00336880" w:rsidRPr="00492EB5" w:rsidRDefault="00336880" w:rsidP="007328A0">
      <w:pPr>
        <w:spacing w:line="480" w:lineRule="auto"/>
        <w:rPr>
          <w:rFonts w:cs="Times New Roman"/>
        </w:rPr>
      </w:pPr>
      <w:r w:rsidRPr="00492EB5">
        <w:rPr>
          <w:rFonts w:cs="Times New Roman"/>
        </w:rPr>
        <w:t>Through the third, he leaves an example by good living, Prov. 30[:11]: “By his inclinations a child is known, if his works be clean and right.”</w:t>
      </w:r>
    </w:p>
    <w:p w14:paraId="484DC21B" w14:textId="77777777" w:rsidR="00336880" w:rsidRPr="00492EB5" w:rsidRDefault="00336880" w:rsidP="007328A0">
      <w:pPr>
        <w:spacing w:line="480" w:lineRule="auto"/>
        <w:rPr>
          <w:rFonts w:cs="Times New Roman"/>
        </w:rPr>
      </w:pPr>
      <w:r w:rsidRPr="00492EB5">
        <w:rPr>
          <w:rFonts w:cs="Times New Roman"/>
        </w:rPr>
        <w:t xml:space="preserve">Again, in this life one ought to be upright of flesh to </w:t>
      </w:r>
      <w:r w:rsidR="00620527" w:rsidRPr="00492EB5">
        <w:rPr>
          <w:rFonts w:cs="Times New Roman"/>
        </w:rPr>
        <w:t>the spirit of man, to the cleanness of the mind, to God first. It happens through cleanness of life, Prov. 21[:8]: “As for him that is pure, his work is right.”</w:t>
      </w:r>
    </w:p>
    <w:p w14:paraId="6A1C6CE8" w14:textId="77777777" w:rsidR="00620527" w:rsidRPr="00492EB5" w:rsidRDefault="00620527" w:rsidP="007328A0">
      <w:pPr>
        <w:spacing w:line="480" w:lineRule="auto"/>
        <w:rPr>
          <w:rFonts w:cs="Times New Roman"/>
        </w:rPr>
      </w:pPr>
      <w:r w:rsidRPr="00492EB5">
        <w:rPr>
          <w:rFonts w:cs="Times New Roman"/>
        </w:rPr>
        <w:t>Second, through voluntary poverty, Heb. 12[:13]: “Make straight steps with your feet: that no one, halting.” The rich go halting certainly now to the right of prosperity, now to left of adversity. But not so the poor</w:t>
      </w:r>
      <w:r w:rsidR="00DB6DAA" w:rsidRPr="00492EB5">
        <w:rPr>
          <w:rFonts w:cs="Times New Roman"/>
        </w:rPr>
        <w:t xml:space="preserve"> man</w:t>
      </w:r>
      <w:r w:rsidRPr="00492EB5">
        <w:rPr>
          <w:rFonts w:cs="Times New Roman"/>
        </w:rPr>
        <w:t xml:space="preserve"> who follows God in the middle of the </w:t>
      </w:r>
      <w:r w:rsidR="004614E0" w:rsidRPr="00492EB5">
        <w:rPr>
          <w:rFonts w:cs="Times New Roman"/>
        </w:rPr>
        <w:t>extremes of the vicious. Uprightness of the mind to God happens through firm belief by which it is said against the incredulous, Haba. 2[:4]: “He that is unbelieving, his soul shall not be right in himself.”</w:t>
      </w:r>
    </w:p>
    <w:p w14:paraId="5F8AFE16" w14:textId="77777777" w:rsidR="004614E0" w:rsidRPr="00492EB5" w:rsidRDefault="004614E0" w:rsidP="007328A0">
      <w:pPr>
        <w:spacing w:line="480" w:lineRule="auto"/>
        <w:rPr>
          <w:rFonts w:cs="Times New Roman"/>
        </w:rPr>
      </w:pPr>
      <w:r w:rsidRPr="00492EB5">
        <w:rPr>
          <w:rFonts w:cs="Times New Roman"/>
        </w:rPr>
        <w:t>The first rectitude the voluptuous leave behind, the second, the ambitious, and the third, the perfidious, Eccli. 2[:16]: “Woe to them that have forsaken the right ways.”</w:t>
      </w:r>
      <w:r w:rsidR="00664882" w:rsidRPr="00492EB5">
        <w:rPr>
          <w:rFonts w:cs="Times New Roman"/>
        </w:rPr>
        <w:t xml:space="preserve"> But not so the holy man who stays in the first rectitude by trampling </w:t>
      </w:r>
      <w:r w:rsidR="004F042A" w:rsidRPr="00492EB5">
        <w:rPr>
          <w:rFonts w:cs="Times New Roman"/>
        </w:rPr>
        <w:t>underfoot</w:t>
      </w:r>
      <w:r w:rsidR="00664882" w:rsidRPr="00492EB5">
        <w:rPr>
          <w:rFonts w:cs="Times New Roman"/>
        </w:rPr>
        <w:t xml:space="preserve"> the enticements of the flesh.</w:t>
      </w:r>
    </w:p>
    <w:p w14:paraId="72426ADB" w14:textId="77777777" w:rsidR="00664882" w:rsidRPr="00492EB5" w:rsidRDefault="00664882" w:rsidP="007328A0">
      <w:pPr>
        <w:spacing w:line="480" w:lineRule="auto"/>
        <w:rPr>
          <w:rFonts w:cs="Times New Roman"/>
        </w:rPr>
      </w:pPr>
      <w:r w:rsidRPr="00492EB5">
        <w:rPr>
          <w:rFonts w:cs="Times New Roman"/>
        </w:rPr>
        <w:t>In the second, by declining the riches of the world.</w:t>
      </w:r>
    </w:p>
    <w:p w14:paraId="18EF179C" w14:textId="2F6623C5" w:rsidR="007533F7" w:rsidRPr="00492EB5" w:rsidRDefault="00664882" w:rsidP="00E01F51">
      <w:pPr>
        <w:spacing w:line="480" w:lineRule="auto"/>
        <w:rPr>
          <w:rFonts w:cs="Times New Roman"/>
        </w:rPr>
      </w:pPr>
      <w:r w:rsidRPr="00492EB5">
        <w:rPr>
          <w:rFonts w:cs="Times New Roman"/>
        </w:rPr>
        <w:t xml:space="preserve">in the third, by stripping the </w:t>
      </w:r>
      <w:r w:rsidR="001F1AE6" w:rsidRPr="00492EB5">
        <w:rPr>
          <w:rFonts w:cs="Times New Roman"/>
        </w:rPr>
        <w:t>machinations</w:t>
      </w:r>
      <w:r w:rsidRPr="00492EB5">
        <w:rPr>
          <w:rFonts w:cs="Times New Roman"/>
        </w:rPr>
        <w:t xml:space="preserve"> of the malign. </w:t>
      </w:r>
      <w:r w:rsidR="004F042A" w:rsidRPr="00492EB5">
        <w:rPr>
          <w:rFonts w:cs="Times New Roman"/>
        </w:rPr>
        <w:t>Therefore,</w:t>
      </w:r>
      <w:r w:rsidRPr="00492EB5">
        <w:rPr>
          <w:rFonts w:cs="Times New Roman"/>
        </w:rPr>
        <w:t xml:space="preserve"> one can truly say that of Eccli. [51:20]: “My foot walked in the right way.”</w:t>
      </w:r>
      <w:bookmarkStart w:id="7" w:name="_GoBack"/>
      <w:bookmarkEnd w:id="7"/>
    </w:p>
    <w:sectPr w:rsidR="007533F7" w:rsidRPr="00492EB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2BFC4" w14:textId="77777777" w:rsidR="001F3188" w:rsidRDefault="001F3188" w:rsidP="001F3188">
      <w:pPr>
        <w:spacing w:after="0" w:line="240" w:lineRule="auto"/>
      </w:pPr>
      <w:r>
        <w:separator/>
      </w:r>
    </w:p>
  </w:endnote>
  <w:endnote w:type="continuationSeparator" w:id="0">
    <w:p w14:paraId="48930F93" w14:textId="77777777" w:rsidR="001F3188" w:rsidRDefault="001F3188" w:rsidP="001F3188">
      <w:pPr>
        <w:spacing w:after="0" w:line="240" w:lineRule="auto"/>
      </w:pPr>
      <w:r>
        <w:continuationSeparator/>
      </w:r>
    </w:p>
  </w:endnote>
  <w:endnote w:id="1">
    <w:p w14:paraId="647D0E74" w14:textId="77777777" w:rsidR="001F3188" w:rsidRPr="001F3188" w:rsidRDefault="001F3188" w:rsidP="001F3188">
      <w:pPr>
        <w:pStyle w:val="EndnoteText"/>
        <w:rPr>
          <w:rFonts w:cs="Times New Roman"/>
          <w:sz w:val="24"/>
          <w:szCs w:val="24"/>
        </w:rPr>
      </w:pPr>
      <w:r w:rsidRPr="001F3188">
        <w:rPr>
          <w:rStyle w:val="EndnoteReference"/>
          <w:rFonts w:cs="Times New Roman"/>
          <w:sz w:val="24"/>
          <w:szCs w:val="24"/>
        </w:rPr>
        <w:endnoteRef/>
      </w:r>
      <w:r w:rsidRPr="001F3188">
        <w:rPr>
          <w:rFonts w:cs="Times New Roman"/>
          <w:sz w:val="24"/>
          <w:szCs w:val="24"/>
        </w:rPr>
        <w:t xml:space="preserve"> </w:t>
      </w:r>
      <w:bookmarkStart w:id="0" w:name="_Hlk7532168"/>
      <w:r w:rsidRPr="001F3188">
        <w:rPr>
          <w:rFonts w:cs="Times New Roman"/>
          <w:sz w:val="24"/>
          <w:szCs w:val="24"/>
        </w:rPr>
        <w:t xml:space="preserve">Cf. Euclid, </w:t>
      </w:r>
      <w:r w:rsidRPr="001F3188">
        <w:rPr>
          <w:rFonts w:cs="Times New Roman"/>
          <w:i/>
          <w:sz w:val="24"/>
          <w:szCs w:val="24"/>
        </w:rPr>
        <w:t>Mathematical Works,</w:t>
      </w:r>
      <w:r w:rsidRPr="001F3188">
        <w:rPr>
          <w:rFonts w:cs="Times New Roman"/>
          <w:sz w:val="24"/>
          <w:szCs w:val="24"/>
        </w:rPr>
        <w:t xml:space="preserve"> The Elements 4 (LCL 335:437-438)</w:t>
      </w:r>
      <w:bookmarkEnd w:id="0"/>
      <w:r w:rsidRPr="001F3188">
        <w:rPr>
          <w:rFonts w:cs="Times New Roman"/>
          <w:sz w:val="24"/>
          <w:szCs w:val="24"/>
        </w:rPr>
        <w:t>: A straight line is a line which lies evenly with the points on itself.</w:t>
      </w:r>
    </w:p>
    <w:p w14:paraId="2CA07460" w14:textId="77777777" w:rsidR="001F3188" w:rsidRPr="001F3188" w:rsidRDefault="001F3188" w:rsidP="001F3188">
      <w:pPr>
        <w:pStyle w:val="EndnoteText"/>
        <w:rPr>
          <w:rFonts w:cs="Times New Roman"/>
          <w:sz w:val="24"/>
          <w:szCs w:val="24"/>
        </w:rPr>
      </w:pPr>
    </w:p>
    <w:p w14:paraId="229D407F" w14:textId="77777777" w:rsidR="001F3188" w:rsidRPr="001F3188" w:rsidRDefault="001F3188" w:rsidP="001F3188">
      <w:pPr>
        <w:pStyle w:val="EndnoteText"/>
        <w:rPr>
          <w:rFonts w:cs="Times New Roman"/>
          <w:sz w:val="24"/>
          <w:szCs w:val="24"/>
        </w:rPr>
      </w:pPr>
      <w:r w:rsidRPr="001F3188">
        <w:rPr>
          <w:rFonts w:cs="Times New Roman"/>
          <w:sz w:val="24"/>
          <w:szCs w:val="24"/>
        </w:rPr>
        <w:t>Cf. Plato (</w:t>
      </w:r>
      <w:r w:rsidRPr="001F3188">
        <w:rPr>
          <w:rFonts w:cs="Times New Roman"/>
          <w:i/>
          <w:sz w:val="24"/>
          <w:szCs w:val="24"/>
        </w:rPr>
        <w:t>Parmenides</w:t>
      </w:r>
      <w:r w:rsidRPr="001F3188">
        <w:rPr>
          <w:rFonts w:cs="Times New Roman"/>
          <w:sz w:val="24"/>
          <w:szCs w:val="24"/>
        </w:rPr>
        <w:t xml:space="preserve"> 137 e) defines a straight line as “that of which the middle covers the ends.” Euclid appears to be trying to say the same kind of thing in more geometrical language. Neither statement is satisfactory as a definition. </w:t>
      </w:r>
    </w:p>
    <w:p w14:paraId="05C015C4" w14:textId="77777777" w:rsidR="001F3188" w:rsidRPr="001F3188" w:rsidRDefault="001F3188" w:rsidP="001F3188">
      <w:pPr>
        <w:pStyle w:val="EndnoteText"/>
        <w:rPr>
          <w:rFonts w:cs="Times New Roman"/>
          <w:sz w:val="24"/>
          <w:szCs w:val="24"/>
        </w:rPr>
      </w:pPr>
    </w:p>
    <w:p w14:paraId="350FBA93" w14:textId="77777777" w:rsidR="001F3188" w:rsidRPr="001F3188" w:rsidRDefault="001F3188" w:rsidP="001F3188">
      <w:pPr>
        <w:pStyle w:val="EndnoteText"/>
        <w:rPr>
          <w:rFonts w:cs="Times New Roman"/>
          <w:sz w:val="24"/>
          <w:szCs w:val="24"/>
        </w:rPr>
      </w:pPr>
      <w:r w:rsidRPr="001F3188">
        <w:rPr>
          <w:rFonts w:cs="Times New Roman"/>
          <w:sz w:val="24"/>
          <w:szCs w:val="24"/>
        </w:rPr>
        <w:t>Cf. Thomas Aquinas, Super Heb., cap. 12 l. 3: Rectum enim dicitur cuius medium non exit ab extremis, id est, cuius operatio non recedit ab intentione et fine debito.</w:t>
      </w:r>
    </w:p>
    <w:p w14:paraId="37755FFC" w14:textId="77777777" w:rsidR="001F3188" w:rsidRPr="001F3188" w:rsidRDefault="001F3188" w:rsidP="001F3188">
      <w:pPr>
        <w:pStyle w:val="EndnoteText"/>
        <w:rPr>
          <w:rFonts w:cs="Times New Roman"/>
          <w:sz w:val="24"/>
          <w:szCs w:val="24"/>
        </w:rPr>
      </w:pPr>
    </w:p>
    <w:p w14:paraId="2CF0246F" w14:textId="77777777" w:rsidR="001F3188" w:rsidRPr="001F3188" w:rsidRDefault="001F3188" w:rsidP="001F3188">
      <w:pPr>
        <w:pStyle w:val="EndnoteText"/>
        <w:rPr>
          <w:rFonts w:cs="Times New Roman"/>
          <w:sz w:val="24"/>
          <w:szCs w:val="24"/>
        </w:rPr>
      </w:pPr>
      <w:r w:rsidRPr="001F3188">
        <w:rPr>
          <w:rFonts w:cs="Times New Roman"/>
          <w:sz w:val="24"/>
          <w:szCs w:val="24"/>
        </w:rPr>
        <w:t>Line Segment Definition: A straight line which links two points without extending beyond them.</w:t>
      </w:r>
    </w:p>
    <w:p w14:paraId="13B280A8" w14:textId="77777777" w:rsidR="001F3188" w:rsidRPr="001F3188" w:rsidRDefault="001F3188" w:rsidP="001F3188">
      <w:pPr>
        <w:pStyle w:val="EndnoteText"/>
        <w:rPr>
          <w:rFonts w:cs="Times New Roman"/>
          <w:sz w:val="24"/>
          <w:szCs w:val="24"/>
        </w:rPr>
      </w:pPr>
      <w:hyperlink r:id="rId1" w:history="1">
        <w:r w:rsidRPr="001F3188">
          <w:rPr>
            <w:rStyle w:val="Hyperlink"/>
            <w:rFonts w:cs="Times New Roman"/>
            <w:sz w:val="24"/>
            <w:szCs w:val="24"/>
          </w:rPr>
          <w:t>http://www.mathopenref.com/linesegment.html</w:t>
        </w:r>
      </w:hyperlink>
    </w:p>
    <w:p w14:paraId="41FE67B3" w14:textId="77777777" w:rsidR="001F3188" w:rsidRPr="001F3188" w:rsidRDefault="001F3188" w:rsidP="001F3188">
      <w:pPr>
        <w:pStyle w:val="EndnoteText"/>
        <w:rPr>
          <w:rFonts w:cs="Times New Roman"/>
          <w:sz w:val="24"/>
          <w:szCs w:val="24"/>
        </w:rPr>
      </w:pPr>
    </w:p>
    <w:p w14:paraId="3989DCC3" w14:textId="57DD207B" w:rsidR="001F3188" w:rsidRPr="001F3188" w:rsidRDefault="001F3188">
      <w:pPr>
        <w:pStyle w:val="EndnoteText"/>
        <w:rPr>
          <w:rFonts w:cs="Times New Roman"/>
          <w:sz w:val="24"/>
          <w:szCs w:val="24"/>
        </w:rPr>
      </w:pPr>
    </w:p>
  </w:endnote>
  <w:endnote w:id="2">
    <w:p w14:paraId="5C2351DE" w14:textId="07DF1F1E" w:rsidR="001F3188" w:rsidRPr="001F3188" w:rsidRDefault="001F3188">
      <w:pPr>
        <w:pStyle w:val="EndnoteText"/>
        <w:rPr>
          <w:rFonts w:cs="Times New Roman"/>
          <w:sz w:val="24"/>
          <w:szCs w:val="24"/>
        </w:rPr>
      </w:pPr>
      <w:r w:rsidRPr="001F3188">
        <w:rPr>
          <w:rStyle w:val="EndnoteReference"/>
          <w:rFonts w:cs="Times New Roman"/>
          <w:sz w:val="24"/>
          <w:szCs w:val="24"/>
        </w:rPr>
        <w:endnoteRef/>
      </w:r>
      <w:r w:rsidRPr="001F3188">
        <w:rPr>
          <w:rFonts w:cs="Times New Roman"/>
          <w:sz w:val="24"/>
          <w:szCs w:val="24"/>
        </w:rPr>
        <w:t xml:space="preserve"> </w:t>
      </w:r>
      <w:bookmarkStart w:id="1" w:name="_Hlk7533001"/>
      <w:r w:rsidRPr="001F3188">
        <w:rPr>
          <w:rFonts w:cs="Times New Roman"/>
          <w:sz w:val="24"/>
          <w:szCs w:val="24"/>
        </w:rPr>
        <w:t xml:space="preserve">Gregory, </w:t>
      </w:r>
      <w:r w:rsidRPr="001F3188">
        <w:rPr>
          <w:rFonts w:cs="Times New Roman"/>
          <w:i/>
          <w:sz w:val="24"/>
          <w:szCs w:val="24"/>
        </w:rPr>
        <w:t>Moralia</w:t>
      </w:r>
      <w:r w:rsidRPr="001F3188">
        <w:rPr>
          <w:rFonts w:cs="Times New Roman"/>
          <w:sz w:val="24"/>
          <w:szCs w:val="24"/>
        </w:rPr>
        <w:t xml:space="preserve"> 24.8. (PL 76:294)</w:t>
      </w:r>
      <w:bookmarkEnd w:id="1"/>
      <w:r w:rsidRPr="001F3188">
        <w:rPr>
          <w:rFonts w:cs="Times New Roman"/>
          <w:sz w:val="24"/>
          <w:szCs w:val="24"/>
        </w:rPr>
        <w:t>: Nemo quippe tortitudinem suam, nisi cum rectus esse coeperit, deprehendit. Nam qui omnino perversus est, neque hoc potest videre quod est.</w:t>
      </w:r>
    </w:p>
    <w:p w14:paraId="15B967E4" w14:textId="77777777" w:rsidR="001F3188" w:rsidRPr="001F3188" w:rsidRDefault="001F3188">
      <w:pPr>
        <w:pStyle w:val="EndnoteText"/>
        <w:rPr>
          <w:rFonts w:cs="Times New Roman"/>
          <w:sz w:val="24"/>
          <w:szCs w:val="24"/>
        </w:rPr>
      </w:pPr>
    </w:p>
  </w:endnote>
  <w:endnote w:id="3">
    <w:p w14:paraId="455782FA" w14:textId="2DDF53A8" w:rsidR="001F3188" w:rsidRPr="001F3188" w:rsidRDefault="001F3188">
      <w:pPr>
        <w:pStyle w:val="EndnoteText"/>
        <w:rPr>
          <w:rFonts w:cs="Times New Roman"/>
          <w:sz w:val="24"/>
          <w:szCs w:val="24"/>
        </w:rPr>
      </w:pPr>
      <w:r w:rsidRPr="001F3188">
        <w:rPr>
          <w:rStyle w:val="EndnoteReference"/>
          <w:rFonts w:cs="Times New Roman"/>
          <w:sz w:val="24"/>
          <w:szCs w:val="24"/>
        </w:rPr>
        <w:endnoteRef/>
      </w:r>
      <w:r w:rsidRPr="001F3188">
        <w:rPr>
          <w:rFonts w:cs="Times New Roman"/>
          <w:sz w:val="24"/>
          <w:szCs w:val="24"/>
        </w:rPr>
        <w:t xml:space="preserve"> </w:t>
      </w:r>
      <w:bookmarkStart w:id="2" w:name="_Hlk7533309"/>
      <w:r w:rsidRPr="001F3188">
        <w:rPr>
          <w:rFonts w:cs="Times New Roman"/>
          <w:sz w:val="24"/>
          <w:szCs w:val="24"/>
        </w:rPr>
        <w:t xml:space="preserve">(Pseudo-)Chrysostom, </w:t>
      </w:r>
      <w:r w:rsidRPr="001F3188">
        <w:rPr>
          <w:rFonts w:cs="Times New Roman"/>
          <w:i/>
          <w:sz w:val="24"/>
          <w:szCs w:val="24"/>
        </w:rPr>
        <w:t>Opus imperfectum in Mattheum</w:t>
      </w:r>
      <w:r w:rsidRPr="001F3188">
        <w:rPr>
          <w:rFonts w:cs="Times New Roman"/>
          <w:sz w:val="24"/>
          <w:szCs w:val="24"/>
        </w:rPr>
        <w:t xml:space="preserve"> </w:t>
      </w:r>
      <w:bookmarkStart w:id="3" w:name="_Hlk530515728"/>
      <w:bookmarkStart w:id="4" w:name="_Hlk530515729"/>
      <w:bookmarkStart w:id="5" w:name="_Hlk530515730"/>
      <w:bookmarkStart w:id="6" w:name="_Hlk530515731"/>
      <w:r w:rsidRPr="001F3188">
        <w:rPr>
          <w:rFonts w:cs="Times New Roman"/>
          <w:sz w:val="24"/>
          <w:szCs w:val="24"/>
        </w:rPr>
        <w:t>Homilia 38 ex cap. 21 (PG 56:843)</w:t>
      </w:r>
      <w:bookmarkEnd w:id="2"/>
      <w:r w:rsidRPr="001F3188">
        <w:rPr>
          <w:rFonts w:cs="Times New Roman"/>
          <w:sz w:val="24"/>
          <w:szCs w:val="24"/>
        </w:rPr>
        <w:t>: Quemadmodum columna in templo, si steterit recta, accepto pondere amplius confirmatur, si autem modice obliqua fuerit, suscepto pondere, non solum non confirmatur, sed amplius vadit ad latus: sic et cor hominis si rectum fuerit, videns opera alicujus viri justi, aut audiens, per doctrinam sapientiae ejus amplius confirmatur; si autem fuerit perversum cor, videns opera alicujus viri justi, aut audiens, non solum non confirmatur, sed magis ad invidiam excitatur, et magis pervertitur.</w:t>
      </w:r>
      <w:bookmarkEnd w:id="3"/>
      <w:bookmarkEnd w:id="4"/>
      <w:bookmarkEnd w:id="5"/>
      <w:bookmarkEnd w:id="6"/>
    </w:p>
    <w:p w14:paraId="6B9913B8" w14:textId="77777777" w:rsidR="001F3188" w:rsidRPr="001F3188" w:rsidRDefault="001F3188">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E278" w14:textId="77777777" w:rsidR="001F3188" w:rsidRDefault="001F3188" w:rsidP="001F3188">
      <w:pPr>
        <w:spacing w:after="0" w:line="240" w:lineRule="auto"/>
      </w:pPr>
      <w:r>
        <w:separator/>
      </w:r>
    </w:p>
  </w:footnote>
  <w:footnote w:type="continuationSeparator" w:id="0">
    <w:p w14:paraId="75803F71" w14:textId="77777777" w:rsidR="001F3188" w:rsidRDefault="001F3188" w:rsidP="001F31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CA"/>
    <w:rsid w:val="000C0885"/>
    <w:rsid w:val="0017192B"/>
    <w:rsid w:val="001A5DEF"/>
    <w:rsid w:val="001F1AE6"/>
    <w:rsid w:val="001F3188"/>
    <w:rsid w:val="00306B90"/>
    <w:rsid w:val="00336880"/>
    <w:rsid w:val="003779B5"/>
    <w:rsid w:val="00413295"/>
    <w:rsid w:val="00452CAB"/>
    <w:rsid w:val="004614E0"/>
    <w:rsid w:val="00490ECA"/>
    <w:rsid w:val="00492EB5"/>
    <w:rsid w:val="004C3AC4"/>
    <w:rsid w:val="004F042A"/>
    <w:rsid w:val="005B4495"/>
    <w:rsid w:val="005D4129"/>
    <w:rsid w:val="00620527"/>
    <w:rsid w:val="00664882"/>
    <w:rsid w:val="007328A0"/>
    <w:rsid w:val="007533F7"/>
    <w:rsid w:val="008A460B"/>
    <w:rsid w:val="008F2121"/>
    <w:rsid w:val="009400CE"/>
    <w:rsid w:val="009D7D92"/>
    <w:rsid w:val="00B022E1"/>
    <w:rsid w:val="00B9284F"/>
    <w:rsid w:val="00BD71AF"/>
    <w:rsid w:val="00C312B1"/>
    <w:rsid w:val="00CF34A8"/>
    <w:rsid w:val="00D0690B"/>
    <w:rsid w:val="00D32375"/>
    <w:rsid w:val="00D8462A"/>
    <w:rsid w:val="00DB38CB"/>
    <w:rsid w:val="00DB6DAA"/>
    <w:rsid w:val="00DC0A97"/>
    <w:rsid w:val="00E01F51"/>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648F"/>
  <w15:chartTrackingRefBased/>
  <w15:docId w15:val="{AF5A212F-FFDB-41EF-BA51-0B454177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9D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D92"/>
    <w:rPr>
      <w:rFonts w:ascii="Segoe UI" w:hAnsi="Segoe UI" w:cs="Segoe UI"/>
      <w:sz w:val="18"/>
      <w:szCs w:val="18"/>
    </w:rPr>
  </w:style>
  <w:style w:type="paragraph" w:styleId="EndnoteText">
    <w:name w:val="endnote text"/>
    <w:basedOn w:val="Normal"/>
    <w:link w:val="EndnoteTextChar"/>
    <w:uiPriority w:val="99"/>
    <w:semiHidden/>
    <w:unhideWhenUsed/>
    <w:rsid w:val="001F31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3188"/>
    <w:rPr>
      <w:sz w:val="20"/>
      <w:szCs w:val="20"/>
    </w:rPr>
  </w:style>
  <w:style w:type="character" w:styleId="EndnoteReference">
    <w:name w:val="endnote reference"/>
    <w:basedOn w:val="DefaultParagraphFont"/>
    <w:uiPriority w:val="99"/>
    <w:semiHidden/>
    <w:unhideWhenUsed/>
    <w:rsid w:val="001F3188"/>
    <w:rPr>
      <w:vertAlign w:val="superscript"/>
    </w:rPr>
  </w:style>
  <w:style w:type="character" w:styleId="Hyperlink">
    <w:name w:val="Hyperlink"/>
    <w:basedOn w:val="DefaultParagraphFont"/>
    <w:uiPriority w:val="99"/>
    <w:unhideWhenUsed/>
    <w:rsid w:val="001F3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mathopenref.com/lineseg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ECD386-EA48-4F23-8056-54F94FD9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2019-04-30T21:43:00Z</cp:lastPrinted>
  <dcterms:created xsi:type="dcterms:W3CDTF">2020-12-22T20:38:00Z</dcterms:created>
  <dcterms:modified xsi:type="dcterms:W3CDTF">2020-12-22T21:23:00Z</dcterms:modified>
</cp:coreProperties>
</file>