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7BCF9" w14:textId="77777777" w:rsidR="00B9284F" w:rsidRPr="005B4E73" w:rsidRDefault="008B11A4" w:rsidP="00DD2C27">
      <w:pPr>
        <w:spacing w:line="480" w:lineRule="auto"/>
        <w:rPr>
          <w:rFonts w:cs="Times New Roman"/>
        </w:rPr>
      </w:pPr>
      <w:bookmarkStart w:id="0" w:name="_GoBack"/>
      <w:bookmarkEnd w:id="0"/>
      <w:r w:rsidRPr="005B4E73">
        <w:rPr>
          <w:rFonts w:cs="Times New Roman"/>
        </w:rPr>
        <w:t>308 Radix</w:t>
      </w:r>
    </w:p>
    <w:p w14:paraId="287947C4" w14:textId="1C25EE43" w:rsidR="009B61FF" w:rsidRPr="005B4E73" w:rsidRDefault="00DD2C27" w:rsidP="006828F6">
      <w:pPr>
        <w:spacing w:line="480" w:lineRule="auto"/>
        <w:rPr>
          <w:rFonts w:cs="Times New Roman"/>
        </w:rPr>
      </w:pPr>
      <w:r w:rsidRPr="005B4E73">
        <w:rPr>
          <w:rFonts w:cs="Times New Roman"/>
        </w:rPr>
        <w:t>Sicut arbor sine radice non stat in uento</w:t>
      </w:r>
      <w:r w:rsidR="001B182F" w:rsidRPr="005B4E73">
        <w:rPr>
          <w:rFonts w:cs="Times New Roman"/>
        </w:rPr>
        <w:t xml:space="preserve"> </w:t>
      </w:r>
      <w:r w:rsidRPr="005B4E73">
        <w:rPr>
          <w:rFonts w:cs="Times New Roman"/>
        </w:rPr>
        <w:t>nec crescit nec fructificat, sic nec homo in vita</w:t>
      </w:r>
      <w:r w:rsidR="001B182F" w:rsidRPr="005B4E73">
        <w:rPr>
          <w:rFonts w:cs="Times New Roman"/>
        </w:rPr>
        <w:t xml:space="preserve"> </w:t>
      </w:r>
      <w:r w:rsidRPr="005B4E73">
        <w:rPr>
          <w:rFonts w:cs="Times New Roman"/>
        </w:rPr>
        <w:t>ista si</w:t>
      </w:r>
      <w:r w:rsidR="006A391C" w:rsidRPr="005B4E73">
        <w:rPr>
          <w:rFonts w:cs="Times New Roman"/>
        </w:rPr>
        <w:t>ne radice caritatis, Eph</w:t>
      </w:r>
      <w:r w:rsidR="00BB3C64" w:rsidRPr="005B4E73">
        <w:rPr>
          <w:rFonts w:cs="Times New Roman"/>
        </w:rPr>
        <w:t>.</w:t>
      </w:r>
      <w:r w:rsidR="006A391C" w:rsidRPr="005B4E73">
        <w:rPr>
          <w:rFonts w:cs="Times New Roman"/>
        </w:rPr>
        <w:t xml:space="preserve"> 3</w:t>
      </w:r>
      <w:r w:rsidR="004E1D74" w:rsidRPr="005B4E73">
        <w:rPr>
          <w:rFonts w:cs="Times New Roman"/>
        </w:rPr>
        <w:t>[</w:t>
      </w:r>
      <w:r w:rsidR="006A391C" w:rsidRPr="005B4E73">
        <w:rPr>
          <w:rFonts w:cs="Times New Roman"/>
        </w:rPr>
        <w:t>:17</w:t>
      </w:r>
      <w:r w:rsidR="004E1D74" w:rsidRPr="005B4E73">
        <w:rPr>
          <w:rFonts w:cs="Times New Roman"/>
        </w:rPr>
        <w:t>]:</w:t>
      </w:r>
      <w:r w:rsidR="006A391C" w:rsidRPr="005B4E73">
        <w:rPr>
          <w:rFonts w:cs="Times New Roman"/>
        </w:rPr>
        <w:t xml:space="preserve"> </w:t>
      </w:r>
      <w:r w:rsidR="004E1D74" w:rsidRPr="005B4E73">
        <w:rPr>
          <w:rFonts w:cs="Times New Roman"/>
          <w:i/>
        </w:rPr>
        <w:t>I</w:t>
      </w:r>
      <w:r w:rsidR="006A391C" w:rsidRPr="005B4E73">
        <w:rPr>
          <w:rFonts w:cs="Times New Roman"/>
          <w:i/>
        </w:rPr>
        <w:t>n caritate radicati, et fundati</w:t>
      </w:r>
      <w:r w:rsidR="004E1D74" w:rsidRPr="005B4E73">
        <w:rPr>
          <w:rFonts w:cs="Times New Roman"/>
        </w:rPr>
        <w:t>. Ideo dicit Christus</w:t>
      </w:r>
      <w:r w:rsidR="00BB3C64" w:rsidRPr="005B4E73">
        <w:rPr>
          <w:rFonts w:cs="Times New Roman"/>
        </w:rPr>
        <w:t>,</w:t>
      </w:r>
      <w:r w:rsidR="004E1D74" w:rsidRPr="005B4E73">
        <w:rPr>
          <w:rFonts w:cs="Times New Roman"/>
        </w:rPr>
        <w:t xml:space="preserve"> Luc. 8[:13]: </w:t>
      </w:r>
      <w:r w:rsidR="004E1D74" w:rsidRPr="005B4E73">
        <w:rPr>
          <w:rFonts w:cs="Times New Roman"/>
          <w:i/>
        </w:rPr>
        <w:t>Hii radices non habent, qui ad tempus credunt, et in tempore tentationis recedunt</w:t>
      </w:r>
      <w:r w:rsidR="004E1D74" w:rsidRPr="005B4E73">
        <w:rPr>
          <w:rFonts w:cs="Times New Roman"/>
        </w:rPr>
        <w:t>. Secundum</w:t>
      </w:r>
      <w:r w:rsidR="001B182F" w:rsidRPr="005B4E73">
        <w:rPr>
          <w:rFonts w:cs="Times New Roman"/>
        </w:rPr>
        <w:t xml:space="preserve"> </w:t>
      </w:r>
      <w:r w:rsidR="004E1D74" w:rsidRPr="005B4E73">
        <w:rPr>
          <w:rFonts w:cs="Times New Roman"/>
        </w:rPr>
        <w:t xml:space="preserve">Philosophum, liber </w:t>
      </w:r>
      <w:r w:rsidR="004E1D74" w:rsidRPr="005B4E73">
        <w:rPr>
          <w:rFonts w:cs="Times New Roman"/>
          <w:i/>
        </w:rPr>
        <w:t>De plantis</w:t>
      </w:r>
      <w:r w:rsidR="000025D8" w:rsidRPr="005B4E73">
        <w:rPr>
          <w:rFonts w:cs="Times New Roman"/>
        </w:rPr>
        <w:t>,</w:t>
      </w:r>
      <w:r w:rsidR="004E1D74" w:rsidRPr="005B4E73">
        <w:rPr>
          <w:rFonts w:cs="Times New Roman"/>
          <w:i/>
        </w:rPr>
        <w:t xml:space="preserve"> </w:t>
      </w:r>
      <w:r w:rsidR="00514F7D" w:rsidRPr="005B4E73">
        <w:rPr>
          <w:rFonts w:cs="Times New Roman"/>
        </w:rPr>
        <w:t>arbore</w:t>
      </w:r>
      <w:r w:rsidR="001B182F" w:rsidRPr="005B4E73">
        <w:rPr>
          <w:rFonts w:cs="Times New Roman"/>
        </w:rPr>
        <w:t>s que non habent radices profun</w:t>
      </w:r>
      <w:r w:rsidR="00514F7D" w:rsidRPr="005B4E73">
        <w:rPr>
          <w:rFonts w:cs="Times New Roman"/>
        </w:rPr>
        <w:t>das breuiores sunt uite et durationis</w:t>
      </w:r>
      <w:r w:rsidR="00BB3C64" w:rsidRPr="005B4E73">
        <w:rPr>
          <w:rFonts w:cs="Times New Roman"/>
        </w:rPr>
        <w:t>.</w:t>
      </w:r>
      <w:r w:rsidR="00514F7D" w:rsidRPr="005B4E73">
        <w:rPr>
          <w:rFonts w:cs="Times New Roman"/>
        </w:rPr>
        <w:t xml:space="preserve"> </w:t>
      </w:r>
      <w:r w:rsidR="00BB3C64" w:rsidRPr="005B4E73">
        <w:rPr>
          <w:rFonts w:cs="Times New Roman"/>
        </w:rPr>
        <w:t>S</w:t>
      </w:r>
      <w:r w:rsidR="00514F7D" w:rsidRPr="005B4E73">
        <w:rPr>
          <w:rFonts w:cs="Times New Roman"/>
        </w:rPr>
        <w:t>ic qui non radicantur</w:t>
      </w:r>
      <w:r w:rsidR="001B182F" w:rsidRPr="005B4E73">
        <w:rPr>
          <w:rFonts w:cs="Times New Roman"/>
        </w:rPr>
        <w:t xml:space="preserve"> </w:t>
      </w:r>
      <w:r w:rsidR="00514F7D" w:rsidRPr="005B4E73">
        <w:rPr>
          <w:rFonts w:cs="Times New Roman"/>
        </w:rPr>
        <w:t>in profundo humilitatis breuiter durant in vita spirituali, Sap.</w:t>
      </w:r>
      <w:r w:rsidR="001B182F" w:rsidRPr="005B4E73">
        <w:rPr>
          <w:rFonts w:cs="Times New Roman"/>
        </w:rPr>
        <w:t xml:space="preserve"> </w:t>
      </w:r>
      <w:r w:rsidR="00514F7D" w:rsidRPr="005B4E73">
        <w:rPr>
          <w:rFonts w:cs="Times New Roman"/>
        </w:rPr>
        <w:t xml:space="preserve">4[:3]: </w:t>
      </w:r>
      <w:r w:rsidR="00514F7D" w:rsidRPr="005B4E73">
        <w:rPr>
          <w:rFonts w:cs="Times New Roman"/>
          <w:i/>
        </w:rPr>
        <w:t>Spuria vitulamina non dabunt radices altas</w:t>
      </w:r>
      <w:r w:rsidR="00514F7D" w:rsidRPr="005B4E73">
        <w:rPr>
          <w:rFonts w:cs="Times New Roman"/>
        </w:rPr>
        <w:t>. Quia talia</w:t>
      </w:r>
      <w:r w:rsidR="001B182F" w:rsidRPr="005B4E73">
        <w:rPr>
          <w:rFonts w:cs="Times New Roman"/>
        </w:rPr>
        <w:t xml:space="preserve"> </w:t>
      </w:r>
      <w:r w:rsidR="00514F7D" w:rsidRPr="005B4E73">
        <w:rPr>
          <w:rFonts w:cs="Times New Roman"/>
        </w:rPr>
        <w:t>non profundati non fructificant</w:t>
      </w:r>
      <w:r w:rsidR="00884F1C" w:rsidRPr="005B4E73">
        <w:rPr>
          <w:rFonts w:cs="Times New Roman"/>
        </w:rPr>
        <w:t>,</w:t>
      </w:r>
      <w:r w:rsidR="00514F7D" w:rsidRPr="005B4E73">
        <w:rPr>
          <w:rFonts w:cs="Times New Roman"/>
        </w:rPr>
        <w:t xml:space="preserve"> quia parum attrahunt de humore.</w:t>
      </w:r>
      <w:r w:rsidR="001B182F" w:rsidRPr="005B4E73">
        <w:rPr>
          <w:rFonts w:cs="Times New Roman"/>
        </w:rPr>
        <w:t xml:space="preserve"> </w:t>
      </w:r>
    </w:p>
    <w:p w14:paraId="4FC30398" w14:textId="167C2D83" w:rsidR="001B182F" w:rsidRPr="005B4E73" w:rsidRDefault="00514F7D" w:rsidP="006828F6">
      <w:pPr>
        <w:spacing w:line="480" w:lineRule="auto"/>
        <w:rPr>
          <w:rFonts w:cs="Times New Roman"/>
        </w:rPr>
      </w:pPr>
      <w:r w:rsidRPr="005B4E73">
        <w:rPr>
          <w:rFonts w:cs="Times New Roman"/>
        </w:rPr>
        <w:t>Vnde deberent fructificare</w:t>
      </w:r>
      <w:r w:rsidR="00884F1C" w:rsidRPr="005B4E73">
        <w:rPr>
          <w:rFonts w:cs="Times New Roman"/>
        </w:rPr>
        <w:t>,</w:t>
      </w:r>
      <w:r w:rsidRPr="005B4E73">
        <w:rPr>
          <w:rFonts w:cs="Times New Roman"/>
        </w:rPr>
        <w:t xml:space="preserve"> si qui parum trahunt de</w:t>
      </w:r>
      <w:r w:rsidR="001B182F" w:rsidRPr="005B4E73">
        <w:rPr>
          <w:rFonts w:cs="Times New Roman"/>
        </w:rPr>
        <w:t xml:space="preserve"> </w:t>
      </w:r>
      <w:r w:rsidRPr="005B4E73">
        <w:rPr>
          <w:rFonts w:cs="Times New Roman"/>
        </w:rPr>
        <w:t>humore gratie</w:t>
      </w:r>
      <w:r w:rsidR="00884F1C" w:rsidRPr="005B4E73">
        <w:rPr>
          <w:rFonts w:cs="Times New Roman"/>
        </w:rPr>
        <w:t>,</w:t>
      </w:r>
      <w:r w:rsidRPr="005B4E73">
        <w:rPr>
          <w:rFonts w:cs="Times New Roman"/>
        </w:rPr>
        <w:t xml:space="preserve"> parum fructificant spiritualiter, Jer. 17[:7-8]: </w:t>
      </w:r>
      <w:r w:rsidRPr="005B4E73">
        <w:rPr>
          <w:rFonts w:cs="Times New Roman"/>
          <w:i/>
        </w:rPr>
        <w:t>Benedictus vir qui confidit in Domino</w:t>
      </w:r>
      <w:r w:rsidRPr="005B4E73">
        <w:rPr>
          <w:rFonts w:cs="Times New Roman"/>
        </w:rPr>
        <w:t xml:space="preserve">, et sequitur </w:t>
      </w:r>
      <w:r w:rsidRPr="005B4E73">
        <w:rPr>
          <w:rFonts w:cs="Times New Roman"/>
          <w:i/>
        </w:rPr>
        <w:t xml:space="preserve">quod </w:t>
      </w:r>
      <w:r w:rsidR="00236B51" w:rsidRPr="005B4E73">
        <w:rPr>
          <w:rFonts w:cs="Times New Roman"/>
          <w:i/>
        </w:rPr>
        <w:t>ad</w:t>
      </w:r>
      <w:r w:rsidRPr="005B4E73">
        <w:rPr>
          <w:rFonts w:cs="Times New Roman"/>
          <w:i/>
        </w:rPr>
        <w:t xml:space="preserve"> humorem mittit radices suas</w:t>
      </w:r>
      <w:r w:rsidRPr="005B4E73">
        <w:rPr>
          <w:rFonts w:cs="Times New Roman"/>
        </w:rPr>
        <w:t>,</w:t>
      </w:r>
      <w:r w:rsidR="00236B51" w:rsidRPr="005B4E73">
        <w:rPr>
          <w:rFonts w:cs="Times New Roman"/>
        </w:rPr>
        <w:t xml:space="preserve"> etc., usque </w:t>
      </w:r>
      <w:r w:rsidR="00236B51" w:rsidRPr="005B4E73">
        <w:rPr>
          <w:rFonts w:cs="Times New Roman"/>
          <w:i/>
        </w:rPr>
        <w:t>nec</w:t>
      </w:r>
      <w:r w:rsidRPr="005B4E73">
        <w:rPr>
          <w:rFonts w:cs="Times New Roman"/>
          <w:i/>
        </w:rPr>
        <w:t xml:space="preserve"> desinet facere fructum</w:t>
      </w:r>
      <w:r w:rsidRPr="005B4E73">
        <w:rPr>
          <w:rFonts w:cs="Times New Roman"/>
        </w:rPr>
        <w:t>.</w:t>
      </w:r>
      <w:r w:rsidR="00236B51" w:rsidRPr="005B4E73">
        <w:rPr>
          <w:rFonts w:cs="Times New Roman"/>
        </w:rPr>
        <w:t xml:space="preserve"> Ideo dixit</w:t>
      </w:r>
      <w:r w:rsidR="001B182F" w:rsidRPr="005B4E73">
        <w:rPr>
          <w:rFonts w:cs="Times New Roman"/>
        </w:rPr>
        <w:t xml:space="preserve"> </w:t>
      </w:r>
      <w:r w:rsidR="00236B51" w:rsidRPr="005B4E73">
        <w:rPr>
          <w:rFonts w:cs="Times New Roman"/>
        </w:rPr>
        <w:t>Ysaias, 37[:31]</w:t>
      </w:r>
      <w:r w:rsidR="001B182F" w:rsidRPr="005B4E73">
        <w:rPr>
          <w:rFonts w:cs="Times New Roman"/>
        </w:rPr>
        <w:t>:</w:t>
      </w:r>
      <w:r w:rsidR="00236B51" w:rsidRPr="005B4E73">
        <w:rPr>
          <w:rFonts w:cs="Times New Roman"/>
        </w:rPr>
        <w:t xml:space="preserve"> Quodcumque </w:t>
      </w:r>
      <w:r w:rsidR="00236B51" w:rsidRPr="005B4E73">
        <w:rPr>
          <w:rFonts w:cs="Times New Roman"/>
          <w:i/>
        </w:rPr>
        <w:t>reliquum de domo Juda</w:t>
      </w:r>
      <w:r w:rsidR="00236B51" w:rsidRPr="005B4E73">
        <w:rPr>
          <w:rFonts w:cs="Times New Roman"/>
        </w:rPr>
        <w:t xml:space="preserve">, mitte </w:t>
      </w:r>
      <w:r w:rsidR="00236B51" w:rsidRPr="005B4E73">
        <w:rPr>
          <w:rFonts w:cs="Times New Roman"/>
          <w:i/>
        </w:rPr>
        <w:t>radicem deorsum, et faciet fructum sursum</w:t>
      </w:r>
      <w:r w:rsidR="00236B51" w:rsidRPr="005B4E73">
        <w:rPr>
          <w:rFonts w:cs="Times New Roman"/>
        </w:rPr>
        <w:t xml:space="preserve">. Sic illi qui sunt de domo Juda, </w:t>
      </w:r>
      <w:r w:rsidR="00F30A1E" w:rsidRPr="005B4E73">
        <w:rPr>
          <w:rFonts w:cs="Times New Roman"/>
        </w:rPr>
        <w:t>id est, confitencium nomini Dei</w:t>
      </w:r>
      <w:r w:rsidR="00C02F8C" w:rsidRPr="005B4E73">
        <w:rPr>
          <w:rFonts w:cs="Times New Roman"/>
        </w:rPr>
        <w:t>,</w:t>
      </w:r>
      <w:r w:rsidR="00F30A1E" w:rsidRPr="005B4E73">
        <w:rPr>
          <w:rFonts w:cs="Times New Roman"/>
        </w:rPr>
        <w:t xml:space="preserve"> se humiliantes</w:t>
      </w:r>
      <w:r w:rsidR="00C02F8C" w:rsidRPr="005B4E73">
        <w:rPr>
          <w:rFonts w:cs="Times New Roman"/>
        </w:rPr>
        <w:t>,</w:t>
      </w:r>
      <w:r w:rsidR="001B182F" w:rsidRPr="005B4E73">
        <w:rPr>
          <w:rFonts w:cs="Times New Roman"/>
        </w:rPr>
        <w:t xml:space="preserve"> </w:t>
      </w:r>
      <w:r w:rsidR="00F30A1E" w:rsidRPr="005B4E73">
        <w:rPr>
          <w:rFonts w:cs="Times New Roman"/>
        </w:rPr>
        <w:t xml:space="preserve">mittent radices deorsum et attrahentes humorem </w:t>
      </w:r>
      <w:r w:rsidR="006828F6" w:rsidRPr="005B4E73">
        <w:rPr>
          <w:rFonts w:cs="Times New Roman"/>
        </w:rPr>
        <w:t>s</w:t>
      </w:r>
      <w:r w:rsidR="001B182F" w:rsidRPr="005B4E73">
        <w:rPr>
          <w:rFonts w:cs="Times New Roman"/>
        </w:rPr>
        <w:t>ubstantie</w:t>
      </w:r>
      <w:r w:rsidR="00C02F8C" w:rsidRPr="005B4E73">
        <w:rPr>
          <w:rFonts w:cs="Times New Roman"/>
        </w:rPr>
        <w:t>,</w:t>
      </w:r>
      <w:r w:rsidR="006828F6" w:rsidRPr="005B4E73">
        <w:rPr>
          <w:rFonts w:cs="Times New Roman"/>
        </w:rPr>
        <w:t xml:space="preserve"> facient</w:t>
      </w:r>
      <w:r w:rsidR="001B182F" w:rsidRPr="005B4E73">
        <w:rPr>
          <w:rFonts w:cs="Times New Roman"/>
        </w:rPr>
        <w:t xml:space="preserve"> </w:t>
      </w:r>
      <w:r w:rsidR="006828F6" w:rsidRPr="005B4E73">
        <w:rPr>
          <w:rFonts w:cs="Times New Roman"/>
        </w:rPr>
        <w:t xml:space="preserve">fructum bone operationis sursum, Ysai. 11[:1]: </w:t>
      </w:r>
      <w:r w:rsidR="006828F6" w:rsidRPr="005B4E73">
        <w:rPr>
          <w:rFonts w:cs="Times New Roman"/>
          <w:i/>
        </w:rPr>
        <w:t>Egredietur virga de radice Jesse</w:t>
      </w:r>
      <w:r w:rsidR="006828F6" w:rsidRPr="005B4E73">
        <w:rPr>
          <w:rFonts w:cs="Times New Roman"/>
        </w:rPr>
        <w:t>, etc.</w:t>
      </w:r>
      <w:r w:rsidR="005B4E73" w:rsidRPr="005B4E73">
        <w:rPr>
          <w:rStyle w:val="EndnoteReference"/>
          <w:rFonts w:cs="Times New Roman"/>
        </w:rPr>
        <w:endnoteReference w:id="1"/>
      </w:r>
      <w:r w:rsidR="006828F6" w:rsidRPr="005B4E73">
        <w:rPr>
          <w:rFonts w:cs="Times New Roman"/>
        </w:rPr>
        <w:t xml:space="preserve">  </w:t>
      </w:r>
    </w:p>
    <w:p w14:paraId="076DAC73" w14:textId="3449DF11" w:rsidR="00390AFB" w:rsidRPr="005B4E73" w:rsidRDefault="006828F6" w:rsidP="00A166B3">
      <w:pPr>
        <w:spacing w:line="480" w:lineRule="auto"/>
        <w:rPr>
          <w:rFonts w:cs="Times New Roman"/>
        </w:rPr>
      </w:pPr>
      <w:r w:rsidRPr="005B4E73">
        <w:rPr>
          <w:rFonts w:cs="Times New Roman"/>
        </w:rPr>
        <w:t>¶ Sic in quolibet fundato</w:t>
      </w:r>
      <w:r w:rsidR="001B182F" w:rsidRPr="005B4E73">
        <w:rPr>
          <w:rFonts w:cs="Times New Roman"/>
        </w:rPr>
        <w:t xml:space="preserve"> </w:t>
      </w:r>
      <w:r w:rsidRPr="005B4E73">
        <w:rPr>
          <w:rFonts w:cs="Times New Roman"/>
        </w:rPr>
        <w:t>in radice humilitatis</w:t>
      </w:r>
      <w:r w:rsidR="008D1E78" w:rsidRPr="005B4E73">
        <w:rPr>
          <w:rFonts w:cs="Times New Roman"/>
        </w:rPr>
        <w:t>,</w:t>
      </w:r>
      <w:r w:rsidRPr="005B4E73">
        <w:rPr>
          <w:rFonts w:cs="Times New Roman"/>
        </w:rPr>
        <w:t xml:space="preserve"> florebit in honestate et super eum requiescet </w:t>
      </w:r>
      <w:r w:rsidR="008D1E78" w:rsidRPr="005B4E73">
        <w:rPr>
          <w:rFonts w:cs="Times New Roman"/>
        </w:rPr>
        <w:t>Spiritus Domini.</w:t>
      </w:r>
      <w:r w:rsidR="00F31FA6" w:rsidRPr="005B4E73">
        <w:rPr>
          <w:rFonts w:cs="Times New Roman"/>
        </w:rPr>
        <w:t xml:space="preserve"> </w:t>
      </w:r>
      <w:r w:rsidR="008D1E78" w:rsidRPr="005B4E73">
        <w:rPr>
          <w:rFonts w:cs="Times New Roman"/>
        </w:rPr>
        <w:t>Signante</w:t>
      </w:r>
      <w:r w:rsidR="00F31FA6" w:rsidRPr="005B4E73">
        <w:rPr>
          <w:rFonts w:cs="Times New Roman"/>
        </w:rPr>
        <w:t>r dici debet quod flos de radice</w:t>
      </w:r>
      <w:r w:rsidR="001B182F" w:rsidRPr="005B4E73">
        <w:rPr>
          <w:rFonts w:cs="Times New Roman"/>
        </w:rPr>
        <w:t xml:space="preserve"> </w:t>
      </w:r>
      <w:r w:rsidR="00F31FA6" w:rsidRPr="005B4E73">
        <w:rPr>
          <w:rFonts w:cs="Times New Roman"/>
        </w:rPr>
        <w:t>ascendet</w:t>
      </w:r>
      <w:r w:rsidR="008D1E78" w:rsidRPr="005B4E73">
        <w:rPr>
          <w:rFonts w:cs="Times New Roman"/>
        </w:rPr>
        <w:t>,</w:t>
      </w:r>
      <w:r w:rsidR="00F31FA6" w:rsidRPr="005B4E73">
        <w:rPr>
          <w:rFonts w:cs="Times New Roman"/>
        </w:rPr>
        <w:t xml:space="preserve"> quia aliquando licet flos sic ascendat</w:t>
      </w:r>
      <w:r w:rsidR="001B182F" w:rsidRPr="005B4E73">
        <w:rPr>
          <w:rFonts w:cs="Times New Roman"/>
        </w:rPr>
        <w:t>.</w:t>
      </w:r>
      <w:r w:rsidR="00F31FA6" w:rsidRPr="005B4E73">
        <w:rPr>
          <w:rFonts w:cs="Times New Roman"/>
        </w:rPr>
        <w:t xml:space="preserve"> </w:t>
      </w:r>
      <w:r w:rsidR="001B182F" w:rsidRPr="005B4E73">
        <w:rPr>
          <w:rFonts w:cs="Times New Roman"/>
        </w:rPr>
        <w:t>F</w:t>
      </w:r>
      <w:r w:rsidR="00F31FA6" w:rsidRPr="005B4E73">
        <w:rPr>
          <w:rFonts w:cs="Times New Roman"/>
        </w:rPr>
        <w:t>ructus tamen</w:t>
      </w:r>
      <w:r w:rsidR="001B182F" w:rsidRPr="005B4E73">
        <w:rPr>
          <w:rFonts w:cs="Times New Roman"/>
        </w:rPr>
        <w:t xml:space="preserve"> </w:t>
      </w:r>
      <w:r w:rsidR="00F31FA6" w:rsidRPr="005B4E73">
        <w:rPr>
          <w:rFonts w:cs="Times New Roman"/>
        </w:rPr>
        <w:t xml:space="preserve">non sequitur. Vnde Ambrosius in </w:t>
      </w:r>
      <w:bookmarkStart w:id="1" w:name="_Hlk7528515"/>
      <w:r w:rsidR="00F31FA6" w:rsidRPr="005B4E73">
        <w:rPr>
          <w:rFonts w:cs="Times New Roman"/>
          <w:i/>
        </w:rPr>
        <w:t>Hexameron</w:t>
      </w:r>
      <w:r w:rsidR="008D1E78" w:rsidRPr="005B4E73">
        <w:rPr>
          <w:rFonts w:cs="Times New Roman"/>
        </w:rPr>
        <w:t>,</w:t>
      </w:r>
      <w:r w:rsidR="00A42E97" w:rsidRPr="005B4E73">
        <w:rPr>
          <w:rFonts w:cs="Times New Roman"/>
        </w:rPr>
        <w:t xml:space="preserve"> c. 11</w:t>
      </w:r>
      <w:bookmarkEnd w:id="1"/>
      <w:r w:rsidR="008D1E78" w:rsidRPr="005B4E73">
        <w:rPr>
          <w:rFonts w:cs="Times New Roman"/>
        </w:rPr>
        <w:t>,</w:t>
      </w:r>
      <w:r w:rsidR="00A42E97" w:rsidRPr="005B4E73">
        <w:rPr>
          <w:rFonts w:cs="Times New Roman"/>
        </w:rPr>
        <w:t xml:space="preserve"> dicit quod vitis primo</w:t>
      </w:r>
      <w:r w:rsidR="001B182F" w:rsidRPr="005B4E73">
        <w:rPr>
          <w:rFonts w:cs="Times New Roman"/>
        </w:rPr>
        <w:t xml:space="preserve"> </w:t>
      </w:r>
      <w:r w:rsidR="00A42E97" w:rsidRPr="005B4E73">
        <w:rPr>
          <w:rFonts w:cs="Times New Roman"/>
        </w:rPr>
        <w:t>viuam defigit radicem</w:t>
      </w:r>
      <w:r w:rsidR="00B61E99" w:rsidRPr="005B4E73">
        <w:rPr>
          <w:rFonts w:cs="Times New Roman"/>
        </w:rPr>
        <w:t>,</w:t>
      </w:r>
      <w:r w:rsidR="00A42E97" w:rsidRPr="005B4E73">
        <w:rPr>
          <w:rFonts w:cs="Times New Roman"/>
        </w:rPr>
        <w:t xml:space="preserve"> deinde proficit</w:t>
      </w:r>
      <w:r w:rsidR="00B61E99" w:rsidRPr="005B4E73">
        <w:rPr>
          <w:rFonts w:cs="Times New Roman"/>
        </w:rPr>
        <w:t>.</w:t>
      </w:r>
      <w:r w:rsidR="00A42E97" w:rsidRPr="005B4E73">
        <w:rPr>
          <w:rFonts w:cs="Times New Roman"/>
        </w:rPr>
        <w:t xml:space="preserve"> </w:t>
      </w:r>
      <w:r w:rsidR="00B61E99" w:rsidRPr="005B4E73">
        <w:rPr>
          <w:rFonts w:cs="Times New Roman"/>
        </w:rPr>
        <w:t>S</w:t>
      </w:r>
      <w:r w:rsidR="00A42E97" w:rsidRPr="005B4E73">
        <w:rPr>
          <w:rFonts w:cs="Times New Roman"/>
        </w:rPr>
        <w:t>ic plebs ecclesie</w:t>
      </w:r>
      <w:r w:rsidR="001B182F" w:rsidRPr="005B4E73">
        <w:rPr>
          <w:rFonts w:cs="Times New Roman"/>
        </w:rPr>
        <w:t xml:space="preserve"> </w:t>
      </w:r>
      <w:r w:rsidR="00A42E97" w:rsidRPr="005B4E73">
        <w:rPr>
          <w:rFonts w:cs="Times New Roman"/>
        </w:rPr>
        <w:t xml:space="preserve">velud quadam fidei radice plantatur. Vnde illud Psal. [79:9-10]: </w:t>
      </w:r>
      <w:r w:rsidR="00A42E97" w:rsidRPr="005B4E73">
        <w:rPr>
          <w:rFonts w:cs="Times New Roman"/>
          <w:i/>
        </w:rPr>
        <w:t>Vineam de Ægypto transtulisti, ejecisti gentes, et plantasti</w:t>
      </w:r>
      <w:r w:rsidR="00A42E97" w:rsidRPr="005B4E73">
        <w:rPr>
          <w:rFonts w:cs="Times New Roman"/>
        </w:rPr>
        <w:t xml:space="preserve"> </w:t>
      </w:r>
      <w:r w:rsidR="00B61E99" w:rsidRPr="005B4E73">
        <w:rPr>
          <w:rFonts w:cs="Times New Roman"/>
        </w:rPr>
        <w:t>…</w:t>
      </w:r>
      <w:r w:rsidR="00A42E97" w:rsidRPr="005B4E73">
        <w:rPr>
          <w:rFonts w:cs="Times New Roman"/>
        </w:rPr>
        <w:t xml:space="preserve"> </w:t>
      </w:r>
      <w:r w:rsidR="00A42E97" w:rsidRPr="005B4E73">
        <w:rPr>
          <w:rFonts w:cs="Times New Roman"/>
          <w:i/>
        </w:rPr>
        <w:t>radices ejus, et implevit terram</w:t>
      </w:r>
      <w:r w:rsidR="00A42E97" w:rsidRPr="005B4E73">
        <w:rPr>
          <w:rFonts w:cs="Times New Roman"/>
        </w:rPr>
        <w:t>.</w:t>
      </w:r>
      <w:r w:rsidR="001B182F" w:rsidRPr="005B4E73">
        <w:rPr>
          <w:rFonts w:cs="Times New Roman"/>
        </w:rPr>
        <w:t xml:space="preserve"> Augustinus</w:t>
      </w:r>
      <w:r w:rsidR="00A42E97" w:rsidRPr="005B4E73">
        <w:rPr>
          <w:rFonts w:cs="Times New Roman"/>
        </w:rPr>
        <w:t xml:space="preserve">, </w:t>
      </w:r>
      <w:bookmarkStart w:id="2" w:name="_Hlk7528703"/>
      <w:r w:rsidR="00A42E97" w:rsidRPr="005B4E73">
        <w:rPr>
          <w:rFonts w:cs="Times New Roman"/>
        </w:rPr>
        <w:t xml:space="preserve">secundo libro, </w:t>
      </w:r>
      <w:r w:rsidR="00A42E97" w:rsidRPr="005B4E73">
        <w:rPr>
          <w:rFonts w:cs="Times New Roman"/>
          <w:i/>
        </w:rPr>
        <w:t>De doctrina</w:t>
      </w:r>
      <w:r w:rsidR="001B182F" w:rsidRPr="005B4E73">
        <w:rPr>
          <w:rFonts w:cs="Times New Roman"/>
          <w:i/>
        </w:rPr>
        <w:t>,</w:t>
      </w:r>
      <w:r w:rsidR="00A42E97" w:rsidRPr="005B4E73">
        <w:rPr>
          <w:rFonts w:cs="Times New Roman"/>
          <w:i/>
        </w:rPr>
        <w:t xml:space="preserve"> </w:t>
      </w:r>
      <w:r w:rsidR="00A42E97" w:rsidRPr="005B4E73">
        <w:rPr>
          <w:rFonts w:cs="Times New Roman"/>
        </w:rPr>
        <w:t>c. 11</w:t>
      </w:r>
      <w:bookmarkEnd w:id="2"/>
      <w:r w:rsidR="00A42E97" w:rsidRPr="005B4E73">
        <w:rPr>
          <w:rFonts w:cs="Times New Roman"/>
        </w:rPr>
        <w:t xml:space="preserve">, dicit </w:t>
      </w:r>
      <w:r w:rsidR="00A166B3" w:rsidRPr="005B4E73">
        <w:rPr>
          <w:rFonts w:cs="Times New Roman"/>
        </w:rPr>
        <w:t>hisopus</w:t>
      </w:r>
      <w:r w:rsidR="001B182F" w:rsidRPr="005B4E73">
        <w:rPr>
          <w:rFonts w:cs="Times New Roman"/>
        </w:rPr>
        <w:t xml:space="preserve"> </w:t>
      </w:r>
      <w:r w:rsidR="00A166B3" w:rsidRPr="005B4E73">
        <w:rPr>
          <w:rFonts w:cs="Times New Roman"/>
        </w:rPr>
        <w:t>est herba humilis</w:t>
      </w:r>
      <w:r w:rsidR="001D70D0" w:rsidRPr="005B4E73">
        <w:rPr>
          <w:rFonts w:cs="Times New Roman"/>
        </w:rPr>
        <w:t>, et t</w:t>
      </w:r>
      <w:r w:rsidR="00A166B3" w:rsidRPr="005B4E73">
        <w:rPr>
          <w:rFonts w:cs="Times New Roman"/>
        </w:rPr>
        <w:t xml:space="preserve">amen </w:t>
      </w:r>
      <w:r w:rsidR="001B182F" w:rsidRPr="005B4E73">
        <w:rPr>
          <w:rFonts w:cs="Times New Roman"/>
        </w:rPr>
        <w:t>nichil penetrabilibus eius radice quia et lapidem penetrat.</w:t>
      </w:r>
      <w:r w:rsidR="00A166B3" w:rsidRPr="005B4E73">
        <w:rPr>
          <w:rFonts w:cs="Times New Roman"/>
        </w:rPr>
        <w:t xml:space="preserve"> </w:t>
      </w:r>
      <w:r w:rsidR="001B182F" w:rsidRPr="005B4E73">
        <w:rPr>
          <w:rFonts w:cs="Times New Roman"/>
        </w:rPr>
        <w:t>S</w:t>
      </w:r>
      <w:r w:rsidR="00A166B3" w:rsidRPr="005B4E73">
        <w:rPr>
          <w:rFonts w:cs="Times New Roman"/>
        </w:rPr>
        <w:t xml:space="preserve">ic in caritate radicatus penetrat corda obstinata. Ideo dicit Psal. [50:9]: </w:t>
      </w:r>
      <w:r w:rsidR="00A166B3" w:rsidRPr="005B4E73">
        <w:rPr>
          <w:rFonts w:cs="Times New Roman"/>
          <w:i/>
        </w:rPr>
        <w:t>Asperges me</w:t>
      </w:r>
      <w:r w:rsidR="00A166B3" w:rsidRPr="005B4E73">
        <w:rPr>
          <w:rFonts w:cs="Times New Roman"/>
        </w:rPr>
        <w:t xml:space="preserve">, Domine, </w:t>
      </w:r>
      <w:r w:rsidR="00A166B3" w:rsidRPr="005B4E73">
        <w:rPr>
          <w:rFonts w:cs="Times New Roman"/>
        </w:rPr>
        <w:lastRenderedPageBreak/>
        <w:t xml:space="preserve">hyssopo, et mundabor. Vnde Chrisostomus </w:t>
      </w:r>
      <w:r w:rsidR="00A166B3" w:rsidRPr="005B4E73">
        <w:rPr>
          <w:rFonts w:cs="Times New Roman"/>
          <w:i/>
        </w:rPr>
        <w:t>Super Mattheum</w:t>
      </w:r>
      <w:r w:rsidR="00A166B3" w:rsidRPr="005B4E73">
        <w:rPr>
          <w:rFonts w:cs="Times New Roman"/>
        </w:rPr>
        <w:t>,</w:t>
      </w:r>
      <w:r w:rsidR="00C457B1" w:rsidRPr="005B4E73">
        <w:rPr>
          <w:rFonts w:cs="Times New Roman"/>
        </w:rPr>
        <w:t xml:space="preserve"> cum videris arborem pal</w:t>
      </w:r>
      <w:r w:rsidR="00A166B3" w:rsidRPr="005B4E73">
        <w:rPr>
          <w:rFonts w:cs="Times New Roman"/>
        </w:rPr>
        <w:t>lentibus foliis</w:t>
      </w:r>
      <w:r w:rsidR="001D70D0" w:rsidRPr="005B4E73">
        <w:rPr>
          <w:rFonts w:cs="Times New Roman"/>
        </w:rPr>
        <w:t>,</w:t>
      </w:r>
      <w:r w:rsidR="00A166B3" w:rsidRPr="005B4E73">
        <w:rPr>
          <w:rFonts w:cs="Times New Roman"/>
        </w:rPr>
        <w:t xml:space="preserve"> </w:t>
      </w:r>
      <w:r w:rsidR="00C457B1" w:rsidRPr="005B4E73">
        <w:rPr>
          <w:rFonts w:cs="Times New Roman"/>
        </w:rPr>
        <w:t>iudicabis vicium fore in radice.</w:t>
      </w:r>
      <w:r w:rsidR="00390AFB" w:rsidRPr="005B4E73">
        <w:rPr>
          <w:rFonts w:cs="Times New Roman"/>
        </w:rPr>
        <w:t xml:space="preserve"> </w:t>
      </w:r>
      <w:r w:rsidR="00C457B1" w:rsidRPr="005B4E73">
        <w:rPr>
          <w:rFonts w:cs="Times New Roman"/>
        </w:rPr>
        <w:t>S</w:t>
      </w:r>
      <w:r w:rsidR="00390AFB" w:rsidRPr="005B4E73">
        <w:rPr>
          <w:rFonts w:cs="Times New Roman"/>
        </w:rPr>
        <w:t>ic cum corpus hominis est indisciplinatum</w:t>
      </w:r>
      <w:r w:rsidR="001D70D0" w:rsidRPr="005B4E73">
        <w:rPr>
          <w:rFonts w:cs="Times New Roman"/>
        </w:rPr>
        <w:t>,</w:t>
      </w:r>
      <w:r w:rsidR="00390AFB" w:rsidRPr="005B4E73">
        <w:rPr>
          <w:rFonts w:cs="Times New Roman"/>
        </w:rPr>
        <w:t xml:space="preserve"> iudicabis</w:t>
      </w:r>
      <w:r w:rsidR="00C457B1" w:rsidRPr="005B4E73">
        <w:rPr>
          <w:rFonts w:cs="Times New Roman"/>
        </w:rPr>
        <w:t xml:space="preserve"> </w:t>
      </w:r>
      <w:r w:rsidR="00390AFB" w:rsidRPr="005B4E73">
        <w:rPr>
          <w:rFonts w:cs="Times New Roman"/>
        </w:rPr>
        <w:t>vicium fore in corde.</w:t>
      </w:r>
    </w:p>
    <w:sectPr w:rsidR="00390AFB" w:rsidRPr="005B4E73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8C6AD" w14:textId="77777777" w:rsidR="001614B6" w:rsidRDefault="001614B6" w:rsidP="000025D8">
      <w:pPr>
        <w:spacing w:after="0" w:line="240" w:lineRule="auto"/>
      </w:pPr>
      <w:r>
        <w:separator/>
      </w:r>
    </w:p>
  </w:endnote>
  <w:endnote w:type="continuationSeparator" w:id="0">
    <w:p w14:paraId="101C27D5" w14:textId="77777777" w:rsidR="001614B6" w:rsidRDefault="001614B6" w:rsidP="000025D8">
      <w:pPr>
        <w:spacing w:after="0" w:line="240" w:lineRule="auto"/>
      </w:pPr>
      <w:r>
        <w:continuationSeparator/>
      </w:r>
    </w:p>
  </w:endnote>
  <w:endnote w:id="1">
    <w:p w14:paraId="23311789" w14:textId="31D4F170" w:rsidR="005B4E73" w:rsidRPr="005B4E73" w:rsidRDefault="005B4E73">
      <w:pPr>
        <w:pStyle w:val="EndnoteText"/>
        <w:rPr>
          <w:rFonts w:cs="Times New Roman"/>
          <w:sz w:val="24"/>
          <w:szCs w:val="24"/>
        </w:rPr>
      </w:pPr>
      <w:r w:rsidRPr="005B4E73">
        <w:rPr>
          <w:rStyle w:val="EndnoteReference"/>
          <w:rFonts w:cs="Times New Roman"/>
          <w:sz w:val="24"/>
          <w:szCs w:val="24"/>
        </w:rPr>
        <w:endnoteRef/>
      </w:r>
      <w:r w:rsidRPr="005B4E73">
        <w:rPr>
          <w:rFonts w:cs="Times New Roman"/>
          <w:sz w:val="24"/>
          <w:szCs w:val="24"/>
        </w:rPr>
        <w:t xml:space="preserve"> </w:t>
      </w:r>
      <w:proofErr w:type="gramStart"/>
      <w:r w:rsidRPr="005B4E73">
        <w:rPr>
          <w:rFonts w:cs="Times New Roman"/>
          <w:sz w:val="24"/>
          <w:szCs w:val="24"/>
        </w:rPr>
        <w:t xml:space="preserve">etc. </w:t>
      </w:r>
      <w:r w:rsidRPr="005B4E73">
        <w:rPr>
          <w:rFonts w:cs="Times New Roman"/>
          <w:sz w:val="24"/>
          <w:szCs w:val="24"/>
        </w:rPr>
        <w:t>]</w:t>
      </w:r>
      <w:proofErr w:type="gramEnd"/>
      <w:r w:rsidRPr="005B4E73">
        <w:rPr>
          <w:rFonts w:cs="Times New Roman"/>
          <w:sz w:val="24"/>
          <w:szCs w:val="24"/>
        </w:rPr>
        <w:t xml:space="preserve"> </w:t>
      </w:r>
      <w:r w:rsidRPr="005B4E73">
        <w:rPr>
          <w:rFonts w:cs="Times New Roman"/>
          <w:i/>
          <w:iCs/>
          <w:sz w:val="24"/>
          <w:szCs w:val="24"/>
        </w:rPr>
        <w:t>add</w:t>
      </w:r>
      <w:r w:rsidRPr="005B4E73">
        <w:rPr>
          <w:rFonts w:cs="Times New Roman"/>
          <w:sz w:val="24"/>
          <w:szCs w:val="24"/>
        </w:rPr>
        <w:t xml:space="preserve">. </w:t>
      </w:r>
      <w:r w:rsidRPr="005B4E73">
        <w:rPr>
          <w:rFonts w:cs="Times New Roman"/>
          <w:strike/>
          <w:sz w:val="24"/>
          <w:szCs w:val="24"/>
        </w:rPr>
        <w:t>spiritus domini</w:t>
      </w:r>
      <w:r w:rsidRPr="005B4E73">
        <w:rPr>
          <w:rFonts w:cs="Times New Roman"/>
          <w:sz w:val="24"/>
          <w:szCs w:val="24"/>
        </w:rPr>
        <w:t xml:space="preserve"> F.128.</w:t>
      </w:r>
    </w:p>
    <w:p w14:paraId="513F1826" w14:textId="77777777" w:rsidR="005B4E73" w:rsidRPr="005B4E73" w:rsidRDefault="005B4E73">
      <w:pPr>
        <w:pStyle w:val="EndnoteText"/>
        <w:rPr>
          <w:rFonts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00ED3" w14:textId="77777777" w:rsidR="001614B6" w:rsidRDefault="001614B6" w:rsidP="000025D8">
      <w:pPr>
        <w:spacing w:after="0" w:line="240" w:lineRule="auto"/>
      </w:pPr>
      <w:r>
        <w:separator/>
      </w:r>
    </w:p>
  </w:footnote>
  <w:footnote w:type="continuationSeparator" w:id="0">
    <w:p w14:paraId="3C2A91FB" w14:textId="77777777" w:rsidR="001614B6" w:rsidRDefault="001614B6" w:rsidP="00002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A4"/>
    <w:rsid w:val="000025D8"/>
    <w:rsid w:val="001614B6"/>
    <w:rsid w:val="001B182F"/>
    <w:rsid w:val="001D70D0"/>
    <w:rsid w:val="00236B51"/>
    <w:rsid w:val="002A553F"/>
    <w:rsid w:val="00390AFB"/>
    <w:rsid w:val="00485DD9"/>
    <w:rsid w:val="004E1D74"/>
    <w:rsid w:val="00514F7D"/>
    <w:rsid w:val="005B4E73"/>
    <w:rsid w:val="0063327D"/>
    <w:rsid w:val="00660672"/>
    <w:rsid w:val="006828F6"/>
    <w:rsid w:val="006A391C"/>
    <w:rsid w:val="00723F10"/>
    <w:rsid w:val="007B7F78"/>
    <w:rsid w:val="00884F1C"/>
    <w:rsid w:val="008B11A4"/>
    <w:rsid w:val="008D1E78"/>
    <w:rsid w:val="009B61FF"/>
    <w:rsid w:val="00A166B3"/>
    <w:rsid w:val="00A42E97"/>
    <w:rsid w:val="00A45C00"/>
    <w:rsid w:val="00B61E99"/>
    <w:rsid w:val="00B9284F"/>
    <w:rsid w:val="00BB3C64"/>
    <w:rsid w:val="00BF282B"/>
    <w:rsid w:val="00C02F8C"/>
    <w:rsid w:val="00C457B1"/>
    <w:rsid w:val="00D7447D"/>
    <w:rsid w:val="00DD2C27"/>
    <w:rsid w:val="00EC25D6"/>
    <w:rsid w:val="00F30A1E"/>
    <w:rsid w:val="00F31FA6"/>
    <w:rsid w:val="00F5087F"/>
    <w:rsid w:val="00F541F6"/>
    <w:rsid w:val="00F7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A988A"/>
  <w15:chartTrackingRefBased/>
  <w15:docId w15:val="{A01E2F4E-90B2-4F49-98AC-4B8B592C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25D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25D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25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21229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2174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B8613-C1C5-450B-99ED-AB8C88B5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2019-04-30T20:08:00Z</cp:lastPrinted>
  <dcterms:created xsi:type="dcterms:W3CDTF">2020-12-21T00:10:00Z</dcterms:created>
  <dcterms:modified xsi:type="dcterms:W3CDTF">2020-12-21T00:22:00Z</dcterms:modified>
</cp:coreProperties>
</file>