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C45BC" w14:textId="77777777" w:rsidR="00B9284F" w:rsidRPr="00647165" w:rsidRDefault="00E0536F" w:rsidP="00EB4891">
      <w:pPr>
        <w:spacing w:line="480" w:lineRule="auto"/>
        <w:ind w:left="720" w:right="626"/>
        <w:rPr>
          <w:rFonts w:cs="Times New Roman"/>
        </w:rPr>
      </w:pPr>
      <w:r w:rsidRPr="00647165">
        <w:rPr>
          <w:rFonts w:cs="Times New Roman"/>
        </w:rPr>
        <w:t>300 Near (</w:t>
      </w:r>
      <w:r w:rsidRPr="00647165">
        <w:rPr>
          <w:rFonts w:cs="Times New Roman"/>
          <w:i/>
        </w:rPr>
        <w:t>Prope</w:t>
      </w:r>
      <w:r w:rsidRPr="00647165">
        <w:rPr>
          <w:rFonts w:cs="Times New Roman"/>
        </w:rPr>
        <w:t>)</w:t>
      </w:r>
    </w:p>
    <w:p w14:paraId="001C2274" w14:textId="7443092B" w:rsidR="00E0536F" w:rsidRPr="00647165" w:rsidRDefault="00F75A49" w:rsidP="00EB4891">
      <w:pPr>
        <w:spacing w:line="480" w:lineRule="auto"/>
        <w:ind w:left="720" w:right="626"/>
        <w:rPr>
          <w:rFonts w:cs="Times New Roman"/>
        </w:rPr>
      </w:pPr>
      <w:r w:rsidRPr="00647165">
        <w:rPr>
          <w:rFonts w:cs="Times New Roman"/>
        </w:rPr>
        <w:t>“</w:t>
      </w:r>
      <w:r w:rsidR="00E0536F" w:rsidRPr="00647165">
        <w:rPr>
          <w:rFonts w:cs="Times New Roman"/>
        </w:rPr>
        <w:t>The Lord is n</w:t>
      </w:r>
      <w:r w:rsidRPr="00647165">
        <w:rPr>
          <w:rFonts w:cs="Times New Roman"/>
        </w:rPr>
        <w:t>igh”</w:t>
      </w:r>
      <w:r w:rsidR="00E0536F" w:rsidRPr="00647165">
        <w:rPr>
          <w:rFonts w:cs="Times New Roman"/>
        </w:rPr>
        <w:t xml:space="preserve"> to man</w:t>
      </w:r>
      <w:r w:rsidRPr="00647165">
        <w:rPr>
          <w:rFonts w:cs="Times New Roman"/>
        </w:rPr>
        <w:t xml:space="preserve">, </w:t>
      </w:r>
      <w:r w:rsidRPr="00647165">
        <w:rPr>
          <w:rFonts w:cs="Times New Roman"/>
        </w:rPr>
        <w:t>[Philip. 4:5]</w:t>
      </w:r>
      <w:r w:rsidR="00E0536F" w:rsidRPr="00647165">
        <w:rPr>
          <w:rFonts w:cs="Times New Roman"/>
        </w:rPr>
        <w:t>.</w:t>
      </w:r>
    </w:p>
    <w:p w14:paraId="526277DC" w14:textId="77777777" w:rsidR="00E0536F" w:rsidRPr="00647165" w:rsidRDefault="00E0536F" w:rsidP="00EB4891">
      <w:pPr>
        <w:spacing w:line="480" w:lineRule="auto"/>
        <w:ind w:left="720" w:right="626"/>
        <w:rPr>
          <w:rFonts w:cs="Times New Roman"/>
        </w:rPr>
      </w:pPr>
      <w:r w:rsidRPr="00647165">
        <w:rPr>
          <w:rFonts w:cs="Times New Roman"/>
        </w:rPr>
        <w:t>First, so that he may guard him from evil.</w:t>
      </w:r>
      <w:r w:rsidR="00C56662" w:rsidRPr="00647165">
        <w:rPr>
          <w:rFonts w:cs="Times New Roman"/>
        </w:rPr>
        <w:t xml:space="preserve"> Just as the shepherd is near his flock, as </w:t>
      </w:r>
      <w:bookmarkStart w:id="0" w:name="_GoBack"/>
      <w:bookmarkEnd w:id="0"/>
      <w:r w:rsidR="00C56662" w:rsidRPr="00647165">
        <w:rPr>
          <w:rFonts w:cs="Times New Roman"/>
        </w:rPr>
        <w:t>a jealous husband. If therefore the wife guards herself from superfluities in the presence of her husband</w:t>
      </w:r>
      <w:r w:rsidR="00DD6038" w:rsidRPr="00647165">
        <w:rPr>
          <w:rFonts w:cs="Times New Roman"/>
        </w:rPr>
        <w:t>, how much more in the sight of God, Philip. 4[:5]: “</w:t>
      </w:r>
      <w:r w:rsidR="00F07C6D" w:rsidRPr="00647165">
        <w:rPr>
          <w:rFonts w:cs="Times New Roman"/>
        </w:rPr>
        <w:t xml:space="preserve">Let your modesty be known to all men. The Lord is nigh.” But alas what is said in Isai. 57[:8]: “You have discovered yourself near </w:t>
      </w:r>
      <w:r w:rsidR="00EC2FF2" w:rsidRPr="00647165">
        <w:rPr>
          <w:rFonts w:cs="Times New Roman"/>
        </w:rPr>
        <w:t>me and</w:t>
      </w:r>
      <w:r w:rsidR="00F07C6D" w:rsidRPr="00647165">
        <w:rPr>
          <w:rFonts w:cs="Times New Roman"/>
        </w:rPr>
        <w:t xml:space="preserve"> have received an adulterer.”</w:t>
      </w:r>
    </w:p>
    <w:p w14:paraId="269D03D9" w14:textId="77777777" w:rsidR="00F07C6D" w:rsidRPr="00647165" w:rsidRDefault="00F07C6D" w:rsidP="00EB4891">
      <w:pPr>
        <w:spacing w:line="480" w:lineRule="auto"/>
        <w:ind w:left="720" w:right="626"/>
        <w:rPr>
          <w:rFonts w:cs="Times New Roman"/>
        </w:rPr>
      </w:pPr>
      <w:r w:rsidRPr="00647165">
        <w:rPr>
          <w:rFonts w:cs="Times New Roman"/>
        </w:rPr>
        <w:t xml:space="preserve">Second, The Lord is near so that they may promote the good. Just as the head of the household is near the workers, the farmer near his cattle, so that he may exercise and encourage, the worker with the lord being present is not idle. </w:t>
      </w:r>
      <w:r w:rsidR="00EC2FF2" w:rsidRPr="00647165">
        <w:rPr>
          <w:rFonts w:cs="Times New Roman"/>
        </w:rPr>
        <w:t>Therefore,</w:t>
      </w:r>
      <w:r w:rsidRPr="00647165">
        <w:rPr>
          <w:rFonts w:cs="Times New Roman"/>
        </w:rPr>
        <w:t xml:space="preserve"> in the evening he seeks his wages, Rom. 13[:11]: “</w:t>
      </w:r>
      <w:r w:rsidR="00F35804" w:rsidRPr="00647165">
        <w:rPr>
          <w:rFonts w:cs="Times New Roman"/>
        </w:rPr>
        <w:t xml:space="preserve">And that knowing the season; that it is now the hour for us to rise from sleep. For </w:t>
      </w:r>
      <w:r w:rsidR="00EC2FF2" w:rsidRPr="00647165">
        <w:rPr>
          <w:rFonts w:cs="Times New Roman"/>
        </w:rPr>
        <w:t>now,</w:t>
      </w:r>
      <w:r w:rsidR="00F35804" w:rsidRPr="00647165">
        <w:rPr>
          <w:rFonts w:cs="Times New Roman"/>
        </w:rPr>
        <w:t xml:space="preserve"> our salvation is nearer.”</w:t>
      </w:r>
    </w:p>
    <w:p w14:paraId="70A96449" w14:textId="77777777" w:rsidR="00F35804" w:rsidRPr="00647165" w:rsidRDefault="00F35804" w:rsidP="00EB4891">
      <w:pPr>
        <w:spacing w:line="480" w:lineRule="auto"/>
        <w:ind w:left="720" w:right="626"/>
        <w:rPr>
          <w:rFonts w:cs="Times New Roman"/>
        </w:rPr>
      </w:pPr>
      <w:r w:rsidRPr="00647165">
        <w:rPr>
          <w:rFonts w:cs="Times New Roman"/>
        </w:rPr>
        <w:t xml:space="preserve">Third, that he may hear the petitions. Just as the poor man is nearer to divinity, and the nurse is near to the child crying, Psal. [144:18]: “The Lord is nigh unto all them that call upon him … in truth.” As namely if they seek eternal truths, not transitory. Therefore Isai. [55:6]: “Seek the Lord, while he may be </w:t>
      </w:r>
      <w:proofErr w:type="gramStart"/>
      <w:r w:rsidRPr="00647165">
        <w:rPr>
          <w:rFonts w:cs="Times New Roman"/>
        </w:rPr>
        <w:t>found:</w:t>
      </w:r>
      <w:proofErr w:type="gramEnd"/>
      <w:r w:rsidRPr="00647165">
        <w:rPr>
          <w:rFonts w:cs="Times New Roman"/>
        </w:rPr>
        <w:t xml:space="preserve"> call upon him, while he is near.”</w:t>
      </w:r>
    </w:p>
    <w:p w14:paraId="2D793729" w14:textId="77777777" w:rsidR="00F35804" w:rsidRPr="00647165" w:rsidRDefault="00B40C24" w:rsidP="00EB4891">
      <w:pPr>
        <w:spacing w:line="480" w:lineRule="auto"/>
        <w:ind w:left="720" w:right="626"/>
        <w:rPr>
          <w:rFonts w:cs="Times New Roman"/>
        </w:rPr>
      </w:pPr>
      <w:r w:rsidRPr="00647165">
        <w:rPr>
          <w:rFonts w:cs="Times New Roman"/>
        </w:rPr>
        <w:t>¶ It is necessary alas because in Jer. 12[:2]: “You are near in their mouth, and far from their reins.”</w:t>
      </w:r>
    </w:p>
    <w:p w14:paraId="1E45F670" w14:textId="77777777" w:rsidR="00A24F29" w:rsidRPr="00647165" w:rsidRDefault="00B40C24" w:rsidP="00EB4891">
      <w:pPr>
        <w:spacing w:line="480" w:lineRule="auto"/>
        <w:ind w:left="720" w:right="626"/>
        <w:rPr>
          <w:rFonts w:cs="Times New Roman"/>
        </w:rPr>
      </w:pPr>
      <w:r w:rsidRPr="00647165">
        <w:rPr>
          <w:rFonts w:cs="Times New Roman"/>
        </w:rPr>
        <w:t xml:space="preserve">¶ Fourth, that you may help in necessities. Just as the father helps his </w:t>
      </w:r>
      <w:r w:rsidR="00437E83" w:rsidRPr="00647165">
        <w:rPr>
          <w:rFonts w:cs="Times New Roman"/>
        </w:rPr>
        <w:t>son</w:t>
      </w:r>
      <w:r w:rsidRPr="00647165">
        <w:rPr>
          <w:rFonts w:cs="Times New Roman"/>
        </w:rPr>
        <w:t xml:space="preserve"> in his first attempt, not because here will immediately free him from abuses, but that he </w:t>
      </w:r>
      <w:r w:rsidRPr="00647165">
        <w:rPr>
          <w:rFonts w:cs="Times New Roman"/>
        </w:rPr>
        <w:lastRenderedPageBreak/>
        <w:t xml:space="preserve">wants that he endures certain things, </w:t>
      </w:r>
      <w:r w:rsidR="00A24F29" w:rsidRPr="00647165">
        <w:rPr>
          <w:rFonts w:cs="Times New Roman"/>
        </w:rPr>
        <w:t xml:space="preserve">so that thus he might acquire praise, if </w:t>
      </w:r>
      <w:r w:rsidR="00EC2FF2" w:rsidRPr="00647165">
        <w:rPr>
          <w:rFonts w:cs="Times New Roman"/>
        </w:rPr>
        <w:t>however,</w:t>
      </w:r>
      <w:r w:rsidR="00A24F29" w:rsidRPr="00647165">
        <w:rPr>
          <w:rFonts w:cs="Times New Roman"/>
        </w:rPr>
        <w:t xml:space="preserve"> he sees him in great danger. </w:t>
      </w:r>
      <w:r w:rsidR="00EC2FF2" w:rsidRPr="00647165">
        <w:rPr>
          <w:rFonts w:cs="Times New Roman"/>
        </w:rPr>
        <w:t>Thus,</w:t>
      </w:r>
      <w:r w:rsidR="00A24F29" w:rsidRPr="00647165">
        <w:rPr>
          <w:rFonts w:cs="Times New Roman"/>
        </w:rPr>
        <w:t xml:space="preserve"> not immediately does God free his elect from an infinity of tribulations, but he waits so that they may acquire glory, but from the peril of damnation he will finally </w:t>
      </w:r>
      <w:r w:rsidR="00437E83" w:rsidRPr="00647165">
        <w:rPr>
          <w:rFonts w:cs="Times New Roman"/>
        </w:rPr>
        <w:t>rescue</w:t>
      </w:r>
      <w:r w:rsidR="00A24F29" w:rsidRPr="00647165">
        <w:rPr>
          <w:rFonts w:cs="Times New Roman"/>
        </w:rPr>
        <w:t xml:space="preserve"> them, Psal. [118:151]: “You are near,” namely, for rescuing those in tribulation.</w:t>
      </w:r>
    </w:p>
    <w:p w14:paraId="7D0BF8A8" w14:textId="77777777" w:rsidR="00A24F29" w:rsidRPr="00647165" w:rsidRDefault="00A24F29" w:rsidP="00EB4891">
      <w:pPr>
        <w:spacing w:line="480" w:lineRule="auto"/>
        <w:ind w:left="720" w:right="626"/>
        <w:rPr>
          <w:rFonts w:cs="Times New Roman"/>
        </w:rPr>
      </w:pPr>
      <w:r w:rsidRPr="00647165">
        <w:rPr>
          <w:rFonts w:cs="Times New Roman"/>
        </w:rPr>
        <w:t>Firth, that he may acquire the repentant. Just as it happened concerning the father and the prodigal son, Luke [15:11].</w:t>
      </w:r>
    </w:p>
    <w:p w14:paraId="4F4F3A4B" w14:textId="77777777" w:rsidR="00B40C24" w:rsidRPr="00647165" w:rsidRDefault="00A24F29" w:rsidP="00EB4891">
      <w:pPr>
        <w:spacing w:line="480" w:lineRule="auto"/>
        <w:ind w:left="720" w:right="626"/>
        <w:rPr>
          <w:rFonts w:cs="Times New Roman"/>
        </w:rPr>
      </w:pPr>
      <w:r w:rsidRPr="00647165">
        <w:rPr>
          <w:rFonts w:cs="Times New Roman"/>
        </w:rPr>
        <w:t xml:space="preserve">¶ </w:t>
      </w:r>
      <w:r w:rsidR="00372EF9" w:rsidRPr="00647165">
        <w:rPr>
          <w:rFonts w:cs="Times New Roman"/>
        </w:rPr>
        <w:t>He w</w:t>
      </w:r>
      <w:r w:rsidR="00103097" w:rsidRPr="00647165">
        <w:rPr>
          <w:rFonts w:cs="Times New Roman"/>
        </w:rPr>
        <w:t>ho ought to teach sometimes, it ought to be noted, that he stands near to guard his beard, otherwise it is in danger.</w:t>
      </w:r>
      <w:r w:rsidRPr="00647165">
        <w:rPr>
          <w:rFonts w:cs="Times New Roman"/>
        </w:rPr>
        <w:t xml:space="preserve"> </w:t>
      </w:r>
      <w:r w:rsidR="00103097" w:rsidRPr="00647165">
        <w:rPr>
          <w:rFonts w:cs="Times New Roman"/>
        </w:rPr>
        <w:t xml:space="preserve">We are in this world, just like swimmers in the sea, Psal. [76:20]: “Your way is in the sea,” where it is noted that </w:t>
      </w:r>
      <w:r w:rsidR="00EC2FF2" w:rsidRPr="00647165">
        <w:rPr>
          <w:rFonts w:cs="Times New Roman"/>
        </w:rPr>
        <w:t>if</w:t>
      </w:r>
      <w:r w:rsidR="00103097" w:rsidRPr="00647165">
        <w:rPr>
          <w:rFonts w:cs="Times New Roman"/>
        </w:rPr>
        <w:t xml:space="preserve"> a man</w:t>
      </w:r>
      <w:r w:rsidR="00372EF9" w:rsidRPr="00647165">
        <w:rPr>
          <w:rFonts w:cs="Times New Roman"/>
        </w:rPr>
        <w:t xml:space="preserve"> who</w:t>
      </w:r>
      <w:r w:rsidR="00103097" w:rsidRPr="00647165">
        <w:rPr>
          <w:rFonts w:cs="Times New Roman"/>
        </w:rPr>
        <w:t xml:space="preserve"> in swimming has his head above the </w:t>
      </w:r>
      <w:proofErr w:type="gramStart"/>
      <w:r w:rsidR="00103097" w:rsidRPr="00647165">
        <w:rPr>
          <w:rFonts w:cs="Times New Roman"/>
        </w:rPr>
        <w:t>water</w:t>
      </w:r>
      <w:proofErr w:type="gramEnd"/>
      <w:r w:rsidR="00103097" w:rsidRPr="00647165">
        <w:rPr>
          <w:rFonts w:cs="Times New Roman"/>
        </w:rPr>
        <w:t xml:space="preserve"> he escapes whole. But if </w:t>
      </w:r>
      <w:r w:rsidR="00125BA5" w:rsidRPr="00647165">
        <w:rPr>
          <w:rFonts w:cs="Times New Roman"/>
        </w:rPr>
        <w:t xml:space="preserve">it goes </w:t>
      </w:r>
      <w:proofErr w:type="gramStart"/>
      <w:r w:rsidR="00125BA5" w:rsidRPr="00647165">
        <w:rPr>
          <w:rFonts w:cs="Times New Roman"/>
        </w:rPr>
        <w:t>under</w:t>
      </w:r>
      <w:proofErr w:type="gramEnd"/>
      <w:r w:rsidR="00125BA5" w:rsidRPr="00647165">
        <w:rPr>
          <w:rFonts w:cs="Times New Roman"/>
        </w:rPr>
        <w:t xml:space="preserve"> he is in danger, so it is </w:t>
      </w:r>
      <w:r w:rsidR="00EC2FF2" w:rsidRPr="00647165">
        <w:rPr>
          <w:rFonts w:cs="Times New Roman"/>
        </w:rPr>
        <w:t>if</w:t>
      </w:r>
      <w:r w:rsidR="00125BA5" w:rsidRPr="00647165">
        <w:rPr>
          <w:rFonts w:cs="Times New Roman"/>
        </w:rPr>
        <w:t xml:space="preserve"> man has a free reason and does not seek God.</w:t>
      </w:r>
      <w:r w:rsidR="00103097" w:rsidRPr="00647165">
        <w:rPr>
          <w:rFonts w:cs="Times New Roman"/>
        </w:rPr>
        <w:t xml:space="preserve"> </w:t>
      </w:r>
    </w:p>
    <w:sectPr w:rsidR="00B40C24" w:rsidRPr="00647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6F"/>
    <w:rsid w:val="00103097"/>
    <w:rsid w:val="00125BA5"/>
    <w:rsid w:val="002B10C6"/>
    <w:rsid w:val="00372EF9"/>
    <w:rsid w:val="00437E83"/>
    <w:rsid w:val="00572EB4"/>
    <w:rsid w:val="00647165"/>
    <w:rsid w:val="00742D2D"/>
    <w:rsid w:val="009E0D6C"/>
    <w:rsid w:val="00A24F29"/>
    <w:rsid w:val="00B40C24"/>
    <w:rsid w:val="00B9284F"/>
    <w:rsid w:val="00C56662"/>
    <w:rsid w:val="00DD6038"/>
    <w:rsid w:val="00E0536F"/>
    <w:rsid w:val="00EB4891"/>
    <w:rsid w:val="00EC2FF2"/>
    <w:rsid w:val="00F07C6D"/>
    <w:rsid w:val="00F35804"/>
    <w:rsid w:val="00F541F6"/>
    <w:rsid w:val="00F7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B0D2"/>
  <w15:chartTrackingRefBased/>
  <w15:docId w15:val="{E56CA0F7-A696-4F4C-BC31-76765983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2019-04-27T22:52:00Z</cp:lastPrinted>
  <dcterms:created xsi:type="dcterms:W3CDTF">2020-12-13T03:41:00Z</dcterms:created>
  <dcterms:modified xsi:type="dcterms:W3CDTF">2020-12-13T04:10:00Z</dcterms:modified>
</cp:coreProperties>
</file>