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B97B3" w14:textId="77777777" w:rsidR="00853BE6" w:rsidRDefault="00D8769D" w:rsidP="00B5370D">
      <w:pPr>
        <w:spacing w:before="240" w:line="480" w:lineRule="auto"/>
      </w:pPr>
      <w:r w:rsidRPr="00312A0E">
        <w:t xml:space="preserve">3 Abstinencia </w:t>
      </w:r>
    </w:p>
    <w:p w14:paraId="5A837B8A" w14:textId="09C71920" w:rsidR="00D8769D" w:rsidRPr="00312A0E" w:rsidRDefault="00D8769D" w:rsidP="00B5370D">
      <w:pPr>
        <w:spacing w:before="240" w:line="480" w:lineRule="auto"/>
      </w:pPr>
      <w:r w:rsidRPr="00312A0E">
        <w:t xml:space="preserve">Abstinencia duplex est: quedam a victualibus, quedam a viciis. </w:t>
      </w:r>
      <w:r w:rsidR="00B5370D" w:rsidRPr="00312A0E">
        <w:t>Set secundum pocior est. Verumtamen,</w:t>
      </w:r>
      <w:r w:rsidRPr="00312A0E">
        <w:t xml:space="preserve"> </w:t>
      </w:r>
      <w:r w:rsidR="00B5370D" w:rsidRPr="00312A0E">
        <w:t>p</w:t>
      </w:r>
      <w:r w:rsidRPr="00312A0E">
        <w:t xml:space="preserve">rima disponit ad secundam. Vnde, nota abstinencia valet ad bonum nature, ad bonum gracie, ad bonum glorie. </w:t>
      </w:r>
    </w:p>
    <w:p w14:paraId="01273DB8" w14:textId="54C66F7A" w:rsidR="00D8769D" w:rsidRPr="00312A0E" w:rsidRDefault="00D8769D" w:rsidP="00B5370D">
      <w:pPr>
        <w:spacing w:before="240" w:line="480" w:lineRule="auto"/>
      </w:pPr>
      <w:r w:rsidRPr="00312A0E">
        <w:t xml:space="preserve">De primo, dicit </w:t>
      </w:r>
      <w:bookmarkStart w:id="0" w:name="_Hlk532589776"/>
      <w:r w:rsidRPr="00312A0E">
        <w:t xml:space="preserve">Philosophus, 17, </w:t>
      </w:r>
      <w:r w:rsidRPr="00312A0E">
        <w:rPr>
          <w:i/>
          <w:iCs/>
        </w:rPr>
        <w:t>De animalibus</w:t>
      </w:r>
      <w:bookmarkEnd w:id="0"/>
      <w:r w:rsidR="00AC3EEA" w:rsidRPr="00312A0E">
        <w:rPr>
          <w:iCs/>
        </w:rPr>
        <w:t>,</w:t>
      </w:r>
      <w:r w:rsidRPr="00312A0E">
        <w:t xml:space="preserve"> quod bene degestum est dulcius est et delectabilius. Sic cibus bene degestum corpori, set hoc fit per abstinenciam, Eccli. 37[:33]: </w:t>
      </w:r>
      <w:r w:rsidRPr="00312A0E">
        <w:rPr>
          <w:i/>
          <w:iCs/>
        </w:rPr>
        <w:t>In multis escis erit infirmitas</w:t>
      </w:r>
      <w:r w:rsidRPr="00312A0E">
        <w:t xml:space="preserve">. Item, ibidem [Eccli. 37:34]: </w:t>
      </w:r>
      <w:r w:rsidRPr="00312A0E">
        <w:rPr>
          <w:i/>
          <w:iCs/>
        </w:rPr>
        <w:t>Propter crapulam multi</w:t>
      </w:r>
      <w:r w:rsidRPr="00312A0E">
        <w:t xml:space="preserve"> perierunt. Item, </w:t>
      </w:r>
      <w:r w:rsidRPr="00312A0E">
        <w:rPr>
          <w:i/>
          <w:iCs/>
        </w:rPr>
        <w:t>qui abstinens est adiciet vitam</w:t>
      </w:r>
      <w:r w:rsidRPr="00312A0E">
        <w:t xml:space="preserve">. </w:t>
      </w:r>
    </w:p>
    <w:p w14:paraId="0CDC6B5E" w14:textId="77777777" w:rsidR="00BA023C" w:rsidRDefault="00D8769D" w:rsidP="00B5370D">
      <w:pPr>
        <w:spacing w:before="240" w:line="480" w:lineRule="auto"/>
      </w:pPr>
      <w:r w:rsidRPr="00312A0E">
        <w:t xml:space="preserve">Secundo, valet ad bonum gracie. Vnde Leo papa in </w:t>
      </w:r>
      <w:r w:rsidRPr="00312A0E">
        <w:rPr>
          <w:i/>
          <w:iCs/>
        </w:rPr>
        <w:t>Sermone</w:t>
      </w:r>
      <w:r w:rsidR="00152A83" w:rsidRPr="00312A0E">
        <w:rPr>
          <w:iCs/>
        </w:rPr>
        <w:t>,</w:t>
      </w:r>
      <w:r w:rsidRPr="00312A0E">
        <w:t xml:space="preserve"> de abstinencia prodeunt caste cogitaciones, racionabiles voluntates, salubria consilia. </w:t>
      </w:r>
    </w:p>
    <w:p w14:paraId="767CA452" w14:textId="77777777" w:rsidR="009565B9" w:rsidRDefault="00D8769D" w:rsidP="00B5370D">
      <w:pPr>
        <w:spacing w:before="240" w:line="480" w:lineRule="auto"/>
      </w:pPr>
      <w:r w:rsidRPr="00312A0E">
        <w:t xml:space="preserve">Item, secundum Philosophum, moderatus humor tractus alii aliquod vegetabile facit illud bene crescere. </w:t>
      </w:r>
    </w:p>
    <w:p w14:paraId="235661A6" w14:textId="43ECD2F5" w:rsidR="009565B9" w:rsidRDefault="00D8769D" w:rsidP="00B5370D">
      <w:pPr>
        <w:spacing w:before="240" w:line="480" w:lineRule="auto"/>
      </w:pPr>
      <w:r w:rsidRPr="00312A0E">
        <w:t>Item</w:t>
      </w:r>
      <w:r w:rsidR="009565B9">
        <w:t>,</w:t>
      </w:r>
      <w:r w:rsidRPr="00312A0E">
        <w:t xml:space="preserve"> Philosophus, tercio, </w:t>
      </w:r>
      <w:r w:rsidRPr="00312A0E">
        <w:rPr>
          <w:i/>
          <w:iCs/>
        </w:rPr>
        <w:t>De animalibus</w:t>
      </w:r>
      <w:r w:rsidR="00A05372" w:rsidRPr="00312A0E">
        <w:rPr>
          <w:iCs/>
        </w:rPr>
        <w:t>,</w:t>
      </w:r>
      <w:r w:rsidRPr="00312A0E">
        <w:rPr>
          <w:i/>
          <w:iCs/>
        </w:rPr>
        <w:t xml:space="preserve"> </w:t>
      </w:r>
      <w:r w:rsidRPr="00312A0E">
        <w:t>alique arbores non fructificant propter</w:t>
      </w:r>
      <w:r w:rsidR="00BC7E48" w:rsidRPr="00312A0E">
        <w:t xml:space="preserve"> multiplicem alimenti, vt salix,</w:t>
      </w:r>
      <w:r w:rsidRPr="00312A0E">
        <w:t xml:space="preserve"> sic nec gulosi, Sap. 15[:4], Vana est spes illorum et </w:t>
      </w:r>
      <w:r w:rsidRPr="00312A0E">
        <w:rPr>
          <w:i/>
          <w:iCs/>
        </w:rPr>
        <w:t>labor sine fructu</w:t>
      </w:r>
      <w:r w:rsidRPr="00312A0E">
        <w:t xml:space="preserve">. </w:t>
      </w:r>
    </w:p>
    <w:p w14:paraId="3FD7A1E5" w14:textId="77777777" w:rsidR="009565B9" w:rsidRDefault="00D8769D" w:rsidP="00B5370D">
      <w:pPr>
        <w:spacing w:before="240" w:line="480" w:lineRule="auto"/>
      </w:pPr>
      <w:r w:rsidRPr="00312A0E">
        <w:t>Item</w:t>
      </w:r>
      <w:r w:rsidR="009565B9">
        <w:t>,</w:t>
      </w:r>
      <w:r w:rsidRPr="00312A0E">
        <w:t xml:space="preserve"> bene est cum motus sursum, set abstinens est huiusmodi. Vnde et, Elias abstinendo peruenit ad montem Dei, et tandem ascendit in celum, [3] Reg. [19:8]. </w:t>
      </w:r>
    </w:p>
    <w:p w14:paraId="5977747D" w14:textId="2F8C9908" w:rsidR="00D8769D" w:rsidRPr="00312A0E" w:rsidRDefault="00D8769D" w:rsidP="00B5370D">
      <w:pPr>
        <w:spacing w:before="240" w:line="480" w:lineRule="auto"/>
      </w:pPr>
      <w:r w:rsidRPr="00312A0E">
        <w:t xml:space="preserve">Item, archa Noe fuit </w:t>
      </w:r>
      <w:r w:rsidRPr="00312A0E">
        <w:rPr>
          <w:i/>
          <w:iCs/>
        </w:rPr>
        <w:t>de lignis leuigatis,</w:t>
      </w:r>
      <w:r w:rsidRPr="00312A0E">
        <w:t xml:space="preserve"> ideo non mergebatur, Gen. 6[:14]. </w:t>
      </w:r>
    </w:p>
    <w:p w14:paraId="56BCC58A" w14:textId="59923037" w:rsidR="00D8769D" w:rsidRPr="00312A0E" w:rsidRDefault="00D8769D" w:rsidP="00BC7E48">
      <w:pPr>
        <w:spacing w:before="240" w:line="480" w:lineRule="auto"/>
      </w:pPr>
      <w:r w:rsidRPr="00312A0E">
        <w:t xml:space="preserve">Tercio, valet abstinencia ad bonum glorie, [1] Cor. 9[:25]: </w:t>
      </w:r>
      <w:r w:rsidRPr="00312A0E">
        <w:rPr>
          <w:i/>
          <w:iCs/>
        </w:rPr>
        <w:t>Omnis qui in agone contentendit ab omnibus abstinet</w:t>
      </w:r>
      <w:r w:rsidRPr="00312A0E">
        <w:t xml:space="preserve"> ad literam, contendentes in agone litigioso abstinent </w:t>
      </w:r>
      <w:r w:rsidRPr="00312A0E">
        <w:lastRenderedPageBreak/>
        <w:t xml:space="preserve">vsque agonem consumant, vt habeant sensus suos viuaciores. Sic et nos qui sumus in continuo agone cum tres hostibus, expedit abstinere, 2 Pet. 1[:6]: </w:t>
      </w:r>
      <w:r w:rsidRPr="00312A0E">
        <w:rPr>
          <w:i/>
          <w:iCs/>
        </w:rPr>
        <w:t>In sciencia abstinenciam</w:t>
      </w:r>
      <w:r w:rsidRPr="00312A0E">
        <w:t xml:space="preserve">. Vnde et tres pueros abstinentes flamma fornacis Babiloni non combuscerit, inde est quod Christus ieiunando temptationes diaboli nos deuincere /f.1vb/ docuit. Vnde Augustinus, primo, </w:t>
      </w:r>
      <w:r w:rsidRPr="00312A0E">
        <w:rPr>
          <w:i/>
          <w:iCs/>
        </w:rPr>
        <w:t>De doctrina christiana,</w:t>
      </w:r>
      <w:r w:rsidRPr="00312A0E">
        <w:t xml:space="preserve"> c. 25, dicit abstinencia facienda vt habeat pax carnis et spiritus, 1 Pet. 2[:11]: </w:t>
      </w:r>
      <w:r w:rsidRPr="00312A0E">
        <w:rPr>
          <w:i/>
          <w:iCs/>
        </w:rPr>
        <w:t>Obsecro vos tamquam aduenas peregrinos.</w:t>
      </w:r>
      <w:r w:rsidRPr="00312A0E">
        <w:t xml:space="preserve"> Abstinencia cardines que vult admittire. Enim, carnem in desideriis non est aliud quam armare</w:t>
      </w:r>
      <w:r w:rsidR="00FD6CD3" w:rsidRPr="00312A0E">
        <w:rPr>
          <w:rStyle w:val="EndnoteReference"/>
        </w:rPr>
        <w:endnoteReference w:id="1"/>
      </w:r>
      <w:r w:rsidRPr="00312A0E">
        <w:t xml:space="preserve"> contra animam. Vnde, Hieronimus, </w:t>
      </w:r>
      <w:bookmarkStart w:id="1" w:name="_Hlk532594710"/>
      <w:r w:rsidRPr="00312A0E">
        <w:rPr>
          <w:i/>
          <w:iCs/>
        </w:rPr>
        <w:t>Ad [Celantiam]</w:t>
      </w:r>
      <w:bookmarkEnd w:id="1"/>
      <w:r w:rsidR="00E97E8E" w:rsidRPr="00312A0E">
        <w:rPr>
          <w:iCs/>
        </w:rPr>
        <w:t>,</w:t>
      </w:r>
      <w:r w:rsidRPr="00312A0E">
        <w:t xml:space="preserve"> caue ne cum ieiunare ceperis, te putes tam sanctam. Hec, enim, virtus iuuamentis non perfeccio est sanctitatis. Et tunc preclara est abstinencia corporis cum animus ieiuniat a viciis.</w:t>
      </w:r>
    </w:p>
    <w:p w14:paraId="22F3142E" w14:textId="1D3B1DDE" w:rsidR="00D8769D" w:rsidRPr="00312A0E" w:rsidRDefault="00D8769D" w:rsidP="00BC7E48">
      <w:pPr>
        <w:spacing w:before="240" w:line="480" w:lineRule="auto"/>
      </w:pPr>
      <w:r w:rsidRPr="00312A0E">
        <w:t xml:space="preserve">¶ Nempe in fauorem anime cui caro aduersatur iustificatur virtus abstinencie. Vnde Christus temptabatur, id est, quo ad animam postquam </w:t>
      </w:r>
      <w:r w:rsidRPr="00312A0E">
        <w:rPr>
          <w:i/>
          <w:iCs/>
        </w:rPr>
        <w:t>ieiunasset 40 diebus et 40 noctibus</w:t>
      </w:r>
      <w:r w:rsidRPr="00312A0E">
        <w:t xml:space="preserve">, Matt. 4[:2]. Multo magis habemus nos timere eius temptacionem, qui puri homines sumus et ad vicia assueti. </w:t>
      </w:r>
      <w:r w:rsidR="000718BD" w:rsidRPr="00312A0E">
        <w:t>Vnde Joas</w:t>
      </w:r>
      <w:r w:rsidRPr="00312A0E">
        <w:t xml:space="preserve"> </w:t>
      </w:r>
      <w:bookmarkStart w:id="2" w:name="_Hlk532595029"/>
      <w:r w:rsidR="00C77723" w:rsidRPr="00312A0E">
        <w:rPr>
          <w:iCs/>
        </w:rPr>
        <w:t xml:space="preserve">rex </w:t>
      </w:r>
      <w:r w:rsidR="000718BD" w:rsidRPr="00312A0E">
        <w:rPr>
          <w:iCs/>
        </w:rPr>
        <w:t>Israel</w:t>
      </w:r>
      <w:r w:rsidRPr="00312A0E">
        <w:t>,</w:t>
      </w:r>
      <w:r w:rsidR="003462CB" w:rsidRPr="00312A0E">
        <w:rPr>
          <w:rStyle w:val="EndnoteReference"/>
        </w:rPr>
        <w:endnoteReference w:id="2"/>
      </w:r>
      <w:r w:rsidRPr="00312A0E">
        <w:t xml:space="preserve"> </w:t>
      </w:r>
      <w:r w:rsidR="00463452">
        <w:t>(</w:t>
      </w:r>
      <w:r w:rsidRPr="00312A0E">
        <w:t>de prima dominica quadragesime</w:t>
      </w:r>
      <w:bookmarkEnd w:id="2"/>
      <w:r w:rsidR="00463452">
        <w:t>)</w:t>
      </w:r>
      <w:r w:rsidR="00E97E8E" w:rsidRPr="00312A0E">
        <w:t>,</w:t>
      </w:r>
      <w:r w:rsidRPr="00312A0E">
        <w:t xml:space="preserve"> quid est auriga currus </w:t>
      </w:r>
      <w:r w:rsidR="000718BD" w:rsidRPr="00312A0E">
        <w:t>eius, [4 Reg. 13:14</w:t>
      </w:r>
      <w:r w:rsidRPr="00312A0E">
        <w:t xml:space="preserve">], nisi anima et corpus. Cum enim anima polluitur, corpus involuitur. Quamdiu bene stat auriga, currus bene procedit. Quando vero auriga offendit et non poterint frena regere, currus male versatur. Ita est in homine, quamdiu mens vigilat corpus non cespicat. </w:t>
      </w:r>
    </w:p>
    <w:p w14:paraId="6259E267" w14:textId="42BB602E" w:rsidR="00D8769D" w:rsidRPr="00312A0E" w:rsidRDefault="00D8769D" w:rsidP="00C77723">
      <w:pPr>
        <w:spacing w:before="240" w:line="480" w:lineRule="auto"/>
      </w:pPr>
      <w:r w:rsidRPr="00312A0E">
        <w:t xml:space="preserve">¶ Hic notate quod venatores faciunt canes suos abstinere ante tempus venandi, ut agilius currant. Sic et ancipes faciunt de auibus suis pedalibus antequam volent ad predas. Sic et ecclesia ordinat abstinencias in populo contra sanctas festiuitates, vtpote Natalis Domini, Pasche, Pentecosten, et quid, 1 Reg. 14[:24], Saul indixit populo abstinenciam cum debere persequi hostes Dei. Sunt autem in abstinencie multe efficacie et virtuose. </w:t>
      </w:r>
      <w:smartTag w:uri="urn:schemas-microsoft-com:office:smarttags" w:element="place">
        <w:r w:rsidRPr="00312A0E">
          <w:t>Nam</w:t>
        </w:r>
      </w:smartTag>
      <w:r w:rsidRPr="00312A0E">
        <w:t xml:space="preserve"> et Esther ieiunians inuenit graciam coram Assuero, Esth. 5[:6]. Et Apostoles ieiunantes acceperunt Spiritum Sanctum, [Act. 2:4]. Et quod abstinencia valet contra gulam, signum est quia saliua hominis ieiunii venenum est serpenti. Immo serpens ipse per abstinenciam renouatur, de quo </w:t>
      </w:r>
      <w:proofErr w:type="gramStart"/>
      <w:r w:rsidRPr="00312A0E">
        <w:t>vide</w:t>
      </w:r>
      <w:proofErr w:type="gramEnd"/>
      <w:r w:rsidRPr="00312A0E">
        <w:t xml:space="preserve"> infra, capitulo [3</w:t>
      </w:r>
      <w:r w:rsidR="00484E6F" w:rsidRPr="00312A0E">
        <w:t>39</w:t>
      </w:r>
      <w:r w:rsidRPr="00312A0E">
        <w:t>] Serpens. Signo natura docet serpentem renouare et meliorare statum suum. Multo magis racionalis creatura debet se renouare contra immoderanciam, sic infra dicitur, capitulo [3</w:t>
      </w:r>
      <w:r w:rsidR="00484E6F" w:rsidRPr="00312A0E">
        <w:t>39</w:t>
      </w:r>
      <w:r w:rsidRPr="00312A0E">
        <w:t xml:space="preserve">] Serpens. </w:t>
      </w:r>
    </w:p>
    <w:p w14:paraId="2D4F8460" w14:textId="77777777" w:rsidR="00737F41" w:rsidRPr="00312A0E" w:rsidRDefault="00D8769D" w:rsidP="00737F41">
      <w:pPr>
        <w:spacing w:before="240" w:line="480" w:lineRule="auto"/>
      </w:pPr>
      <w:r w:rsidRPr="00312A0E">
        <w:t xml:space="preserve">Igitur et abstinencia est ab omni peccato generaliter. Et hic primo quia a Deo separat, Tobias 1[:3-5], Deum timere docuit et abstinere ab omni peccato. </w:t>
      </w:r>
    </w:p>
    <w:p w14:paraId="5E96337C" w14:textId="77777777" w:rsidR="00737F41" w:rsidRPr="00312A0E" w:rsidRDefault="00D8769D" w:rsidP="00737F41">
      <w:pPr>
        <w:spacing w:before="240" w:line="480" w:lineRule="auto"/>
      </w:pPr>
      <w:r w:rsidRPr="00312A0E">
        <w:t xml:space="preserve">Secundo, quia dampnificat, sicut delicie pauperem nociua infirmum, Eccli. [30:14]. </w:t>
      </w:r>
    </w:p>
    <w:p w14:paraId="4342095E" w14:textId="77777777" w:rsidR="00737F41" w:rsidRPr="00312A0E" w:rsidRDefault="00D8769D" w:rsidP="00737F41">
      <w:pPr>
        <w:spacing w:before="240" w:line="480" w:lineRule="auto"/>
      </w:pPr>
      <w:r w:rsidRPr="00312A0E">
        <w:t xml:space="preserve">Tercio, </w:t>
      </w:r>
      <w:r w:rsidRPr="00312A0E">
        <w:rPr>
          <w:i/>
          <w:iCs/>
        </w:rPr>
        <w:t>sapiens cor abstinebit se a peccatis,</w:t>
      </w:r>
      <w:r w:rsidRPr="00312A0E">
        <w:t xml:space="preserve"> quia maculant, Eccli. 3[:32]. Hic est voluntas Dei, sanctificacio vestra, vt abstineatis ab omni fornicacione. </w:t>
      </w:r>
    </w:p>
    <w:p w14:paraId="576E3583" w14:textId="77777777" w:rsidR="00737F41" w:rsidRPr="00312A0E" w:rsidRDefault="00D8769D" w:rsidP="00737F41">
      <w:pPr>
        <w:spacing w:before="240" w:line="480" w:lineRule="auto"/>
      </w:pPr>
      <w:r w:rsidRPr="00312A0E">
        <w:t xml:space="preserve">Quarto, quia bonum anime impugnant, sic pugiles abstinent a noxiis, 1 Pet. 2[:11]: </w:t>
      </w:r>
      <w:r w:rsidRPr="00312A0E">
        <w:rPr>
          <w:i/>
          <w:iCs/>
        </w:rPr>
        <w:t>Obsecro vos tamquam aduenas et peregrinos abstinere a carnalibus desideriis</w:t>
      </w:r>
      <w:r w:rsidRPr="00312A0E">
        <w:t xml:space="preserve">. </w:t>
      </w:r>
    </w:p>
    <w:p w14:paraId="3A07BEAD" w14:textId="77777777" w:rsidR="00737F41" w:rsidRPr="00312A0E" w:rsidRDefault="00D8769D" w:rsidP="00737F41">
      <w:pPr>
        <w:spacing w:before="240" w:line="480" w:lineRule="auto"/>
      </w:pPr>
      <w:r w:rsidRPr="00312A0E">
        <w:t xml:space="preserve">Quinto, quia dehonestant, sic senes abstinent a penitentialibus vestibus, [1] Thess. 5[:22]: </w:t>
      </w:r>
      <w:r w:rsidRPr="00312A0E">
        <w:rPr>
          <w:i/>
          <w:iCs/>
        </w:rPr>
        <w:t>Ab omni specie mala abstinete vos</w:t>
      </w:r>
      <w:r w:rsidRPr="00312A0E">
        <w:t xml:space="preserve">. </w:t>
      </w:r>
    </w:p>
    <w:p w14:paraId="562AD5C1" w14:textId="77777777" w:rsidR="00737F41" w:rsidRPr="00312A0E" w:rsidRDefault="00D8769D" w:rsidP="00737F41">
      <w:pPr>
        <w:spacing w:before="240" w:line="480" w:lineRule="auto"/>
      </w:pPr>
      <w:r w:rsidRPr="00312A0E">
        <w:t xml:space="preserve">Sexto, quia mortificant, sic auis percipiens rethe vel laqueum abstinet a cibo, Eccli. 37[:34]: </w:t>
      </w:r>
      <w:r w:rsidRPr="00312A0E">
        <w:rPr>
          <w:i/>
          <w:iCs/>
        </w:rPr>
        <w:t>Qui abstinens est adiciet vitam</w:t>
      </w:r>
      <w:r w:rsidRPr="00312A0E">
        <w:t xml:space="preserve"> hic. Eciam nota quod diuerse sunt cause abstinendi. Vnde versus: </w:t>
      </w:r>
    </w:p>
    <w:p w14:paraId="60EF1B94" w14:textId="77777777" w:rsidR="00764E20" w:rsidRDefault="00D8769D" w:rsidP="00737F41">
      <w:pPr>
        <w:spacing w:before="240" w:line="480" w:lineRule="auto"/>
      </w:pPr>
      <w:r w:rsidRPr="00312A0E">
        <w:t xml:space="preserve">¶ Abstinet eger, egens, cupidus, gula, simia, virtus. </w:t>
      </w:r>
    </w:p>
    <w:p w14:paraId="44571DF6" w14:textId="17BA4B80" w:rsidR="00737F41" w:rsidRPr="00312A0E" w:rsidRDefault="00D8769D" w:rsidP="00737F41">
      <w:pPr>
        <w:spacing w:before="240" w:line="480" w:lineRule="auto"/>
      </w:pPr>
      <w:r w:rsidRPr="00312A0E">
        <w:t xml:space="preserve">Eger abstinet, vel quia non potest comedere vel propter medicinam. </w:t>
      </w:r>
    </w:p>
    <w:p w14:paraId="5D253FD5" w14:textId="77777777" w:rsidR="00737F41" w:rsidRPr="00312A0E" w:rsidRDefault="00D8769D" w:rsidP="00737F41">
      <w:pPr>
        <w:spacing w:before="240" w:line="480" w:lineRule="auto"/>
      </w:pPr>
      <w:r w:rsidRPr="00312A0E">
        <w:t xml:space="preserve">Egens abstinet, quia non habet quod comedat, Marc. 8[:2]: </w:t>
      </w:r>
      <w:r w:rsidRPr="00312A0E">
        <w:rPr>
          <w:i/>
          <w:iCs/>
        </w:rPr>
        <w:t>Miserior super turbam, quia</w:t>
      </w:r>
      <w:r w:rsidRPr="00312A0E">
        <w:t xml:space="preserve">, etc. </w:t>
      </w:r>
    </w:p>
    <w:p w14:paraId="790EA392" w14:textId="77777777" w:rsidR="00737F41" w:rsidRPr="00312A0E" w:rsidRDefault="00D8769D" w:rsidP="00737F41">
      <w:pPr>
        <w:spacing w:before="240" w:line="480" w:lineRule="auto"/>
      </w:pPr>
      <w:r w:rsidRPr="00312A0E">
        <w:t xml:space="preserve">Cupidus abstinet, vt plura capiat, Eccle. 5[:18]: Vir </w:t>
      </w:r>
      <w:r w:rsidRPr="00312A0E">
        <w:rPr>
          <w:i/>
          <w:iCs/>
        </w:rPr>
        <w:t>cui dedit Deus diuicias et substanciam</w:t>
      </w:r>
      <w:r w:rsidRPr="00312A0E">
        <w:t xml:space="preserve"> et non </w:t>
      </w:r>
      <w:r w:rsidRPr="00312A0E">
        <w:rPr>
          <w:i/>
          <w:iCs/>
        </w:rPr>
        <w:t>tribuit ei potestatem vt comedat</w:t>
      </w:r>
      <w:r w:rsidRPr="00312A0E">
        <w:t xml:space="preserve">. </w:t>
      </w:r>
    </w:p>
    <w:p w14:paraId="41A60609" w14:textId="77777777" w:rsidR="00737F41" w:rsidRPr="00312A0E" w:rsidRDefault="00D8769D" w:rsidP="00737F41">
      <w:pPr>
        <w:spacing w:before="240" w:line="480" w:lineRule="auto"/>
      </w:pPr>
      <w:r w:rsidRPr="00312A0E">
        <w:t xml:space="preserve">Gula abstinet, vt postmodum auidius sumat, Ysai. [58:4]: </w:t>
      </w:r>
      <w:r w:rsidRPr="00312A0E">
        <w:rPr>
          <w:i/>
          <w:iCs/>
        </w:rPr>
        <w:t>Nolite ieiunare sicut ad hanc diem</w:t>
      </w:r>
      <w:r w:rsidRPr="00312A0E">
        <w:t xml:space="preserve">. </w:t>
      </w:r>
    </w:p>
    <w:p w14:paraId="194253A0" w14:textId="77777777" w:rsidR="00737F41" w:rsidRPr="00312A0E" w:rsidRDefault="00D8769D" w:rsidP="00737F41">
      <w:pPr>
        <w:spacing w:before="240" w:line="480" w:lineRule="auto"/>
      </w:pPr>
      <w:r w:rsidRPr="00312A0E">
        <w:t xml:space="preserve">¶ Simia, id est, hypocrita, ieiunat, vt laudetur, Luc. 18[:12]: </w:t>
      </w:r>
      <w:r w:rsidRPr="00312A0E">
        <w:rPr>
          <w:i/>
          <w:iCs/>
        </w:rPr>
        <w:t>Ieiuno bis in sabbato.</w:t>
      </w:r>
      <w:r w:rsidRPr="00312A0E">
        <w:t xml:space="preserve"> Contra quos, Matt 6[:16]: </w:t>
      </w:r>
      <w:r w:rsidRPr="00312A0E">
        <w:rPr>
          <w:i/>
          <w:iCs/>
        </w:rPr>
        <w:t>Cum ieiunatis, nolite fieri sicut hypocrite</w:t>
      </w:r>
      <w:r w:rsidRPr="00312A0E">
        <w:t xml:space="preserve">. </w:t>
      </w:r>
    </w:p>
    <w:p w14:paraId="208ED820" w14:textId="2965A61F" w:rsidR="00D8769D" w:rsidRPr="00312A0E" w:rsidRDefault="00D8769D" w:rsidP="00737F41">
      <w:pPr>
        <w:spacing w:before="240" w:line="480" w:lineRule="auto"/>
      </w:pPr>
      <w:r w:rsidRPr="00312A0E">
        <w:t xml:space="preserve">Virtus, id est, virtuosus, abstinet, vt meritum habeat, et ista sola intencio meretur, 2 Pet. 1[:5], Administrate </w:t>
      </w:r>
      <w:r w:rsidRPr="00312A0E">
        <w:rPr>
          <w:i/>
          <w:iCs/>
        </w:rPr>
        <w:t>in fide vestram virtutem</w:t>
      </w:r>
      <w:r w:rsidRPr="00312A0E">
        <w:t xml:space="preserve">, etc. Exemplum in Moyse et ieiunate, set tibi solent facere abstinenciam recusari, scilicet, penalitas sustinencie, etas infancie, delectabilitas esce. </w:t>
      </w:r>
    </w:p>
    <w:p w14:paraId="2306038A" w14:textId="77777777" w:rsidR="00D8769D" w:rsidRPr="00312A0E" w:rsidRDefault="00D8769D" w:rsidP="006E0AC8">
      <w:pPr>
        <w:spacing w:before="240" w:line="480" w:lineRule="auto"/>
      </w:pPr>
      <w:r w:rsidRPr="00312A0E">
        <w:t>¶ Igitur abstinendum est a tribus: a ciborum superfluitate, a prauorum societate, a peccatorum feditate.</w:t>
      </w:r>
    </w:p>
    <w:p w14:paraId="38C29CA6" w14:textId="77777777" w:rsidR="00E72119" w:rsidRPr="00312A0E" w:rsidRDefault="00D8769D" w:rsidP="00B5370D">
      <w:pPr>
        <w:spacing w:before="240" w:line="480" w:lineRule="auto"/>
      </w:pPr>
      <w:r w:rsidRPr="00312A0E">
        <w:t xml:space="preserve">De primo, Eccli. [37:32]: Ne </w:t>
      </w:r>
      <w:r w:rsidRPr="00312A0E">
        <w:rPr>
          <w:i/>
          <w:iCs/>
        </w:rPr>
        <w:t>effundas te super omnem escam</w:t>
      </w:r>
      <w:r w:rsidRPr="00312A0E">
        <w:t xml:space="preserve">. Et Eccli. 37[:34]: </w:t>
      </w:r>
      <w:r w:rsidRPr="00312A0E">
        <w:rPr>
          <w:i/>
          <w:iCs/>
        </w:rPr>
        <w:t>Propter crapulam multi</w:t>
      </w:r>
      <w:r w:rsidRPr="00312A0E">
        <w:t xml:space="preserve"> perierunt. </w:t>
      </w:r>
    </w:p>
    <w:p w14:paraId="1D006C24" w14:textId="77777777" w:rsidR="00E72119" w:rsidRPr="00312A0E" w:rsidRDefault="00D8769D" w:rsidP="00B5370D">
      <w:pPr>
        <w:spacing w:before="240" w:line="480" w:lineRule="auto"/>
      </w:pPr>
      <w:r w:rsidRPr="00312A0E">
        <w:t>De secundo, Eccli. [13:1]:</w:t>
      </w:r>
      <w:r w:rsidRPr="00312A0E">
        <w:rPr>
          <w:i/>
          <w:iCs/>
        </w:rPr>
        <w:t xml:space="preserve"> Qui</w:t>
      </w:r>
      <w:r w:rsidRPr="00312A0E">
        <w:t xml:space="preserve"> tangit </w:t>
      </w:r>
      <w:r w:rsidRPr="00312A0E">
        <w:rPr>
          <w:i/>
          <w:iCs/>
        </w:rPr>
        <w:t>picem inquinabitur ab ea</w:t>
      </w:r>
      <w:r w:rsidRPr="00312A0E">
        <w:t xml:space="preserve">. </w:t>
      </w:r>
    </w:p>
    <w:p w14:paraId="344160C5" w14:textId="206033EC" w:rsidR="00D8769D" w:rsidRPr="00312A0E" w:rsidRDefault="00D8769D" w:rsidP="00B5370D">
      <w:pPr>
        <w:spacing w:before="240" w:line="480" w:lineRule="auto"/>
      </w:pPr>
      <w:r w:rsidRPr="00312A0E">
        <w:t xml:space="preserve">Tercio, Eccli. 3[:32]: </w:t>
      </w:r>
      <w:r w:rsidRPr="00312A0E">
        <w:rPr>
          <w:i/>
          <w:iCs/>
        </w:rPr>
        <w:t xml:space="preserve">Sapiens </w:t>
      </w:r>
      <w:r w:rsidRPr="00312A0E">
        <w:t xml:space="preserve">/f.2ra/ </w:t>
      </w:r>
      <w:r w:rsidRPr="00312A0E">
        <w:rPr>
          <w:i/>
          <w:iCs/>
        </w:rPr>
        <w:t>cor et intelligibile abstinebit se a peccatis</w:t>
      </w:r>
      <w:r w:rsidRPr="00312A0E">
        <w:t xml:space="preserve">. Vbi dicit </w:t>
      </w:r>
      <w:bookmarkStart w:id="3" w:name="_GoBack"/>
      <w:r w:rsidR="0067330D" w:rsidRPr="0067330D">
        <w:rPr>
          <w:i/>
          <w:iCs/>
        </w:rPr>
        <w:t>G</w:t>
      </w:r>
      <w:r w:rsidRPr="0067330D">
        <w:rPr>
          <w:i/>
          <w:iCs/>
        </w:rPr>
        <w:t>lossa</w:t>
      </w:r>
      <w:bookmarkEnd w:id="3"/>
      <w:r w:rsidRPr="00312A0E">
        <w:t xml:space="preserve"> super illud [1] Tim. 5[:22]: </w:t>
      </w:r>
      <w:r w:rsidRPr="00312A0E">
        <w:rPr>
          <w:i/>
          <w:iCs/>
        </w:rPr>
        <w:t>Teipsum castum custodi</w:t>
      </w:r>
      <w:r w:rsidRPr="00312A0E">
        <w:t xml:space="preserve">, vult Deus prudenter sibi seruiri, ne nimietate abstinencia debiliores effecti medicorum suffragia requiramus. </w:t>
      </w:r>
    </w:p>
    <w:p w14:paraId="4B2A282D" w14:textId="18267769" w:rsidR="00D8769D" w:rsidRPr="00312A0E" w:rsidRDefault="00D8769D" w:rsidP="006E0AC8">
      <w:pPr>
        <w:spacing w:before="240" w:line="480" w:lineRule="auto"/>
      </w:pPr>
      <w:r w:rsidRPr="00312A0E">
        <w:t>Vnde, Bernardus, holocaustum de rapina faciat, qui corpus suum immoderate affligit, aut egestate cibi necessarii, aut penuria sompnium. Vnde, Seneca, hanc vitam sanam tene, vt tantum corpori indulgeas quantum validum sufficit. Quia vt dicit Gregorius, dum caro plus iusto restringitur, ad execucionem boni</w:t>
      </w:r>
      <w:r w:rsidR="00C06F5C" w:rsidRPr="00312A0E">
        <w:rPr>
          <w:rStyle w:val="EndnoteReference"/>
        </w:rPr>
        <w:endnoteReference w:id="3"/>
      </w:r>
      <w:r w:rsidRPr="00312A0E">
        <w:t xml:space="preserve"> operis eneruatur. In cuius figura, Num. 30[:14]: </w:t>
      </w:r>
      <w:r w:rsidRPr="00312A0E">
        <w:rPr>
          <w:i/>
          <w:iCs/>
        </w:rPr>
        <w:t>Ieiunium</w:t>
      </w:r>
      <w:r w:rsidRPr="00312A0E">
        <w:t xml:space="preserve"> aut alio modo se </w:t>
      </w:r>
      <w:r w:rsidRPr="00312A0E">
        <w:rPr>
          <w:i/>
          <w:iCs/>
        </w:rPr>
        <w:t>affligat anima suam, in arbitrio viri erit.</w:t>
      </w:r>
      <w:r w:rsidRPr="00312A0E">
        <w:t xml:space="preserve"> Sic penitens in arbitrio discerti sacerdotis, vt non nimis oneretur, vel sic exponatur, quia caro dirigatur per arbitrium spiritus ne lasciuiet, aut succumbat.</w:t>
      </w:r>
    </w:p>
    <w:sectPr w:rsidR="00D8769D" w:rsidRPr="00312A0E" w:rsidSect="00682036">
      <w:headerReference w:type="even" r:id="rId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29C1" w14:textId="77777777" w:rsidR="00596EC6" w:rsidRDefault="00596EC6">
      <w:r>
        <w:separator/>
      </w:r>
    </w:p>
  </w:endnote>
  <w:endnote w:type="continuationSeparator" w:id="0">
    <w:p w14:paraId="6D591AF1" w14:textId="77777777" w:rsidR="00596EC6" w:rsidRDefault="00596EC6">
      <w:r>
        <w:continuationSeparator/>
      </w:r>
    </w:p>
  </w:endnote>
  <w:endnote w:id="1">
    <w:p w14:paraId="036BDC6D" w14:textId="618AA0E0" w:rsidR="00FD6CD3" w:rsidRPr="00C06F5C" w:rsidRDefault="00FD6CD3">
      <w:pPr>
        <w:pStyle w:val="EndnoteText"/>
        <w:rPr>
          <w:sz w:val="24"/>
          <w:szCs w:val="24"/>
        </w:rPr>
      </w:pPr>
      <w:r w:rsidRPr="00C06F5C">
        <w:rPr>
          <w:rStyle w:val="EndnoteReference"/>
          <w:sz w:val="24"/>
          <w:szCs w:val="24"/>
        </w:rPr>
        <w:endnoteRef/>
      </w:r>
      <w:r w:rsidRPr="00C06F5C">
        <w:rPr>
          <w:sz w:val="24"/>
          <w:szCs w:val="24"/>
        </w:rPr>
        <w:t xml:space="preserve"> </w:t>
      </w:r>
      <w:proofErr w:type="gramStart"/>
      <w:r w:rsidRPr="00C06F5C">
        <w:rPr>
          <w:sz w:val="24"/>
          <w:szCs w:val="24"/>
        </w:rPr>
        <w:t>armare ]</w:t>
      </w:r>
      <w:proofErr w:type="gramEnd"/>
      <w:r w:rsidRPr="00C06F5C">
        <w:rPr>
          <w:sz w:val="24"/>
          <w:szCs w:val="24"/>
        </w:rPr>
        <w:t xml:space="preserve"> </w:t>
      </w:r>
      <w:r w:rsidRPr="00C06F5C">
        <w:rPr>
          <w:i/>
          <w:iCs/>
          <w:sz w:val="24"/>
          <w:szCs w:val="24"/>
        </w:rPr>
        <w:t xml:space="preserve">add. </w:t>
      </w:r>
      <w:r w:rsidRPr="00C06F5C">
        <w:rPr>
          <w:sz w:val="24"/>
          <w:szCs w:val="24"/>
        </w:rPr>
        <w:t>va- ceperis te putes tam sanctam. Hic, enim, -cat</w:t>
      </w:r>
    </w:p>
    <w:p w14:paraId="1E4AA524" w14:textId="77777777" w:rsidR="003462CB" w:rsidRPr="00C06F5C" w:rsidRDefault="003462CB">
      <w:pPr>
        <w:pStyle w:val="EndnoteText"/>
        <w:rPr>
          <w:sz w:val="24"/>
          <w:szCs w:val="24"/>
        </w:rPr>
      </w:pPr>
    </w:p>
  </w:endnote>
  <w:endnote w:id="2">
    <w:p w14:paraId="28D24950" w14:textId="31D68A8C" w:rsidR="003462CB" w:rsidRPr="00C06F5C" w:rsidRDefault="003462CB">
      <w:pPr>
        <w:pStyle w:val="EndnoteText"/>
        <w:rPr>
          <w:sz w:val="24"/>
          <w:szCs w:val="24"/>
        </w:rPr>
      </w:pPr>
      <w:r w:rsidRPr="00C06F5C">
        <w:rPr>
          <w:rStyle w:val="EndnoteReference"/>
          <w:sz w:val="24"/>
          <w:szCs w:val="24"/>
        </w:rPr>
        <w:endnoteRef/>
      </w:r>
      <w:r w:rsidRPr="00C06F5C">
        <w:rPr>
          <w:sz w:val="24"/>
          <w:szCs w:val="24"/>
        </w:rPr>
        <w:t xml:space="preserve"> rex </w:t>
      </w:r>
      <w:proofErr w:type="gramStart"/>
      <w:r w:rsidRPr="00C06F5C">
        <w:rPr>
          <w:sz w:val="24"/>
          <w:szCs w:val="24"/>
        </w:rPr>
        <w:t>Israel ]</w:t>
      </w:r>
      <w:proofErr w:type="gramEnd"/>
      <w:r w:rsidRPr="00C06F5C">
        <w:rPr>
          <w:i/>
          <w:iCs/>
          <w:sz w:val="24"/>
          <w:szCs w:val="24"/>
        </w:rPr>
        <w:t xml:space="preserve"> corr. ab</w:t>
      </w:r>
      <w:r w:rsidRPr="00C06F5C">
        <w:rPr>
          <w:sz w:val="24"/>
          <w:szCs w:val="24"/>
        </w:rPr>
        <w:t xml:space="preserve"> episcopus infer</w:t>
      </w:r>
    </w:p>
    <w:p w14:paraId="0E8DE3D2" w14:textId="77777777" w:rsidR="003462CB" w:rsidRPr="00C06F5C" w:rsidRDefault="003462CB">
      <w:pPr>
        <w:pStyle w:val="EndnoteText"/>
        <w:rPr>
          <w:sz w:val="24"/>
          <w:szCs w:val="24"/>
        </w:rPr>
      </w:pPr>
    </w:p>
  </w:endnote>
  <w:endnote w:id="3">
    <w:p w14:paraId="0F394F3C" w14:textId="1801F32A" w:rsidR="00C06F5C" w:rsidRPr="00C06F5C" w:rsidRDefault="00C06F5C">
      <w:pPr>
        <w:pStyle w:val="EndnoteText"/>
        <w:rPr>
          <w:sz w:val="24"/>
          <w:szCs w:val="24"/>
        </w:rPr>
      </w:pPr>
      <w:r w:rsidRPr="00C06F5C">
        <w:rPr>
          <w:rStyle w:val="EndnoteReference"/>
          <w:sz w:val="24"/>
          <w:szCs w:val="24"/>
        </w:rPr>
        <w:endnoteRef/>
      </w:r>
      <w:r w:rsidRPr="00C06F5C">
        <w:rPr>
          <w:sz w:val="24"/>
          <w:szCs w:val="24"/>
        </w:rPr>
        <w:t xml:space="preserve"> </w:t>
      </w:r>
      <w:proofErr w:type="gramStart"/>
      <w:r w:rsidRPr="00C06F5C">
        <w:rPr>
          <w:sz w:val="24"/>
          <w:szCs w:val="24"/>
        </w:rPr>
        <w:t>boni ]</w:t>
      </w:r>
      <w:proofErr w:type="gramEnd"/>
      <w:r w:rsidRPr="00C06F5C">
        <w:rPr>
          <w:sz w:val="24"/>
          <w:szCs w:val="24"/>
        </w:rPr>
        <w:t xml:space="preserve"> </w:t>
      </w:r>
      <w:r w:rsidRPr="00C06F5C">
        <w:rPr>
          <w:i/>
          <w:iCs/>
          <w:sz w:val="24"/>
          <w:szCs w:val="24"/>
        </w:rPr>
        <w:t>add.</w:t>
      </w:r>
      <w:r w:rsidRPr="00C06F5C">
        <w:rPr>
          <w:sz w:val="24"/>
          <w:szCs w:val="24"/>
        </w:rPr>
        <w:t xml:space="preserve"> </w:t>
      </w:r>
      <w:r w:rsidRPr="00C06F5C">
        <w:rPr>
          <w:strike/>
          <w:sz w:val="24"/>
          <w:szCs w:val="24"/>
        </w:rPr>
        <w:t>corporis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C4B61" w14:textId="77777777" w:rsidR="00596EC6" w:rsidRDefault="00596EC6">
      <w:r>
        <w:separator/>
      </w:r>
    </w:p>
  </w:footnote>
  <w:footnote w:type="continuationSeparator" w:id="0">
    <w:p w14:paraId="7944942C" w14:textId="77777777" w:rsidR="00596EC6" w:rsidRDefault="0059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469A" w14:textId="77777777" w:rsidR="00D8769D" w:rsidRDefault="00D876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69"/>
    <w:rsid w:val="000411FC"/>
    <w:rsid w:val="000639B9"/>
    <w:rsid w:val="000711AE"/>
    <w:rsid w:val="000718BD"/>
    <w:rsid w:val="00072201"/>
    <w:rsid w:val="00095F77"/>
    <w:rsid w:val="000A4231"/>
    <w:rsid w:val="000E48FB"/>
    <w:rsid w:val="001023AB"/>
    <w:rsid w:val="00114212"/>
    <w:rsid w:val="001149A7"/>
    <w:rsid w:val="001235FC"/>
    <w:rsid w:val="00130BB4"/>
    <w:rsid w:val="00134C41"/>
    <w:rsid w:val="00152A83"/>
    <w:rsid w:val="0016133A"/>
    <w:rsid w:val="00165E84"/>
    <w:rsid w:val="001666D5"/>
    <w:rsid w:val="001B07CE"/>
    <w:rsid w:val="002359B8"/>
    <w:rsid w:val="00247756"/>
    <w:rsid w:val="00261DB5"/>
    <w:rsid w:val="002764AC"/>
    <w:rsid w:val="00292DD7"/>
    <w:rsid w:val="002C2380"/>
    <w:rsid w:val="002E7F06"/>
    <w:rsid w:val="002F53CC"/>
    <w:rsid w:val="00312A0E"/>
    <w:rsid w:val="003462CB"/>
    <w:rsid w:val="00375612"/>
    <w:rsid w:val="003C0CA8"/>
    <w:rsid w:val="003C0DAC"/>
    <w:rsid w:val="003C5704"/>
    <w:rsid w:val="003C750D"/>
    <w:rsid w:val="003E7537"/>
    <w:rsid w:val="003F6D3A"/>
    <w:rsid w:val="00406C27"/>
    <w:rsid w:val="00457FB9"/>
    <w:rsid w:val="00463452"/>
    <w:rsid w:val="00476317"/>
    <w:rsid w:val="00484E6F"/>
    <w:rsid w:val="004C31DD"/>
    <w:rsid w:val="00514FA1"/>
    <w:rsid w:val="00540FD2"/>
    <w:rsid w:val="00556A36"/>
    <w:rsid w:val="0056352C"/>
    <w:rsid w:val="00596EC6"/>
    <w:rsid w:val="005E53B4"/>
    <w:rsid w:val="005F40F4"/>
    <w:rsid w:val="006119A0"/>
    <w:rsid w:val="006445FB"/>
    <w:rsid w:val="00656D3A"/>
    <w:rsid w:val="0066002F"/>
    <w:rsid w:val="0067330D"/>
    <w:rsid w:val="00682036"/>
    <w:rsid w:val="006870A2"/>
    <w:rsid w:val="006E0AC8"/>
    <w:rsid w:val="006F4498"/>
    <w:rsid w:val="007372DA"/>
    <w:rsid w:val="00737F41"/>
    <w:rsid w:val="0074512A"/>
    <w:rsid w:val="00764E20"/>
    <w:rsid w:val="00793006"/>
    <w:rsid w:val="007943BF"/>
    <w:rsid w:val="00795093"/>
    <w:rsid w:val="007A490C"/>
    <w:rsid w:val="007B76A5"/>
    <w:rsid w:val="007F1943"/>
    <w:rsid w:val="00830E3C"/>
    <w:rsid w:val="008332F3"/>
    <w:rsid w:val="00843988"/>
    <w:rsid w:val="0084456C"/>
    <w:rsid w:val="00845EB4"/>
    <w:rsid w:val="00853BE6"/>
    <w:rsid w:val="00855236"/>
    <w:rsid w:val="00857E29"/>
    <w:rsid w:val="008666B4"/>
    <w:rsid w:val="00885229"/>
    <w:rsid w:val="00895A5C"/>
    <w:rsid w:val="008978C3"/>
    <w:rsid w:val="008C2854"/>
    <w:rsid w:val="009565B9"/>
    <w:rsid w:val="00993236"/>
    <w:rsid w:val="009A242A"/>
    <w:rsid w:val="009B1133"/>
    <w:rsid w:val="009B47AD"/>
    <w:rsid w:val="009B7718"/>
    <w:rsid w:val="009E1CDA"/>
    <w:rsid w:val="009F04E2"/>
    <w:rsid w:val="009F08A6"/>
    <w:rsid w:val="00A05372"/>
    <w:rsid w:val="00A2000D"/>
    <w:rsid w:val="00A40B50"/>
    <w:rsid w:val="00A42264"/>
    <w:rsid w:val="00A87B69"/>
    <w:rsid w:val="00AC3EEA"/>
    <w:rsid w:val="00AF05B0"/>
    <w:rsid w:val="00AF3357"/>
    <w:rsid w:val="00B16397"/>
    <w:rsid w:val="00B27F92"/>
    <w:rsid w:val="00B31D4A"/>
    <w:rsid w:val="00B502B3"/>
    <w:rsid w:val="00B5370D"/>
    <w:rsid w:val="00B657AE"/>
    <w:rsid w:val="00B76282"/>
    <w:rsid w:val="00B903FB"/>
    <w:rsid w:val="00BA023C"/>
    <w:rsid w:val="00BA3510"/>
    <w:rsid w:val="00BA65B7"/>
    <w:rsid w:val="00BC178D"/>
    <w:rsid w:val="00BC7E48"/>
    <w:rsid w:val="00BF48A4"/>
    <w:rsid w:val="00BF6D0B"/>
    <w:rsid w:val="00C06F5C"/>
    <w:rsid w:val="00C7769E"/>
    <w:rsid w:val="00C77723"/>
    <w:rsid w:val="00CA3C58"/>
    <w:rsid w:val="00CB7F20"/>
    <w:rsid w:val="00CF4988"/>
    <w:rsid w:val="00D3655F"/>
    <w:rsid w:val="00D36FDA"/>
    <w:rsid w:val="00D50DB0"/>
    <w:rsid w:val="00D641CB"/>
    <w:rsid w:val="00D8769D"/>
    <w:rsid w:val="00DA4C11"/>
    <w:rsid w:val="00DC23A9"/>
    <w:rsid w:val="00DE0171"/>
    <w:rsid w:val="00E31D3D"/>
    <w:rsid w:val="00E600BA"/>
    <w:rsid w:val="00E67E22"/>
    <w:rsid w:val="00E72119"/>
    <w:rsid w:val="00E82606"/>
    <w:rsid w:val="00E8351F"/>
    <w:rsid w:val="00E878A8"/>
    <w:rsid w:val="00E906CC"/>
    <w:rsid w:val="00E90E95"/>
    <w:rsid w:val="00E97E8E"/>
    <w:rsid w:val="00EB3E7C"/>
    <w:rsid w:val="00EB7783"/>
    <w:rsid w:val="00EC09F7"/>
    <w:rsid w:val="00F412AD"/>
    <w:rsid w:val="00F41EB8"/>
    <w:rsid w:val="00F65CE5"/>
    <w:rsid w:val="00F66B93"/>
    <w:rsid w:val="00F749E4"/>
    <w:rsid w:val="00FB6AFF"/>
    <w:rsid w:val="00FD6CD3"/>
    <w:rsid w:val="00FE2AC9"/>
    <w:rsid w:val="00FE7D8D"/>
    <w:rsid w:val="00FF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B4CD571"/>
  <w15:docId w15:val="{101ED77E-46E9-43C1-B22F-6772DAE5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292D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375612"/>
    <w:rPr>
      <w:sz w:val="20"/>
      <w:szCs w:val="20"/>
    </w:rPr>
  </w:style>
  <w:style w:type="character" w:customStyle="1" w:styleId="EndnoteTextChar">
    <w:name w:val="Endnote Text Char"/>
    <w:basedOn w:val="DefaultParagraphFont"/>
    <w:link w:val="EndnoteText"/>
    <w:uiPriority w:val="99"/>
    <w:semiHidden/>
    <w:rsid w:val="00F109AA"/>
    <w:rPr>
      <w:sz w:val="20"/>
      <w:szCs w:val="20"/>
    </w:rPr>
  </w:style>
  <w:style w:type="character" w:styleId="EndnoteReference">
    <w:name w:val="endnote reference"/>
    <w:basedOn w:val="DefaultParagraphFont"/>
    <w:uiPriority w:val="99"/>
    <w:semiHidden/>
    <w:rsid w:val="00375612"/>
    <w:rPr>
      <w:vertAlign w:val="superscript"/>
    </w:rPr>
  </w:style>
  <w:style w:type="paragraph" w:styleId="BalloonText">
    <w:name w:val="Balloon Text"/>
    <w:basedOn w:val="Normal"/>
    <w:link w:val="BalloonTextChar"/>
    <w:uiPriority w:val="99"/>
    <w:semiHidden/>
    <w:rsid w:val="00457FB9"/>
    <w:rPr>
      <w:rFonts w:ascii="Tahoma" w:hAnsi="Tahoma" w:cs="Tahoma"/>
      <w:sz w:val="16"/>
      <w:szCs w:val="16"/>
    </w:rPr>
  </w:style>
  <w:style w:type="character" w:customStyle="1" w:styleId="BalloonTextChar">
    <w:name w:val="Balloon Text Char"/>
    <w:basedOn w:val="DefaultParagraphFont"/>
    <w:link w:val="BalloonText"/>
    <w:uiPriority w:val="99"/>
    <w:semiHidden/>
    <w:rsid w:val="00457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2C809DA-3FB7-4BC4-B6A8-68FB04A5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 Abstinencia</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Abstinencia</dc:title>
  <dc:subject/>
  <dc:creator>user</dc:creator>
  <cp:keywords/>
  <dc:description/>
  <cp:lastModifiedBy>Eugene Crook</cp:lastModifiedBy>
  <cp:revision>8</cp:revision>
  <cp:lastPrinted>2020-06-18T20:01:00Z</cp:lastPrinted>
  <dcterms:created xsi:type="dcterms:W3CDTF">2020-06-17T18:41:00Z</dcterms:created>
  <dcterms:modified xsi:type="dcterms:W3CDTF">2020-06-18T20:02:00Z</dcterms:modified>
</cp:coreProperties>
</file>