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AF26E" w14:textId="77777777" w:rsidR="00B9284F" w:rsidRPr="00752197" w:rsidRDefault="00BA5099" w:rsidP="00BA5099">
      <w:pPr>
        <w:spacing w:line="480" w:lineRule="auto"/>
        <w:rPr>
          <w:rFonts w:cs="Times New Roman"/>
        </w:rPr>
      </w:pPr>
      <w:r w:rsidRPr="00752197">
        <w:rPr>
          <w:rFonts w:cs="Times New Roman"/>
        </w:rPr>
        <w:t>288 To Seek (</w:t>
      </w:r>
      <w:r w:rsidRPr="00752197">
        <w:rPr>
          <w:rFonts w:cs="Times New Roman"/>
          <w:i/>
        </w:rPr>
        <w:t>Petere</w:t>
      </w:r>
      <w:r w:rsidRPr="00752197">
        <w:rPr>
          <w:rFonts w:cs="Times New Roman"/>
        </w:rPr>
        <w:t>)</w:t>
      </w:r>
    </w:p>
    <w:p w14:paraId="47F33A8E" w14:textId="51BBF655" w:rsidR="00BA5099" w:rsidRPr="00752197" w:rsidRDefault="00BA5099" w:rsidP="00BA5099">
      <w:pPr>
        <w:spacing w:line="480" w:lineRule="auto"/>
        <w:rPr>
          <w:rFonts w:cs="Times New Roman"/>
        </w:rPr>
      </w:pPr>
      <w:r w:rsidRPr="00752197">
        <w:rPr>
          <w:rFonts w:cs="Times New Roman"/>
        </w:rPr>
        <w:t xml:space="preserve">Here it is to be noted that certain ones neither seek </w:t>
      </w:r>
      <w:r w:rsidR="00987803" w:rsidRPr="00752197">
        <w:rPr>
          <w:rFonts w:cs="Times New Roman"/>
        </w:rPr>
        <w:t>n</w:t>
      </w:r>
      <w:r w:rsidRPr="00752197">
        <w:rPr>
          <w:rFonts w:cs="Times New Roman"/>
        </w:rPr>
        <w:t xml:space="preserve">or accept, </w:t>
      </w:r>
      <w:r w:rsidR="009576DA" w:rsidRPr="00752197">
        <w:rPr>
          <w:rFonts w:cs="Times New Roman"/>
        </w:rPr>
        <w:t xml:space="preserve">as those despairing. Others seek and accept, as the </w:t>
      </w:r>
      <w:r w:rsidR="00987803" w:rsidRPr="00752197">
        <w:rPr>
          <w:rFonts w:cs="Times New Roman"/>
        </w:rPr>
        <w:t>mercenary</w:t>
      </w:r>
      <w:r w:rsidR="00550540" w:rsidRPr="00752197">
        <w:rPr>
          <w:rFonts w:cs="Times New Roman"/>
        </w:rPr>
        <w:t xml:space="preserve"> does for glory. Some seek</w:t>
      </w:r>
      <w:r w:rsidR="00987803" w:rsidRPr="00752197">
        <w:rPr>
          <w:rFonts w:cs="Times New Roman"/>
        </w:rPr>
        <w:t xml:space="preserve"> not</w:t>
      </w:r>
      <w:r w:rsidR="00550540" w:rsidRPr="00752197">
        <w:rPr>
          <w:rFonts w:cs="Times New Roman"/>
        </w:rPr>
        <w:t xml:space="preserve"> and yet accept, as Paulus did for grace. Some seek and not accept, as the mother of the sons of </w:t>
      </w:r>
      <w:r w:rsidR="00BF6B54" w:rsidRPr="00752197">
        <w:rPr>
          <w:rFonts w:cs="Times New Roman"/>
        </w:rPr>
        <w:t>Zebedee</w:t>
      </w:r>
      <w:r w:rsidR="00550540" w:rsidRPr="00752197">
        <w:rPr>
          <w:rFonts w:cs="Times New Roman"/>
        </w:rPr>
        <w:t xml:space="preserve"> [Matt. 20:20-28] and Paul [Rom. 16:13].</w:t>
      </w:r>
    </w:p>
    <w:p w14:paraId="591A3632" w14:textId="77777777" w:rsidR="00550540" w:rsidRPr="00752197" w:rsidRDefault="00550540" w:rsidP="00BA5099">
      <w:pPr>
        <w:spacing w:line="480" w:lineRule="auto"/>
        <w:rPr>
          <w:rFonts w:cs="Times New Roman"/>
        </w:rPr>
      </w:pPr>
      <w:r w:rsidRPr="00752197">
        <w:rPr>
          <w:rFonts w:cs="Times New Roman"/>
        </w:rPr>
        <w:t>¶ When therefore many even the saints are found in seeking, they are not heard, what is that said in</w:t>
      </w:r>
      <w:r w:rsidR="00DE5F5A" w:rsidRPr="00752197">
        <w:rPr>
          <w:rFonts w:cs="Times New Roman"/>
        </w:rPr>
        <w:t xml:space="preserve"> John 16[:24]: “Ask, and you shall receive.” </w:t>
      </w:r>
      <w:r w:rsidR="007B2A5D" w:rsidRPr="00752197">
        <w:rPr>
          <w:rFonts w:cs="Times New Roman"/>
        </w:rPr>
        <w:t xml:space="preserve">To this it is said that they sought imprudently, as James in his epistle, chapter 4[:3]: “You </w:t>
      </w:r>
      <w:r w:rsidR="00BF6B54" w:rsidRPr="00752197">
        <w:rPr>
          <w:rFonts w:cs="Times New Roman"/>
        </w:rPr>
        <w:t>ask and</w:t>
      </w:r>
      <w:r w:rsidR="007B2A5D" w:rsidRPr="00752197">
        <w:rPr>
          <w:rFonts w:cs="Times New Roman"/>
        </w:rPr>
        <w:t xml:space="preserve"> receive not; because you ask amiss.” </w:t>
      </w:r>
      <w:r w:rsidR="00BF6B54" w:rsidRPr="00752197">
        <w:rPr>
          <w:rFonts w:cs="Times New Roman"/>
        </w:rPr>
        <w:t>Therefore,</w:t>
      </w:r>
      <w:r w:rsidR="007B2A5D" w:rsidRPr="00752197">
        <w:rPr>
          <w:rFonts w:cs="Times New Roman"/>
        </w:rPr>
        <w:t xml:space="preserve"> to this that seeking he may receive that which is sought, four things are required, namely, that on the part of the seeker that he be humble, </w:t>
      </w:r>
      <w:r w:rsidR="00BF6B54" w:rsidRPr="00752197">
        <w:rPr>
          <w:rFonts w:cs="Times New Roman"/>
        </w:rPr>
        <w:t>can</w:t>
      </w:r>
      <w:r w:rsidR="007B2A5D" w:rsidRPr="00752197">
        <w:rPr>
          <w:rFonts w:cs="Times New Roman"/>
        </w:rPr>
        <w:t xml:space="preserve"> receive, suitability, and the need on the part of the thing sought. </w:t>
      </w:r>
      <w:r w:rsidR="00BF6B54" w:rsidRPr="00752197">
        <w:rPr>
          <w:rFonts w:cs="Times New Roman"/>
        </w:rPr>
        <w:t>So,</w:t>
      </w:r>
      <w:r w:rsidR="007B2A5D" w:rsidRPr="00752197">
        <w:rPr>
          <w:rFonts w:cs="Times New Roman"/>
        </w:rPr>
        <w:t xml:space="preserve"> conformity and convenience on the part of the manner in seeking is sedulity and diligence, on the part of that one from whom it is sought thus the power of benevolence.</w:t>
      </w:r>
    </w:p>
    <w:p w14:paraId="5D9E097C" w14:textId="76BF9436" w:rsidR="0098556B" w:rsidRPr="00752197" w:rsidRDefault="0098556B" w:rsidP="00BA5099">
      <w:pPr>
        <w:spacing w:line="480" w:lineRule="auto"/>
        <w:rPr>
          <w:rFonts w:cs="Times New Roman"/>
        </w:rPr>
      </w:pPr>
      <w:r w:rsidRPr="00752197">
        <w:rPr>
          <w:rFonts w:cs="Times New Roman"/>
        </w:rPr>
        <w:t>Concerning the first, it is required that the one seeking be disposed, that is, out of mortal sin or perhaps infirm with a proposal of having the sin forgiven, otherwise he will not be heard. The example of Master Philipp, the chancellor of Paris,</w:t>
      </w:r>
      <w:r w:rsidR="0017463F" w:rsidRPr="00752197">
        <w:rPr>
          <w:rStyle w:val="EndnoteReference"/>
          <w:rFonts w:cs="Times New Roman"/>
        </w:rPr>
        <w:endnoteReference w:id="1"/>
      </w:r>
      <w:r w:rsidRPr="00752197">
        <w:rPr>
          <w:rFonts w:cs="Times New Roman"/>
        </w:rPr>
        <w:t xml:space="preserve"> Joan. [9:31]: </w:t>
      </w:r>
      <w:r w:rsidR="0056446E" w:rsidRPr="00752197">
        <w:rPr>
          <w:rFonts w:cs="Times New Roman"/>
        </w:rPr>
        <w:t>“God do</w:t>
      </w:r>
      <w:r w:rsidR="00C20584" w:rsidRPr="00752197">
        <w:rPr>
          <w:rFonts w:cs="Times New Roman"/>
        </w:rPr>
        <w:t>es</w:t>
      </w:r>
      <w:r w:rsidR="0056446E" w:rsidRPr="00752197">
        <w:rPr>
          <w:rFonts w:cs="Times New Roman"/>
        </w:rPr>
        <w:t xml:space="preserve"> not hear sinners.”</w:t>
      </w:r>
    </w:p>
    <w:p w14:paraId="12DEB46A" w14:textId="67010140" w:rsidR="00950392" w:rsidRPr="00752197" w:rsidRDefault="00DF7F5E" w:rsidP="003A0FA6">
      <w:pPr>
        <w:spacing w:line="480" w:lineRule="auto"/>
        <w:rPr>
          <w:rFonts w:cs="Times New Roman"/>
        </w:rPr>
      </w:pPr>
      <w:r w:rsidRPr="00752197">
        <w:rPr>
          <w:rFonts w:cs="Times New Roman"/>
        </w:rPr>
        <w:t xml:space="preserve">Concerning the second, that what is sought be convenient to the condition of the seeker. </w:t>
      </w:r>
      <w:r w:rsidR="005E5DBF" w:rsidRPr="00752197">
        <w:rPr>
          <w:rFonts w:cs="Times New Roman"/>
        </w:rPr>
        <w:t>The e</w:t>
      </w:r>
      <w:r w:rsidRPr="00752197">
        <w:rPr>
          <w:rFonts w:cs="Times New Roman"/>
        </w:rPr>
        <w:t>x</w:t>
      </w:r>
      <w:r w:rsidR="00303BB8" w:rsidRPr="00752197">
        <w:rPr>
          <w:rFonts w:cs="Times New Roman"/>
        </w:rPr>
        <w:t>a</w:t>
      </w:r>
      <w:r w:rsidRPr="00752197">
        <w:rPr>
          <w:rFonts w:cs="Times New Roman"/>
        </w:rPr>
        <w:t>mpl</w:t>
      </w:r>
      <w:r w:rsidR="005E5DBF" w:rsidRPr="00752197">
        <w:rPr>
          <w:rFonts w:cs="Times New Roman"/>
        </w:rPr>
        <w:t>e</w:t>
      </w:r>
      <w:r w:rsidRPr="00752197">
        <w:rPr>
          <w:rFonts w:cs="Times New Roman"/>
        </w:rPr>
        <w:t xml:space="preserve"> is concerning (Zeno) of Citium</w:t>
      </w:r>
      <w:r w:rsidR="0017463F" w:rsidRPr="00752197">
        <w:rPr>
          <w:rFonts w:cs="Times New Roman"/>
        </w:rPr>
        <w:t>,</w:t>
      </w:r>
      <w:r w:rsidR="0017463F" w:rsidRPr="00752197">
        <w:rPr>
          <w:rStyle w:val="EndnoteReference"/>
          <w:rFonts w:cs="Times New Roman"/>
        </w:rPr>
        <w:endnoteReference w:id="2"/>
      </w:r>
      <w:r w:rsidRPr="00752197">
        <w:rPr>
          <w:rFonts w:cs="Times New Roman"/>
        </w:rPr>
        <w:t xml:space="preserve"> who was seeking a </w:t>
      </w:r>
      <w:r w:rsidR="00BF6B54" w:rsidRPr="00752197">
        <w:rPr>
          <w:rFonts w:cs="Times New Roman"/>
        </w:rPr>
        <w:t>denarius</w:t>
      </w:r>
      <w:r w:rsidRPr="00752197">
        <w:rPr>
          <w:rFonts w:cs="Times New Roman"/>
        </w:rPr>
        <w:t xml:space="preserve"> from King Antigonous. It was not given because</w:t>
      </w:r>
      <w:r w:rsidR="00C72B5D" w:rsidRPr="00752197">
        <w:rPr>
          <w:rFonts w:cs="Times New Roman"/>
        </w:rPr>
        <w:t xml:space="preserve"> he did not teach the king to give anything so small. And </w:t>
      </w:r>
      <w:r w:rsidR="00BF6B54" w:rsidRPr="00752197">
        <w:rPr>
          <w:rFonts w:cs="Times New Roman"/>
        </w:rPr>
        <w:t>again,</w:t>
      </w:r>
      <w:r w:rsidR="00C72B5D" w:rsidRPr="00752197">
        <w:rPr>
          <w:rFonts w:cs="Times New Roman"/>
        </w:rPr>
        <w:t xml:space="preserve"> to the same seeke</w:t>
      </w:r>
      <w:r w:rsidR="00305812" w:rsidRPr="00752197">
        <w:rPr>
          <w:rFonts w:cs="Times New Roman"/>
        </w:rPr>
        <w:t xml:space="preserve">r, </w:t>
      </w:r>
      <w:r w:rsidR="005E5DBF" w:rsidRPr="00752197">
        <w:rPr>
          <w:rFonts w:cs="Times New Roman"/>
        </w:rPr>
        <w:t>a</w:t>
      </w:r>
      <w:r w:rsidR="00305812" w:rsidRPr="00752197">
        <w:rPr>
          <w:rFonts w:cs="Times New Roman"/>
        </w:rPr>
        <w:t xml:space="preserve"> city is not given </w:t>
      </w:r>
      <w:r w:rsidR="00D64907" w:rsidRPr="00752197">
        <w:rPr>
          <w:rFonts w:cs="Times New Roman"/>
        </w:rPr>
        <w:t>because he d</w:t>
      </w:r>
      <w:r w:rsidR="00FE5447" w:rsidRPr="00752197">
        <w:rPr>
          <w:rFonts w:cs="Times New Roman"/>
        </w:rPr>
        <w:t xml:space="preserve">id not </w:t>
      </w:r>
      <w:r w:rsidR="005E5DBF" w:rsidRPr="00752197">
        <w:rPr>
          <w:rFonts w:cs="Times New Roman"/>
        </w:rPr>
        <w:t>befit</w:t>
      </w:r>
      <w:r w:rsidR="00FE5447" w:rsidRPr="00752197">
        <w:rPr>
          <w:rFonts w:cs="Times New Roman"/>
        </w:rPr>
        <w:t xml:space="preserve"> the king</w:t>
      </w:r>
      <w:r w:rsidR="005E5DBF" w:rsidRPr="00752197">
        <w:rPr>
          <w:rFonts w:cs="Times New Roman"/>
        </w:rPr>
        <w:t xml:space="preserve"> to give</w:t>
      </w:r>
      <w:r w:rsidR="00FE5447" w:rsidRPr="00752197">
        <w:rPr>
          <w:rFonts w:cs="Times New Roman"/>
        </w:rPr>
        <w:t xml:space="preserve"> so </w:t>
      </w:r>
      <w:r w:rsidR="005E5DBF" w:rsidRPr="00752197">
        <w:rPr>
          <w:rFonts w:cs="Times New Roman"/>
        </w:rPr>
        <w:t>small</w:t>
      </w:r>
      <w:r w:rsidR="00FE5447" w:rsidRPr="00752197">
        <w:rPr>
          <w:rFonts w:cs="Times New Roman"/>
        </w:rPr>
        <w:t xml:space="preserve"> a thing. And </w:t>
      </w:r>
      <w:r w:rsidR="00BF6B54" w:rsidRPr="00752197">
        <w:rPr>
          <w:rFonts w:cs="Times New Roman"/>
        </w:rPr>
        <w:t>again,</w:t>
      </w:r>
      <w:r w:rsidR="00FE5447" w:rsidRPr="00752197">
        <w:rPr>
          <w:rFonts w:cs="Times New Roman"/>
        </w:rPr>
        <w:t xml:space="preserve"> </w:t>
      </w:r>
      <w:r w:rsidR="005E5DBF" w:rsidRPr="00752197">
        <w:rPr>
          <w:rFonts w:cs="Times New Roman"/>
        </w:rPr>
        <w:t xml:space="preserve">to </w:t>
      </w:r>
      <w:r w:rsidR="00FE5447" w:rsidRPr="00752197">
        <w:rPr>
          <w:rFonts w:cs="Times New Roman"/>
        </w:rPr>
        <w:t xml:space="preserve">the same seeker, the city is not given because </w:t>
      </w:r>
      <w:r w:rsidR="00305812" w:rsidRPr="00752197">
        <w:rPr>
          <w:rFonts w:cs="Times New Roman"/>
        </w:rPr>
        <w:t xml:space="preserve">it does not befit to seek such a large city. </w:t>
      </w:r>
      <w:r w:rsidR="00FE5447" w:rsidRPr="00752197">
        <w:rPr>
          <w:rFonts w:cs="Times New Roman"/>
        </w:rPr>
        <w:t xml:space="preserve">But more </w:t>
      </w:r>
      <w:r w:rsidR="006855A9" w:rsidRPr="00752197">
        <w:rPr>
          <w:rFonts w:cs="Times New Roman"/>
        </w:rPr>
        <w:t>congruently sought</w:t>
      </w:r>
      <w:r w:rsidR="00FE5447" w:rsidRPr="00752197">
        <w:rPr>
          <w:rFonts w:cs="Times New Roman"/>
        </w:rPr>
        <w:t xml:space="preserve"> Solomon, 3 Kings 3[:11] seeking wisdom from God. Note here the history, for this reason Paul</w:t>
      </w:r>
      <w:r w:rsidR="005E5DBF" w:rsidRPr="00752197">
        <w:rPr>
          <w:rFonts w:cs="Times New Roman"/>
        </w:rPr>
        <w:t xml:space="preserve"> [Eph. 3:14-15]</w:t>
      </w:r>
      <w:r w:rsidR="00FE5447" w:rsidRPr="00752197">
        <w:rPr>
          <w:rFonts w:cs="Times New Roman"/>
        </w:rPr>
        <w:t xml:space="preserve"> and the mother of the sons of </w:t>
      </w:r>
      <w:r w:rsidR="006855A9" w:rsidRPr="00752197">
        <w:rPr>
          <w:rFonts w:cs="Times New Roman"/>
        </w:rPr>
        <w:t>Zebedee</w:t>
      </w:r>
      <w:r w:rsidR="00FE5447" w:rsidRPr="00752197">
        <w:rPr>
          <w:rFonts w:cs="Times New Roman"/>
        </w:rPr>
        <w:t xml:space="preserve"> were not heard </w:t>
      </w:r>
      <w:r w:rsidR="00FE5447" w:rsidRPr="00752197">
        <w:rPr>
          <w:rFonts w:cs="Times New Roman"/>
        </w:rPr>
        <w:lastRenderedPageBreak/>
        <w:t>in their petition</w:t>
      </w:r>
      <w:r w:rsidR="005E5DBF" w:rsidRPr="00752197">
        <w:rPr>
          <w:rFonts w:cs="Times New Roman"/>
        </w:rPr>
        <w:t xml:space="preserve"> [Matt. 20:20-22],</w:t>
      </w:r>
      <w:r w:rsidR="00FE5447" w:rsidRPr="00752197">
        <w:rPr>
          <w:rFonts w:cs="Times New Roman"/>
        </w:rPr>
        <w:t xml:space="preserve"> because they did not</w:t>
      </w:r>
      <w:r w:rsidR="00950392" w:rsidRPr="00752197">
        <w:rPr>
          <w:rFonts w:cs="Times New Roman"/>
        </w:rPr>
        <w:t xml:space="preserve"> seek</w:t>
      </w:r>
      <w:r w:rsidR="00FE5447" w:rsidRPr="00752197">
        <w:rPr>
          <w:rFonts w:cs="Times New Roman"/>
        </w:rPr>
        <w:t xml:space="preserve"> matter for themselves,</w:t>
      </w:r>
      <w:r w:rsidR="00950392" w:rsidRPr="00752197">
        <w:rPr>
          <w:rFonts w:cs="Times New Roman"/>
        </w:rPr>
        <w:t xml:space="preserve"> nor pleasing to God. </w:t>
      </w:r>
      <w:r w:rsidR="006855A9" w:rsidRPr="00752197">
        <w:rPr>
          <w:rFonts w:cs="Times New Roman"/>
        </w:rPr>
        <w:t>Because of</w:t>
      </w:r>
      <w:r w:rsidR="00950392" w:rsidRPr="00752197">
        <w:rPr>
          <w:rFonts w:cs="Times New Roman"/>
        </w:rPr>
        <w:t xml:space="preserve"> this it is said in John 16[:23]: “If you ask the Father </w:t>
      </w:r>
      <w:r w:rsidR="006855A9" w:rsidRPr="00752197">
        <w:rPr>
          <w:rFonts w:cs="Times New Roman"/>
        </w:rPr>
        <w:t>anything</w:t>
      </w:r>
      <w:r w:rsidR="00950392" w:rsidRPr="00752197">
        <w:rPr>
          <w:rFonts w:cs="Times New Roman"/>
        </w:rPr>
        <w:t xml:space="preserve"> in my name, he will give it you.” Where Bede says,</w:t>
      </w:r>
      <w:r w:rsidR="0017463F" w:rsidRPr="00752197">
        <w:rPr>
          <w:rStyle w:val="EndnoteReference"/>
          <w:rFonts w:cs="Times New Roman"/>
        </w:rPr>
        <w:endnoteReference w:id="3"/>
      </w:r>
      <w:r w:rsidR="00950392" w:rsidRPr="00752197">
        <w:rPr>
          <w:rFonts w:cs="Times New Roman"/>
        </w:rPr>
        <w:t xml:space="preserve"> </w:t>
      </w:r>
      <w:r w:rsidR="00950392" w:rsidRPr="00752197">
        <w:rPr>
          <w:rFonts w:cs="Times New Roman"/>
          <w:i/>
        </w:rPr>
        <w:t>Dominica quarta post octauam pasche</w:t>
      </w:r>
      <w:r w:rsidR="00950392" w:rsidRPr="00752197">
        <w:rPr>
          <w:rFonts w:cs="Times New Roman"/>
        </w:rPr>
        <w:t xml:space="preserve">, they in the name of the Father seek what they seek for their own salvation. </w:t>
      </w:r>
      <w:r w:rsidR="003A0FA6" w:rsidRPr="00752197">
        <w:rPr>
          <w:rFonts w:cs="Times New Roman"/>
        </w:rPr>
        <w:t xml:space="preserve">Wherefore Augustine says, </w:t>
      </w:r>
      <w:r w:rsidR="003A0FA6" w:rsidRPr="00752197">
        <w:rPr>
          <w:rFonts w:cs="Times New Roman"/>
          <w:i/>
        </w:rPr>
        <w:t>Super canonica Joannis</w:t>
      </w:r>
      <w:r w:rsidR="003A0FA6" w:rsidRPr="00752197">
        <w:rPr>
          <w:rFonts w:cs="Times New Roman"/>
        </w:rPr>
        <w:t>,</w:t>
      </w:r>
      <w:r w:rsidR="0017463F" w:rsidRPr="00752197">
        <w:rPr>
          <w:rStyle w:val="EndnoteReference"/>
          <w:rFonts w:cs="Times New Roman"/>
        </w:rPr>
        <w:endnoteReference w:id="4"/>
      </w:r>
      <w:r w:rsidR="003A0FA6" w:rsidRPr="00752197">
        <w:rPr>
          <w:rFonts w:cs="Times New Roman"/>
        </w:rPr>
        <w:t xml:space="preserve"> he is not heard for his will, but for his salvation. In this fashion </w:t>
      </w:r>
      <w:r w:rsidR="006855A9" w:rsidRPr="00752197">
        <w:rPr>
          <w:rFonts w:cs="Times New Roman"/>
        </w:rPr>
        <w:t>sometimes,</w:t>
      </w:r>
      <w:r w:rsidR="003A0FA6" w:rsidRPr="00752197">
        <w:rPr>
          <w:rFonts w:cs="Times New Roman"/>
        </w:rPr>
        <w:t xml:space="preserve"> he is heard for his will, but not for his salvation, as when it was permitted to tempt Job [1:12]. And to enter the herd of pigs, [Mark 5:12]. But much truer he is heard as if demons. The example in the physician who more </w:t>
      </w:r>
      <w:r w:rsidR="006855A9" w:rsidRPr="00752197">
        <w:rPr>
          <w:rFonts w:cs="Times New Roman"/>
        </w:rPr>
        <w:t>truly</w:t>
      </w:r>
      <w:r w:rsidR="003A0FA6" w:rsidRPr="00752197">
        <w:rPr>
          <w:rFonts w:cs="Times New Roman"/>
        </w:rPr>
        <w:t xml:space="preserve"> heard the sick man asking him for harmful things, and he does not give th</w:t>
      </w:r>
      <w:r w:rsidR="00BD38FB" w:rsidRPr="00752197">
        <w:rPr>
          <w:rFonts w:cs="Times New Roman"/>
        </w:rPr>
        <w:t>em</w:t>
      </w:r>
      <w:r w:rsidR="003A0FA6" w:rsidRPr="00752197">
        <w:rPr>
          <w:rFonts w:cs="Times New Roman"/>
        </w:rPr>
        <w:t xml:space="preserve"> to him. Immediately he gives him </w:t>
      </w:r>
      <w:r w:rsidR="00B931B8" w:rsidRPr="00752197">
        <w:rPr>
          <w:rFonts w:cs="Times New Roman"/>
        </w:rPr>
        <w:t>what is allowed, he does not listen to the will, however he listed to his health. It is read among the poets</w:t>
      </w:r>
      <w:r w:rsidR="0017463F" w:rsidRPr="00752197">
        <w:rPr>
          <w:rStyle w:val="EndnoteReference"/>
          <w:rFonts w:cs="Times New Roman"/>
        </w:rPr>
        <w:endnoteReference w:id="5"/>
      </w:r>
      <w:r w:rsidR="00B931B8" w:rsidRPr="00752197">
        <w:rPr>
          <w:rFonts w:cs="Times New Roman"/>
        </w:rPr>
        <w:t xml:space="preserve"> and the Philosopher, in the first book of the </w:t>
      </w:r>
      <w:r w:rsidR="00B931B8" w:rsidRPr="00752197">
        <w:rPr>
          <w:rFonts w:cs="Times New Roman"/>
          <w:i/>
        </w:rPr>
        <w:t>Politics</w:t>
      </w:r>
      <w:r w:rsidR="00B931B8" w:rsidRPr="00752197">
        <w:rPr>
          <w:rFonts w:cs="Times New Roman"/>
        </w:rPr>
        <w:t>,</w:t>
      </w:r>
      <w:r w:rsidR="0017463F" w:rsidRPr="00752197">
        <w:rPr>
          <w:rStyle w:val="EndnoteReference"/>
          <w:rFonts w:cs="Times New Roman"/>
        </w:rPr>
        <w:endnoteReference w:id="6"/>
      </w:r>
      <w:r w:rsidR="00B931B8" w:rsidRPr="00752197">
        <w:rPr>
          <w:rFonts w:cs="Times New Roman"/>
        </w:rPr>
        <w:t xml:space="preserve"> that the King of the Liddians, Midas, sought from the gods that whatever he would touch would become gold, and so it was done. Wherefore also his food was turned in gold, this Midas died.</w:t>
      </w:r>
      <w:r w:rsidR="00E47DA2" w:rsidRPr="00752197">
        <w:rPr>
          <w:rFonts w:cs="Times New Roman"/>
        </w:rPr>
        <w:t xml:space="preserve"> And what should be given to the despairing. Whatever he asks. </w:t>
      </w:r>
      <w:r w:rsidR="006855A9" w:rsidRPr="00752197">
        <w:rPr>
          <w:rFonts w:cs="Times New Roman"/>
        </w:rPr>
        <w:t>So,</w:t>
      </w:r>
      <w:r w:rsidR="00E47DA2" w:rsidRPr="00752197">
        <w:rPr>
          <w:rFonts w:cs="Times New Roman"/>
        </w:rPr>
        <w:t xml:space="preserve"> it seems that God gives to the damned just as to the devils that what they ask, as riches and </w:t>
      </w:r>
      <w:r w:rsidR="006855A9" w:rsidRPr="00752197">
        <w:rPr>
          <w:rFonts w:cs="Times New Roman"/>
        </w:rPr>
        <w:t>honors</w:t>
      </w:r>
      <w:r w:rsidR="00E47DA2" w:rsidRPr="00752197">
        <w:rPr>
          <w:rFonts w:cs="Times New Roman"/>
        </w:rPr>
        <w:t xml:space="preserve">, but to his elect also instantly to those seeking either </w:t>
      </w:r>
      <w:r w:rsidR="007E5EA7" w:rsidRPr="00752197">
        <w:rPr>
          <w:rFonts w:cs="Times New Roman"/>
        </w:rPr>
        <w:t xml:space="preserve">to </w:t>
      </w:r>
      <w:r w:rsidR="00E47DA2" w:rsidRPr="00752197">
        <w:rPr>
          <w:rFonts w:cs="Times New Roman"/>
        </w:rPr>
        <w:t xml:space="preserve">put off </w:t>
      </w:r>
      <w:r w:rsidR="006855A9" w:rsidRPr="00752197">
        <w:rPr>
          <w:rFonts w:cs="Times New Roman"/>
        </w:rPr>
        <w:t>giving</w:t>
      </w:r>
      <w:r w:rsidR="00E47DA2" w:rsidRPr="00752197">
        <w:rPr>
          <w:rFonts w:cs="Times New Roman"/>
        </w:rPr>
        <w:t xml:space="preserve"> or not to give.</w:t>
      </w:r>
    </w:p>
    <w:p w14:paraId="04BBFC3C" w14:textId="77777777" w:rsidR="002F14DD" w:rsidRPr="00752197" w:rsidRDefault="002F14DD" w:rsidP="003A0FA6">
      <w:pPr>
        <w:spacing w:line="480" w:lineRule="auto"/>
        <w:rPr>
          <w:rFonts w:cs="Times New Roman"/>
        </w:rPr>
      </w:pPr>
      <w:r w:rsidRPr="00752197">
        <w:rPr>
          <w:rFonts w:cs="Times New Roman"/>
        </w:rPr>
        <w:t xml:space="preserve">Third, God requires </w:t>
      </w:r>
      <w:r w:rsidR="00DD6B5D" w:rsidRPr="00752197">
        <w:rPr>
          <w:rFonts w:cs="Times New Roman"/>
        </w:rPr>
        <w:t>diligence in asking. The example is in the woman of Canaan who often repulsed yet took a stand, Matt. [9:20].</w:t>
      </w:r>
    </w:p>
    <w:p w14:paraId="3AC84657" w14:textId="466C1207" w:rsidR="00861FB0" w:rsidRPr="00752197" w:rsidRDefault="00DD6B5D" w:rsidP="002E7BBF">
      <w:pPr>
        <w:spacing w:line="480" w:lineRule="auto"/>
        <w:rPr>
          <w:rFonts w:cs="Times New Roman"/>
        </w:rPr>
      </w:pPr>
      <w:r w:rsidRPr="00752197">
        <w:rPr>
          <w:rFonts w:cs="Times New Roman"/>
        </w:rPr>
        <w:t xml:space="preserve">¶ However the reason why God puts off </w:t>
      </w:r>
      <w:r w:rsidR="006855A9" w:rsidRPr="00752197">
        <w:rPr>
          <w:rFonts w:cs="Times New Roman"/>
        </w:rPr>
        <w:t>giving</w:t>
      </w:r>
      <w:r w:rsidRPr="00752197">
        <w:rPr>
          <w:rFonts w:cs="Times New Roman"/>
        </w:rPr>
        <w:t xml:space="preserve"> immediately. Augustine, </w:t>
      </w:r>
      <w:r w:rsidRPr="00752197">
        <w:rPr>
          <w:rFonts w:cs="Times New Roman"/>
          <w:i/>
        </w:rPr>
        <w:t>De verbis Domini</w:t>
      </w:r>
      <w:r w:rsidR="00861FB0" w:rsidRPr="00752197">
        <w:rPr>
          <w:rFonts w:cs="Times New Roman"/>
        </w:rPr>
        <w:t>, sermon 5,</w:t>
      </w:r>
      <w:r w:rsidR="00364405" w:rsidRPr="00752197">
        <w:rPr>
          <w:rStyle w:val="EndnoteReference"/>
          <w:rFonts w:cs="Times New Roman"/>
        </w:rPr>
        <w:endnoteReference w:id="7"/>
      </w:r>
      <w:r w:rsidR="00861FB0" w:rsidRPr="00752197">
        <w:rPr>
          <w:rFonts w:cs="Times New Roman"/>
        </w:rPr>
        <w:t xml:space="preserve"> saying when God gives more tardily, God appreciates and conserves, not negates. </w:t>
      </w:r>
      <w:r w:rsidR="002E7BBF" w:rsidRPr="00752197">
        <w:rPr>
          <w:rFonts w:cs="Times New Roman"/>
        </w:rPr>
        <w:t>For things considered longer are sweeter to be obtained. Quickly given, they become vile. God conserves for himself, what he does not want to quickly give, that you learn to inquire and seek avidly.</w:t>
      </w:r>
    </w:p>
    <w:p w14:paraId="303F4874" w14:textId="3C03A8BA" w:rsidR="00707A7F" w:rsidRPr="00752197" w:rsidRDefault="00D60EA2" w:rsidP="00AD0EA6">
      <w:pPr>
        <w:spacing w:line="480" w:lineRule="auto"/>
        <w:rPr>
          <w:rFonts w:cs="Times New Roman"/>
        </w:rPr>
      </w:pPr>
      <w:r w:rsidRPr="00752197">
        <w:rPr>
          <w:rFonts w:cs="Times New Roman"/>
        </w:rPr>
        <w:t xml:space="preserve">¶ </w:t>
      </w:r>
      <w:r w:rsidR="006770E8" w:rsidRPr="00752197">
        <w:rPr>
          <w:rFonts w:cs="Times New Roman"/>
        </w:rPr>
        <w:t xml:space="preserve">Of course it is always to pray and not to give up. However sometimes God does not </w:t>
      </w:r>
      <w:r w:rsidR="00707A7F" w:rsidRPr="00752197">
        <w:rPr>
          <w:rFonts w:cs="Times New Roman"/>
        </w:rPr>
        <w:t>give what is asked because it is asked badly. Wherefore Augustine, in explaining that of John 16[:23]:</w:t>
      </w:r>
      <w:r w:rsidR="00364405" w:rsidRPr="00752197">
        <w:rPr>
          <w:rStyle w:val="EndnoteReference"/>
          <w:rFonts w:cs="Times New Roman"/>
        </w:rPr>
        <w:endnoteReference w:id="8"/>
      </w:r>
      <w:r w:rsidR="00707A7F" w:rsidRPr="00752197">
        <w:rPr>
          <w:rFonts w:cs="Times New Roman"/>
        </w:rPr>
        <w:t xml:space="preserve"> “if you ask the Father </w:t>
      </w:r>
      <w:r w:rsidR="006855A9" w:rsidRPr="00752197">
        <w:rPr>
          <w:rFonts w:cs="Times New Roman"/>
        </w:rPr>
        <w:t>anything</w:t>
      </w:r>
      <w:r w:rsidR="00707A7F" w:rsidRPr="00752197">
        <w:rPr>
          <w:rFonts w:cs="Times New Roman"/>
        </w:rPr>
        <w:t xml:space="preserve">,” etc., </w:t>
      </w:r>
      <w:r w:rsidR="00AD0EA6" w:rsidRPr="00752197">
        <w:rPr>
          <w:rFonts w:cs="Times New Roman"/>
        </w:rPr>
        <w:t>says who asks for a thing, something from eternal life, does not ask what</w:t>
      </w:r>
      <w:r w:rsidR="007E5EA7" w:rsidRPr="00752197">
        <w:rPr>
          <w:rFonts w:cs="Times New Roman"/>
        </w:rPr>
        <w:t xml:space="preserve"> they are</w:t>
      </w:r>
      <w:r w:rsidR="00AD0EA6" w:rsidRPr="00752197">
        <w:rPr>
          <w:rFonts w:cs="Times New Roman"/>
        </w:rPr>
        <w:t xml:space="preserve"> in comparison to it. For, many who ask, but in their e</w:t>
      </w:r>
      <w:r w:rsidR="00D524B2" w:rsidRPr="00752197">
        <w:rPr>
          <w:rFonts w:cs="Times New Roman"/>
        </w:rPr>
        <w:t>vil intention, such as Adonias</w:t>
      </w:r>
      <w:r w:rsidR="00AD0EA6" w:rsidRPr="00752197">
        <w:rPr>
          <w:rFonts w:cs="Times New Roman"/>
        </w:rPr>
        <w:t xml:space="preserve"> out of ambition of reigning asked Abisag to be given to him as a wife, 3 Reg. 2[:21]. And he was killed.</w:t>
      </w:r>
    </w:p>
    <w:p w14:paraId="06CB639C" w14:textId="1323643C" w:rsidR="00D524B2" w:rsidRPr="00752197" w:rsidRDefault="00D524B2" w:rsidP="00AD760A">
      <w:pPr>
        <w:spacing w:line="480" w:lineRule="auto"/>
        <w:rPr>
          <w:rFonts w:cs="Times New Roman"/>
        </w:rPr>
      </w:pPr>
      <w:r w:rsidRPr="00752197">
        <w:rPr>
          <w:rFonts w:cs="Times New Roman"/>
        </w:rPr>
        <w:t>Again, in Psal</w:t>
      </w:r>
      <w:r w:rsidR="006855A9" w:rsidRPr="00752197">
        <w:rPr>
          <w:rFonts w:cs="Times New Roman"/>
        </w:rPr>
        <w:t>.</w:t>
      </w:r>
      <w:r w:rsidRPr="00752197">
        <w:rPr>
          <w:rFonts w:cs="Times New Roman"/>
        </w:rPr>
        <w:t xml:space="preserve"> [105:15; 77:31] it is said, “He gave them their request,” and it follows, “And he slew the fat ones amongst them,” etc. Wherefore Chrysostom, </w:t>
      </w:r>
      <w:r w:rsidRPr="00752197">
        <w:rPr>
          <w:rFonts w:cs="Times New Roman"/>
          <w:i/>
        </w:rPr>
        <w:t>Homilia</w:t>
      </w:r>
      <w:r w:rsidRPr="00752197">
        <w:rPr>
          <w:rFonts w:cs="Times New Roman"/>
        </w:rPr>
        <w:t xml:space="preserve"> 27,</w:t>
      </w:r>
      <w:r w:rsidR="00364405" w:rsidRPr="00752197">
        <w:rPr>
          <w:rStyle w:val="EndnoteReference"/>
          <w:rFonts w:cs="Times New Roman"/>
        </w:rPr>
        <w:endnoteReference w:id="9"/>
      </w:r>
      <w:r w:rsidRPr="00752197">
        <w:rPr>
          <w:rFonts w:cs="Times New Roman"/>
        </w:rPr>
        <w:t xml:space="preserve"> </w:t>
      </w:r>
      <w:r w:rsidR="00AD760A" w:rsidRPr="00752197">
        <w:rPr>
          <w:rFonts w:cs="Times New Roman"/>
        </w:rPr>
        <w:t>not that which we seek from God, what we judge to be good, but in praying we place ourselves in the will of God, that which he will concede to us, what he judges is necessary for us.</w:t>
      </w:r>
    </w:p>
    <w:p w14:paraId="43B90681" w14:textId="77777777" w:rsidR="00AD760A" w:rsidRPr="00752197" w:rsidRDefault="00AD760A" w:rsidP="00AD760A">
      <w:pPr>
        <w:spacing w:line="480" w:lineRule="auto"/>
        <w:rPr>
          <w:rFonts w:cs="Times New Roman"/>
        </w:rPr>
      </w:pPr>
      <w:r w:rsidRPr="00752197">
        <w:rPr>
          <w:rFonts w:cs="Times New Roman"/>
        </w:rPr>
        <w:t xml:space="preserve">¶ Concerning the fourth, that one from whom it is asked </w:t>
      </w:r>
      <w:r w:rsidR="009334C8" w:rsidRPr="00752197">
        <w:rPr>
          <w:rFonts w:cs="Times New Roman"/>
        </w:rPr>
        <w:t xml:space="preserve">is open and clement when it is God. </w:t>
      </w:r>
      <w:r w:rsidR="006855A9" w:rsidRPr="00752197">
        <w:rPr>
          <w:rFonts w:cs="Times New Roman"/>
        </w:rPr>
        <w:t>Therefore,</w:t>
      </w:r>
      <w:r w:rsidR="009334C8" w:rsidRPr="00752197">
        <w:rPr>
          <w:rFonts w:cs="Times New Roman"/>
        </w:rPr>
        <w:t xml:space="preserve"> it is easy that he concedes what is justly asked, John 16[:24]: “Ask, and you shall receive.” For to ask a benefice from one in need, counsel from a fool, help from one infirm would be foolish. </w:t>
      </w:r>
      <w:r w:rsidR="006855A9" w:rsidRPr="00752197">
        <w:rPr>
          <w:rFonts w:cs="Times New Roman"/>
        </w:rPr>
        <w:t>Therefore,</w:t>
      </w:r>
      <w:r w:rsidR="009334C8" w:rsidRPr="00752197">
        <w:rPr>
          <w:rFonts w:cs="Times New Roman"/>
        </w:rPr>
        <w:t xml:space="preserve"> securely man can ask three things: remission of fault, infusion of grace, and the commission of glory.</w:t>
      </w:r>
    </w:p>
    <w:p w14:paraId="2C3B4A7F" w14:textId="77777777" w:rsidR="00E14BF7" w:rsidRPr="00752197" w:rsidRDefault="009334C8" w:rsidP="00AD760A">
      <w:pPr>
        <w:spacing w:line="480" w:lineRule="auto"/>
        <w:rPr>
          <w:rFonts w:cs="Times New Roman"/>
        </w:rPr>
      </w:pPr>
      <w:r w:rsidRPr="00752197">
        <w:rPr>
          <w:rFonts w:cs="Times New Roman"/>
        </w:rPr>
        <w:t xml:space="preserve">¶ Concerning the first, Tob. 3[:15]: “I beg, O Lord, that you loose me from the bond of this reproach.” </w:t>
      </w:r>
      <w:r w:rsidR="006855A9" w:rsidRPr="00752197">
        <w:rPr>
          <w:rFonts w:cs="Times New Roman"/>
        </w:rPr>
        <w:t>Thus,</w:t>
      </w:r>
      <w:r w:rsidR="00E14BF7" w:rsidRPr="00752197">
        <w:rPr>
          <w:rFonts w:cs="Times New Roman"/>
        </w:rPr>
        <w:t xml:space="preserve"> one fallen into a pit, one besieging an </w:t>
      </w:r>
      <w:r w:rsidR="006855A9" w:rsidRPr="00752197">
        <w:rPr>
          <w:rFonts w:cs="Times New Roman"/>
        </w:rPr>
        <w:t>indestructible</w:t>
      </w:r>
      <w:r w:rsidR="00E14BF7" w:rsidRPr="00752197">
        <w:rPr>
          <w:rFonts w:cs="Times New Roman"/>
        </w:rPr>
        <w:t xml:space="preserve"> castle seeks help. Judith 6[21]: “They prayed, desiring help of the God of Israel.” But because of the fault committed those things followed.</w:t>
      </w:r>
    </w:p>
    <w:p w14:paraId="79A5B67C" w14:textId="77777777" w:rsidR="0040218D" w:rsidRPr="00752197" w:rsidRDefault="00573649" w:rsidP="00AD760A">
      <w:pPr>
        <w:spacing w:line="480" w:lineRule="auto"/>
        <w:rPr>
          <w:rFonts w:cs="Times New Roman"/>
        </w:rPr>
      </w:pPr>
      <w:r w:rsidRPr="00752197">
        <w:rPr>
          <w:rFonts w:cs="Times New Roman"/>
        </w:rPr>
        <w:t xml:space="preserve">Third, the evil remainder, namely, note the impressions of infamy, the evil interruption </w:t>
      </w:r>
      <w:r w:rsidR="00AA0FB6" w:rsidRPr="00752197">
        <w:rPr>
          <w:rFonts w:cs="Times New Roman"/>
        </w:rPr>
        <w:t xml:space="preserve">of </w:t>
      </w:r>
      <w:r w:rsidRPr="00752197">
        <w:rPr>
          <w:rFonts w:cs="Times New Roman"/>
        </w:rPr>
        <w:t xml:space="preserve">penance. </w:t>
      </w:r>
    </w:p>
    <w:p w14:paraId="6556B6C5" w14:textId="77777777" w:rsidR="0040218D" w:rsidRPr="00752197" w:rsidRDefault="006855A9" w:rsidP="00AD760A">
      <w:pPr>
        <w:spacing w:line="480" w:lineRule="auto"/>
        <w:rPr>
          <w:rFonts w:cs="Times New Roman"/>
        </w:rPr>
      </w:pPr>
      <w:r w:rsidRPr="00752197">
        <w:rPr>
          <w:rFonts w:cs="Times New Roman"/>
        </w:rPr>
        <w:t>Therefore,</w:t>
      </w:r>
      <w:r w:rsidR="00573649" w:rsidRPr="00752197">
        <w:rPr>
          <w:rFonts w:cs="Times New Roman"/>
        </w:rPr>
        <w:t xml:space="preserve"> against the first, Sara asks, Tob. 3[:15]: “I beg, O Lord, that thou loose me from the bond of this reproach.” </w:t>
      </w:r>
    </w:p>
    <w:p w14:paraId="4AAE89FE" w14:textId="77777777" w:rsidR="005D11A8" w:rsidRPr="00752197" w:rsidRDefault="00573649" w:rsidP="00AD760A">
      <w:pPr>
        <w:spacing w:line="480" w:lineRule="auto"/>
        <w:rPr>
          <w:rFonts w:cs="Times New Roman"/>
        </w:rPr>
      </w:pPr>
      <w:r w:rsidRPr="00752197">
        <w:rPr>
          <w:rFonts w:cs="Times New Roman"/>
        </w:rPr>
        <w:t xml:space="preserve">Against the second, </w:t>
      </w:r>
      <w:r w:rsidR="002D4BCC" w:rsidRPr="00752197">
        <w:rPr>
          <w:rFonts w:cs="Times New Roman"/>
        </w:rPr>
        <w:t xml:space="preserve">Esth. 8[:5] asked, “I beseech you, O Lord, that the former letters of Aman may be reversed by new letters.” </w:t>
      </w:r>
      <w:r w:rsidR="006855A9" w:rsidRPr="00752197">
        <w:rPr>
          <w:rFonts w:cs="Times New Roman"/>
        </w:rPr>
        <w:t>So,</w:t>
      </w:r>
      <w:r w:rsidR="002D4BCC" w:rsidRPr="00752197">
        <w:rPr>
          <w:rFonts w:cs="Times New Roman"/>
        </w:rPr>
        <w:t xml:space="preserve"> we see concerning milk poured from a vase holds the color of honey, the taste of wine, and the odor. </w:t>
      </w:r>
      <w:r w:rsidR="006855A9" w:rsidRPr="00752197">
        <w:rPr>
          <w:rFonts w:cs="Times New Roman"/>
        </w:rPr>
        <w:t>So,</w:t>
      </w:r>
      <w:r w:rsidR="002D4BCC" w:rsidRPr="00752197">
        <w:rPr>
          <w:rFonts w:cs="Times New Roman"/>
        </w:rPr>
        <w:t xml:space="preserve"> after sin remains the sorrow of desertion in association, the taste of delight in the imagination, the odor of turpitude in the speaking.</w:t>
      </w:r>
    </w:p>
    <w:p w14:paraId="24F0BABA" w14:textId="77777777" w:rsidR="002D4BCC" w:rsidRPr="00752197" w:rsidRDefault="002D4BCC" w:rsidP="00AD760A">
      <w:pPr>
        <w:spacing w:line="480" w:lineRule="auto"/>
        <w:rPr>
          <w:rFonts w:cs="Times New Roman"/>
        </w:rPr>
      </w:pPr>
      <w:r w:rsidRPr="00752197">
        <w:rPr>
          <w:rFonts w:cs="Times New Roman"/>
        </w:rPr>
        <w:t xml:space="preserve">¶ </w:t>
      </w:r>
      <w:r w:rsidR="0040218D" w:rsidRPr="00752197">
        <w:rPr>
          <w:rFonts w:cs="Times New Roman"/>
        </w:rPr>
        <w:t>These letters are to be corrected by new epistles, that is, by laborious studies, worldly thoughts, and honest conversations.</w:t>
      </w:r>
    </w:p>
    <w:p w14:paraId="42384929" w14:textId="77777777" w:rsidR="00A03399" w:rsidRPr="00752197" w:rsidRDefault="0040218D" w:rsidP="00AD760A">
      <w:pPr>
        <w:spacing w:line="480" w:lineRule="auto"/>
        <w:rPr>
          <w:rFonts w:cs="Times New Roman"/>
        </w:rPr>
      </w:pPr>
      <w:r w:rsidRPr="00752197">
        <w:rPr>
          <w:rFonts w:cs="Times New Roman"/>
        </w:rPr>
        <w:t>Against the third,</w:t>
      </w:r>
      <w:r w:rsidR="00A03399" w:rsidRPr="00752197">
        <w:rPr>
          <w:rFonts w:cs="Times New Roman"/>
        </w:rPr>
        <w:t xml:space="preserve"> Job 6[:8-9] asked, “Who will grant that my request may come,” it follows, “he that has begun may destroy me.” </w:t>
      </w:r>
    </w:p>
    <w:p w14:paraId="045B90B3" w14:textId="77777777" w:rsidR="00A03399" w:rsidRPr="00752197" w:rsidRDefault="00A03399" w:rsidP="00AD760A">
      <w:pPr>
        <w:spacing w:line="480" w:lineRule="auto"/>
        <w:rPr>
          <w:rFonts w:cs="Times New Roman"/>
        </w:rPr>
      </w:pPr>
      <w:r w:rsidRPr="00752197">
        <w:rPr>
          <w:rFonts w:cs="Times New Roman"/>
        </w:rPr>
        <w:t>¶ What does it profit a fighter to contend bravely in the beginning and to fall in the end.</w:t>
      </w:r>
    </w:p>
    <w:p w14:paraId="47CADE98" w14:textId="77777777" w:rsidR="00900775" w:rsidRPr="00752197" w:rsidRDefault="00A03399" w:rsidP="00AD760A">
      <w:pPr>
        <w:spacing w:line="480" w:lineRule="auto"/>
        <w:rPr>
          <w:rFonts w:cs="Times New Roman"/>
        </w:rPr>
      </w:pPr>
      <w:r w:rsidRPr="00752197">
        <w:rPr>
          <w:rFonts w:cs="Times New Roman"/>
        </w:rPr>
        <w:t xml:space="preserve">Second, </w:t>
      </w:r>
      <w:r w:rsidR="00900775" w:rsidRPr="00752197">
        <w:rPr>
          <w:rFonts w:cs="Times New Roman"/>
        </w:rPr>
        <w:t>a man ought to seek the infusion of grace, Zach. 10[1]: “Ask of the Lord rain,” that is, grace which in the manner of rain restrains and cools the ardor of concupiscence, makes fruitful in good work, and descends from above by the giving of God.</w:t>
      </w:r>
    </w:p>
    <w:p w14:paraId="4CCA5691" w14:textId="77777777" w:rsidR="009334C8" w:rsidRPr="00752197" w:rsidRDefault="00900775" w:rsidP="00AD760A">
      <w:pPr>
        <w:spacing w:line="480" w:lineRule="auto"/>
        <w:rPr>
          <w:rFonts w:cs="Times New Roman"/>
        </w:rPr>
      </w:pPr>
      <w:r w:rsidRPr="00752197">
        <w:rPr>
          <w:rFonts w:cs="Times New Roman"/>
        </w:rPr>
        <w:t xml:space="preserve">¶ Tercio, he ought to seek the conferment of </w:t>
      </w:r>
      <w:r w:rsidR="006855A9" w:rsidRPr="00752197">
        <w:rPr>
          <w:rFonts w:cs="Times New Roman"/>
        </w:rPr>
        <w:t>glory</w:t>
      </w:r>
      <w:r w:rsidRPr="00752197">
        <w:rPr>
          <w:rFonts w:cs="Times New Roman"/>
        </w:rPr>
        <w:t>, like the liberation of the incarcerated, Joan. 16[:23]: “</w:t>
      </w:r>
      <w:r w:rsidR="008060DE" w:rsidRPr="00752197">
        <w:rPr>
          <w:rFonts w:cs="Times New Roman"/>
        </w:rPr>
        <w:t>I</w:t>
      </w:r>
      <w:r w:rsidRPr="00752197">
        <w:rPr>
          <w:rFonts w:cs="Times New Roman"/>
        </w:rPr>
        <w:t xml:space="preserve">f you ask the Father </w:t>
      </w:r>
      <w:r w:rsidR="006855A9" w:rsidRPr="00752197">
        <w:rPr>
          <w:rFonts w:cs="Times New Roman"/>
        </w:rPr>
        <w:t>anything</w:t>
      </w:r>
      <w:r w:rsidRPr="00752197">
        <w:rPr>
          <w:rFonts w:cs="Times New Roman"/>
        </w:rPr>
        <w:t xml:space="preserve"> in my name, he will give it you.</w:t>
      </w:r>
      <w:r w:rsidR="008060DE" w:rsidRPr="00752197">
        <w:rPr>
          <w:rFonts w:cs="Times New Roman"/>
        </w:rPr>
        <w:t>” But because the Apostle says to Rom. 8[:26]: “We know not what we should pray for; but the Spirit himself ask for us.” Therefore it is to be known that many as</w:t>
      </w:r>
      <w:bookmarkStart w:id="6" w:name="_GoBack"/>
      <w:bookmarkEnd w:id="6"/>
      <w:r w:rsidR="008060DE" w:rsidRPr="00752197">
        <w:rPr>
          <w:rFonts w:cs="Times New Roman"/>
        </w:rPr>
        <w:t>k as if nothing, namely, these earthly matters which quickly give out, Matt. 16[:26]: “For what does it profit a man, if he gain the whole world, and suffer the loss of his own soul?” as if saying, not what does it profit, but as if nothing, Wis. 5[:8]: “What has pride profited us?,” etc.</w:t>
      </w:r>
    </w:p>
    <w:sectPr w:rsidR="009334C8" w:rsidRPr="0075219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B8DB5" w14:textId="77777777" w:rsidR="0017463F" w:rsidRDefault="0017463F" w:rsidP="0017463F">
      <w:pPr>
        <w:spacing w:after="0" w:line="240" w:lineRule="auto"/>
      </w:pPr>
      <w:r>
        <w:separator/>
      </w:r>
    </w:p>
  </w:endnote>
  <w:endnote w:type="continuationSeparator" w:id="0">
    <w:p w14:paraId="3CE339AC" w14:textId="77777777" w:rsidR="0017463F" w:rsidRDefault="0017463F" w:rsidP="0017463F">
      <w:pPr>
        <w:spacing w:after="0" w:line="240" w:lineRule="auto"/>
      </w:pPr>
      <w:r>
        <w:continuationSeparator/>
      </w:r>
    </w:p>
  </w:endnote>
  <w:endnote w:id="1">
    <w:p w14:paraId="5C8DDACD" w14:textId="77777777" w:rsidR="0017463F" w:rsidRPr="00303BB8" w:rsidRDefault="0017463F" w:rsidP="0017463F">
      <w:pPr>
        <w:pStyle w:val="EndnoteText"/>
        <w:rPr>
          <w:rFonts w:cs="Times New Roman"/>
          <w:sz w:val="24"/>
          <w:szCs w:val="24"/>
        </w:rPr>
      </w:pPr>
      <w:r w:rsidRPr="00303BB8">
        <w:rPr>
          <w:rStyle w:val="EndnoteReference"/>
          <w:rFonts w:cs="Times New Roman"/>
          <w:sz w:val="24"/>
          <w:szCs w:val="24"/>
        </w:rPr>
        <w:endnoteRef/>
      </w:r>
      <w:r w:rsidRPr="00303BB8">
        <w:rPr>
          <w:rFonts w:cs="Times New Roman"/>
          <w:sz w:val="24"/>
          <w:szCs w:val="24"/>
        </w:rPr>
        <w:t xml:space="preserve"> </w:t>
      </w:r>
      <w:r w:rsidRPr="00303BB8">
        <w:rPr>
          <w:rFonts w:cs="Times New Roman"/>
          <w:sz w:val="24"/>
          <w:szCs w:val="24"/>
        </w:rPr>
        <w:t xml:space="preserve">Philippe le Chancelier, also known as "Philippus Cancellarius Parisiensis" (Philip, Chancellor of Paris) (c 1160–December 26, 1236).  As a result, by the time that Philip became chancellor, at least on paper, it appeared as if the power of his office had been greatly reduced, even with respect to granting the teaching license. For although the chancellor retained the power to grant these licenses, the statutes dictated that he could not turn down anyone the masters deemed fit to teach. </w:t>
      </w:r>
      <w:proofErr w:type="gramStart"/>
      <w:r w:rsidRPr="00303BB8">
        <w:rPr>
          <w:rFonts w:cs="Times New Roman"/>
          <w:sz w:val="24"/>
          <w:szCs w:val="24"/>
        </w:rPr>
        <w:t>But in reality, a</w:t>
      </w:r>
      <w:proofErr w:type="gramEnd"/>
      <w:r w:rsidRPr="00303BB8">
        <w:rPr>
          <w:rFonts w:cs="Times New Roman"/>
          <w:sz w:val="24"/>
          <w:szCs w:val="24"/>
        </w:rPr>
        <w:t xml:space="preserve"> long struggle ensued between the masters and the chancellor, who sought to retain his power, beginning with Philip's predecessor (Stephen of Reims) and continuing into much of Philip's own tenure. Finally, in the late 1220s and early 1230s, Philip made his peace with the masters, who had gone on strike and left Paris along with many of their students in response to a conflict with the secular authorities. No doubt recognizing that their departure imperiled the continuing prestige of Paris as a center of education, as well as his own position, Philip worked hard to convince the scholars to return to Paris and reconvene their classes. His efforts were successful, and the masters returned in 1231.</w:t>
      </w:r>
    </w:p>
    <w:p w14:paraId="490FCFDA" w14:textId="2BFBA06A" w:rsidR="0017463F" w:rsidRPr="00303BB8" w:rsidRDefault="0017463F" w:rsidP="0017463F">
      <w:pPr>
        <w:pStyle w:val="EndnoteText"/>
        <w:rPr>
          <w:rStyle w:val="Hyperlink"/>
          <w:rFonts w:cs="Times New Roman"/>
          <w:sz w:val="24"/>
          <w:szCs w:val="24"/>
        </w:rPr>
      </w:pPr>
      <w:hyperlink r:id="rId1" w:history="1">
        <w:r w:rsidRPr="00303BB8">
          <w:rPr>
            <w:rStyle w:val="Hyperlink"/>
            <w:rFonts w:cs="Times New Roman"/>
            <w:sz w:val="24"/>
            <w:szCs w:val="24"/>
          </w:rPr>
          <w:t>https://plato.stanford.edu/entries/philip-chancellor/</w:t>
        </w:r>
      </w:hyperlink>
    </w:p>
    <w:p w14:paraId="6F45C065" w14:textId="61F2E43E" w:rsidR="00303BB8" w:rsidRPr="00303BB8" w:rsidRDefault="00303BB8" w:rsidP="0017463F">
      <w:pPr>
        <w:pStyle w:val="EndnoteText"/>
        <w:rPr>
          <w:rStyle w:val="Hyperlink"/>
          <w:rFonts w:cs="Times New Roman"/>
          <w:sz w:val="24"/>
          <w:szCs w:val="24"/>
        </w:rPr>
      </w:pPr>
    </w:p>
    <w:p w14:paraId="3E2AFA9C" w14:textId="08FBC577" w:rsidR="00303BB8" w:rsidRPr="00303BB8" w:rsidRDefault="00303BB8" w:rsidP="0017463F">
      <w:pPr>
        <w:pStyle w:val="EndnoteText"/>
        <w:rPr>
          <w:rFonts w:cs="Times New Roman"/>
          <w:sz w:val="24"/>
          <w:szCs w:val="24"/>
        </w:rPr>
      </w:pPr>
      <w:r>
        <w:rPr>
          <w:rStyle w:val="Hyperlink"/>
          <w:rFonts w:cs="Times New Roman"/>
          <w:color w:val="auto"/>
          <w:sz w:val="24"/>
          <w:szCs w:val="24"/>
          <w:u w:val="none"/>
        </w:rPr>
        <w:t xml:space="preserve">Cf. </w:t>
      </w:r>
      <w:r w:rsidRPr="00303BB8">
        <w:rPr>
          <w:rStyle w:val="Hyperlink"/>
          <w:rFonts w:cs="Times New Roman"/>
          <w:color w:val="auto"/>
          <w:sz w:val="24"/>
          <w:szCs w:val="24"/>
          <w:u w:val="none"/>
        </w:rPr>
        <w:t>Augustine</w:t>
      </w:r>
      <w:r>
        <w:rPr>
          <w:rStyle w:val="Hyperlink"/>
          <w:rFonts w:cs="Times New Roman"/>
          <w:color w:val="auto"/>
          <w:sz w:val="24"/>
          <w:szCs w:val="24"/>
          <w:u w:val="none"/>
        </w:rPr>
        <w:t xml:space="preserve">, </w:t>
      </w:r>
      <w:r w:rsidRPr="00303BB8">
        <w:rPr>
          <w:rStyle w:val="Hyperlink"/>
          <w:rFonts w:cs="Times New Roman"/>
          <w:i/>
          <w:iCs/>
          <w:color w:val="auto"/>
          <w:sz w:val="24"/>
          <w:szCs w:val="24"/>
          <w:u w:val="none"/>
        </w:rPr>
        <w:t>Sermo</w:t>
      </w:r>
      <w:r w:rsidRPr="00303BB8">
        <w:rPr>
          <w:rStyle w:val="Hyperlink"/>
          <w:rFonts w:cs="Times New Roman"/>
          <w:color w:val="auto"/>
          <w:sz w:val="24"/>
          <w:szCs w:val="24"/>
          <w:u w:val="none"/>
        </w:rPr>
        <w:t xml:space="preserve"> </w:t>
      </w:r>
      <w:r>
        <w:rPr>
          <w:rStyle w:val="Hyperlink"/>
          <w:rFonts w:cs="Times New Roman"/>
          <w:color w:val="auto"/>
          <w:sz w:val="24"/>
          <w:szCs w:val="24"/>
          <w:u w:val="none"/>
        </w:rPr>
        <w:t>136.2 (PL 38:751):</w:t>
      </w:r>
      <w:r w:rsidRPr="00303BB8">
        <w:rPr>
          <w:rStyle w:val="Hyperlink"/>
          <w:rFonts w:cs="Times New Roman"/>
          <w:color w:val="auto"/>
          <w:sz w:val="24"/>
          <w:szCs w:val="24"/>
          <w:u w:val="none"/>
        </w:rPr>
        <w:t xml:space="preserve">  </w:t>
      </w:r>
      <w:r w:rsidRPr="00303BB8">
        <w:rPr>
          <w:rStyle w:val="Emphasis"/>
          <w:rFonts w:cs="Times New Roman"/>
          <w:color w:val="000000"/>
          <w:sz w:val="24"/>
          <w:szCs w:val="24"/>
          <w:shd w:val="clear" w:color="auto" w:fill="FFFFFF"/>
        </w:rPr>
        <w:t>Caeci error, putantis peccatores non exaudiri.</w:t>
      </w:r>
      <w:r w:rsidRPr="00303BB8">
        <w:rPr>
          <w:rFonts w:cs="Times New Roman"/>
          <w:color w:val="000000"/>
          <w:sz w:val="24"/>
          <w:szCs w:val="24"/>
          <w:shd w:val="clear" w:color="auto" w:fill="FFFFFF"/>
        </w:rPr>
        <w:t> Vidistis caecum istum oculis fidei, vidistis etiam ex caeco videntem: sed audistis errantem. In quo errabat caecus iste, dico: primum quia Christum prophetam putabat, Dei Filium nesciebat. Deinde audivimus unam responsionem ipsius prorsus falsam: ait enim, </w:t>
      </w:r>
      <w:r w:rsidRPr="00303BB8">
        <w:rPr>
          <w:rStyle w:val="Emphasis"/>
          <w:rFonts w:cs="Times New Roman"/>
          <w:color w:val="000000"/>
          <w:sz w:val="24"/>
          <w:szCs w:val="24"/>
          <w:shd w:val="clear" w:color="auto" w:fill="FFFFFF"/>
        </w:rPr>
        <w:t>Scimus quia peccatores Deus non exaudit.</w:t>
      </w:r>
      <w:r w:rsidRPr="00303BB8">
        <w:rPr>
          <w:rFonts w:cs="Times New Roman"/>
          <w:color w:val="000000"/>
          <w:sz w:val="24"/>
          <w:szCs w:val="24"/>
          <w:shd w:val="clear" w:color="auto" w:fill="FFFFFF"/>
        </w:rPr>
        <w:t> Si peccatores Deus non exaudit, quam spem habemus? Si peccatores Deus non exaudit, utquid oramus, et testimonium peccati nostri tunsione pectoris dicimus? Ubi est certe ille Publicanus, qui cum Pharisaeo ascendit in templum, et illo Pharisaeo jactante, ventilante merita sua, ille stans longe, et oculis fixis in terra, et tundens pectus suum, confitebatur peccata sua? Et descendit iste, qui confitebatur peccata sua, justificatus de templo, magis quam ille Pharisaeus </w:t>
      </w:r>
      <w:r w:rsidRPr="00303BB8">
        <w:rPr>
          <w:rStyle w:val="Strong"/>
          <w:rFonts w:cs="Times New Roman"/>
          <w:color w:val="000000"/>
          <w:sz w:val="24"/>
          <w:szCs w:val="24"/>
          <w:shd w:val="clear" w:color="auto" w:fill="FFFFFF"/>
        </w:rPr>
        <w:t>(Luc. XVIII, 10-14)</w:t>
      </w:r>
      <w:r w:rsidRPr="00303BB8">
        <w:rPr>
          <w:rFonts w:cs="Times New Roman"/>
          <w:color w:val="000000"/>
          <w:sz w:val="24"/>
          <w:szCs w:val="24"/>
          <w:shd w:val="clear" w:color="auto" w:fill="FFFFFF"/>
        </w:rPr>
        <w:t>. Certe peccatores Deus exaudit.</w:t>
      </w:r>
    </w:p>
    <w:p w14:paraId="162696BC" w14:textId="7EA5AED1" w:rsidR="0017463F" w:rsidRPr="00303BB8" w:rsidRDefault="0017463F">
      <w:pPr>
        <w:pStyle w:val="EndnoteText"/>
        <w:rPr>
          <w:rFonts w:cs="Times New Roman"/>
          <w:sz w:val="24"/>
          <w:szCs w:val="24"/>
        </w:rPr>
      </w:pPr>
    </w:p>
  </w:endnote>
  <w:endnote w:id="2">
    <w:p w14:paraId="3F8D4B19" w14:textId="77777777" w:rsidR="0017463F" w:rsidRPr="00303BB8" w:rsidRDefault="0017463F" w:rsidP="0017463F">
      <w:pPr>
        <w:pStyle w:val="EndnoteText"/>
        <w:rPr>
          <w:rFonts w:cs="Times New Roman"/>
          <w:sz w:val="24"/>
          <w:szCs w:val="24"/>
        </w:rPr>
      </w:pPr>
      <w:r w:rsidRPr="00303BB8">
        <w:rPr>
          <w:rStyle w:val="EndnoteReference"/>
          <w:rFonts w:cs="Times New Roman"/>
          <w:sz w:val="24"/>
          <w:szCs w:val="24"/>
        </w:rPr>
        <w:endnoteRef/>
      </w:r>
      <w:r w:rsidRPr="00303BB8">
        <w:rPr>
          <w:rFonts w:cs="Times New Roman"/>
          <w:sz w:val="24"/>
          <w:szCs w:val="24"/>
        </w:rPr>
        <w:t xml:space="preserve"> </w:t>
      </w:r>
      <w:r w:rsidRPr="00303BB8">
        <w:rPr>
          <w:rFonts w:cs="Times New Roman"/>
          <w:sz w:val="24"/>
          <w:szCs w:val="24"/>
        </w:rPr>
        <w:t xml:space="preserve">Zeno of Citium, Zeno of Citium (c. 334 – c. 262 BC) was a Hellenistic thinker from Citium (Κίτιον, Kition), Cyprus. </w:t>
      </w:r>
    </w:p>
    <w:p w14:paraId="2A86CDCF" w14:textId="77777777" w:rsidR="0017463F" w:rsidRPr="00303BB8" w:rsidRDefault="0017463F" w:rsidP="0017463F">
      <w:pPr>
        <w:pStyle w:val="EndnoteText"/>
        <w:rPr>
          <w:rFonts w:cs="Times New Roman"/>
          <w:sz w:val="24"/>
          <w:szCs w:val="24"/>
        </w:rPr>
      </w:pPr>
    </w:p>
    <w:p w14:paraId="10923BDE" w14:textId="77777777" w:rsidR="0017463F" w:rsidRPr="00303BB8" w:rsidRDefault="0017463F" w:rsidP="0017463F">
      <w:pPr>
        <w:pStyle w:val="EndnoteText"/>
        <w:rPr>
          <w:rFonts w:cs="Times New Roman"/>
          <w:sz w:val="24"/>
          <w:szCs w:val="24"/>
        </w:rPr>
      </w:pPr>
      <w:r w:rsidRPr="00303BB8">
        <w:rPr>
          <w:rFonts w:cs="Times New Roman"/>
          <w:sz w:val="24"/>
          <w:szCs w:val="24"/>
        </w:rPr>
        <w:t xml:space="preserve">Cf. Diogenes Laertius, </w:t>
      </w:r>
      <w:r w:rsidRPr="00303BB8">
        <w:rPr>
          <w:rFonts w:cs="Times New Roman"/>
          <w:i/>
          <w:sz w:val="24"/>
          <w:szCs w:val="24"/>
        </w:rPr>
        <w:t>Lives of Eminent Philosophers</w:t>
      </w:r>
      <w:r w:rsidRPr="00303BB8">
        <w:rPr>
          <w:rFonts w:cs="Times New Roman"/>
          <w:sz w:val="24"/>
          <w:szCs w:val="24"/>
        </w:rPr>
        <w:t xml:space="preserve"> 7.1. Zeno  </w:t>
      </w:r>
    </w:p>
    <w:p w14:paraId="4DC587D6" w14:textId="4893D168" w:rsidR="0017463F" w:rsidRPr="00303BB8" w:rsidRDefault="0017463F" w:rsidP="0017463F">
      <w:pPr>
        <w:pStyle w:val="EndnoteText"/>
        <w:rPr>
          <w:rFonts w:cs="Times New Roman"/>
          <w:sz w:val="24"/>
          <w:szCs w:val="24"/>
        </w:rPr>
      </w:pPr>
      <w:r w:rsidRPr="00303BB8">
        <w:rPr>
          <w:rFonts w:cs="Times New Roman"/>
          <w:sz w:val="24"/>
          <w:szCs w:val="24"/>
        </w:rPr>
        <w:t>(LCL 185: 122-125): Antigonus of Carystus tells us that he never denied that he was a citizen of Citium. For when he was one of those who contributed to the restoration of the baths and his name was inscribed upon the pillar as “Zeno the philosopher,” he requested that the words “of Citium” should be added. He made a hollow lid for a flask and used to carry about money in it, in order that there might be provision at hand for the necessities of his master Crates. It is said that he had more than a thousand talents when he came to Greece, and that he lent this money on bottomry.</w:t>
      </w:r>
    </w:p>
    <w:p w14:paraId="433DE21F" w14:textId="0A8F0C60" w:rsidR="0017463F" w:rsidRPr="00303BB8" w:rsidRDefault="0017463F" w:rsidP="0017463F">
      <w:pPr>
        <w:pStyle w:val="EndnoteText"/>
        <w:rPr>
          <w:rFonts w:cs="Times New Roman"/>
          <w:sz w:val="24"/>
          <w:szCs w:val="24"/>
        </w:rPr>
      </w:pPr>
      <w:r w:rsidRPr="00303BB8">
        <w:rPr>
          <w:rFonts w:cs="Times New Roman"/>
          <w:sz w:val="24"/>
          <w:szCs w:val="24"/>
        </w:rPr>
        <w:t>King Antigonus often broke in on him with a noisy party, and once took him along with other revellers to Aristocles the musician; Zeno, however, in a little while gave them the slip. He disliked, they say, to be brought too near to people, so that he would take the end seat of a couch, thus saving himself at any rate from one half of such inconvenience. Nor indeed would he walk about with more than two or three. He would occasionally ask the bystanders for coppers, in order that, for fear of being asked to give, people might desist from mobbing him, as Cleanthes says in his work On Bronze.</w:t>
      </w:r>
    </w:p>
    <w:p w14:paraId="13557393" w14:textId="38188971" w:rsidR="0017463F" w:rsidRPr="00303BB8" w:rsidRDefault="0017463F">
      <w:pPr>
        <w:pStyle w:val="EndnoteText"/>
        <w:rPr>
          <w:rFonts w:cs="Times New Roman"/>
          <w:sz w:val="24"/>
          <w:szCs w:val="24"/>
        </w:rPr>
      </w:pPr>
    </w:p>
  </w:endnote>
  <w:endnote w:id="3">
    <w:p w14:paraId="72E36207" w14:textId="77777777" w:rsidR="0017463F" w:rsidRPr="00303BB8" w:rsidRDefault="0017463F" w:rsidP="0017463F">
      <w:pPr>
        <w:pStyle w:val="EndnoteText"/>
        <w:rPr>
          <w:rStyle w:val="BookTitle"/>
          <w:rFonts w:cs="Times New Roman"/>
          <w:sz w:val="24"/>
          <w:szCs w:val="24"/>
        </w:rPr>
      </w:pPr>
      <w:r w:rsidRPr="00303BB8">
        <w:rPr>
          <w:rStyle w:val="EndnoteReference"/>
          <w:rFonts w:cs="Times New Roman"/>
          <w:sz w:val="24"/>
          <w:szCs w:val="24"/>
        </w:rPr>
        <w:endnoteRef/>
      </w:r>
      <w:r w:rsidRPr="00303BB8">
        <w:rPr>
          <w:rFonts w:cs="Times New Roman"/>
          <w:sz w:val="24"/>
          <w:szCs w:val="24"/>
        </w:rPr>
        <w:t xml:space="preserve"> </w:t>
      </w:r>
      <w:bookmarkStart w:id="0" w:name="_Hlk6846178"/>
      <w:r w:rsidRPr="00303BB8">
        <w:rPr>
          <w:rFonts w:cs="Times New Roman"/>
          <w:sz w:val="24"/>
          <w:szCs w:val="24"/>
        </w:rPr>
        <w:t xml:space="preserve">Bede, </w:t>
      </w:r>
      <w:r w:rsidRPr="00303BB8">
        <w:rPr>
          <w:rFonts w:cs="Times New Roman"/>
          <w:i/>
          <w:sz w:val="24"/>
          <w:szCs w:val="24"/>
        </w:rPr>
        <w:t xml:space="preserve">Homilia </w:t>
      </w:r>
      <w:r w:rsidRPr="00303BB8">
        <w:rPr>
          <w:rFonts w:cs="Times New Roman"/>
          <w:sz w:val="24"/>
          <w:szCs w:val="24"/>
        </w:rPr>
        <w:t>7 (PL 94:165)</w:t>
      </w:r>
      <w:bookmarkEnd w:id="0"/>
      <w:r w:rsidRPr="00303BB8">
        <w:rPr>
          <w:rFonts w:cs="Times New Roman"/>
          <w:sz w:val="24"/>
          <w:szCs w:val="24"/>
        </w:rPr>
        <w:t xml:space="preserve">: </w:t>
      </w:r>
      <w:bookmarkStart w:id="1" w:name="_Hlk525661097"/>
      <w:r w:rsidRPr="00303BB8">
        <w:rPr>
          <w:rFonts w:cs="Times New Roman"/>
          <w:sz w:val="24"/>
          <w:szCs w:val="24"/>
        </w:rPr>
        <w:t>Illo, inquiens, die in nomine meo petetis. In die etenim petunt, quia non in tenebris pressurarum, ut nostra in praesenti, sed in luce sempiternae pacis, et gloriae beatorum spirituum pro nobis intercessio funditur.</w:t>
      </w:r>
    </w:p>
    <w:bookmarkEnd w:id="1"/>
    <w:p w14:paraId="6AC02AA0" w14:textId="1834972A" w:rsidR="0017463F" w:rsidRPr="00303BB8" w:rsidRDefault="0017463F">
      <w:pPr>
        <w:pStyle w:val="EndnoteText"/>
        <w:rPr>
          <w:rFonts w:cs="Times New Roman"/>
          <w:sz w:val="24"/>
          <w:szCs w:val="24"/>
        </w:rPr>
      </w:pPr>
    </w:p>
  </w:endnote>
  <w:endnote w:id="4">
    <w:p w14:paraId="0DED81AD" w14:textId="2718368A" w:rsidR="0017463F" w:rsidRPr="00303BB8" w:rsidRDefault="0017463F">
      <w:pPr>
        <w:pStyle w:val="EndnoteText"/>
        <w:rPr>
          <w:rFonts w:cs="Times New Roman"/>
          <w:sz w:val="24"/>
          <w:szCs w:val="24"/>
        </w:rPr>
      </w:pPr>
      <w:r w:rsidRPr="00303BB8">
        <w:rPr>
          <w:rStyle w:val="EndnoteReference"/>
          <w:rFonts w:cs="Times New Roman"/>
          <w:sz w:val="24"/>
          <w:szCs w:val="24"/>
        </w:rPr>
        <w:endnoteRef/>
      </w:r>
      <w:r w:rsidRPr="00303BB8">
        <w:rPr>
          <w:rFonts w:cs="Times New Roman"/>
          <w:sz w:val="24"/>
          <w:szCs w:val="24"/>
        </w:rPr>
        <w:t xml:space="preserve"> </w:t>
      </w:r>
      <w:r w:rsidRPr="00303BB8">
        <w:rPr>
          <w:rFonts w:cs="Times New Roman"/>
          <w:sz w:val="24"/>
          <w:szCs w:val="24"/>
        </w:rPr>
        <w:t xml:space="preserve">Augustine, </w:t>
      </w:r>
      <w:r w:rsidRPr="00303BB8">
        <w:rPr>
          <w:rFonts w:cs="Times New Roman"/>
          <w:i/>
          <w:sz w:val="24"/>
          <w:szCs w:val="24"/>
        </w:rPr>
        <w:t>In Epistolam Joannis</w:t>
      </w:r>
      <w:r w:rsidRPr="00303BB8">
        <w:rPr>
          <w:rFonts w:cs="Times New Roman"/>
          <w:sz w:val="24"/>
          <w:szCs w:val="24"/>
        </w:rPr>
        <w:t xml:space="preserve"> 6.7 (PL 35:2023): Sed discernamus exauditiones Dei. Invenimus enim quosdam non exauditos ad voluntatem, exauditos ad salutem: et rursus quosdam invenimus exauditos ad voluntatem, et non exauditos ad salutem. Hoc discernite, hoc tenete exemplum ejus qui non est exauditus ad voluntatem, sed exauditus ad salutem.</w:t>
      </w:r>
    </w:p>
    <w:p w14:paraId="66F104DA" w14:textId="77777777" w:rsidR="0017463F" w:rsidRPr="00303BB8" w:rsidRDefault="0017463F">
      <w:pPr>
        <w:pStyle w:val="EndnoteText"/>
        <w:rPr>
          <w:rFonts w:cs="Times New Roman"/>
          <w:sz w:val="24"/>
          <w:szCs w:val="24"/>
        </w:rPr>
      </w:pPr>
    </w:p>
  </w:endnote>
  <w:endnote w:id="5">
    <w:p w14:paraId="4EF11819" w14:textId="77777777" w:rsidR="0017463F" w:rsidRPr="00303BB8" w:rsidRDefault="0017463F" w:rsidP="0017463F">
      <w:pPr>
        <w:pStyle w:val="EndnoteText"/>
        <w:rPr>
          <w:rFonts w:cs="Times New Roman"/>
          <w:sz w:val="24"/>
          <w:szCs w:val="24"/>
        </w:rPr>
      </w:pPr>
      <w:r w:rsidRPr="00303BB8">
        <w:rPr>
          <w:rStyle w:val="EndnoteReference"/>
          <w:rFonts w:cs="Times New Roman"/>
          <w:sz w:val="24"/>
          <w:szCs w:val="24"/>
        </w:rPr>
        <w:endnoteRef/>
      </w:r>
      <w:r w:rsidRPr="00303BB8">
        <w:rPr>
          <w:rFonts w:cs="Times New Roman"/>
          <w:sz w:val="24"/>
          <w:szCs w:val="24"/>
        </w:rPr>
        <w:t xml:space="preserve"> </w:t>
      </w:r>
      <w:r w:rsidRPr="00303BB8">
        <w:rPr>
          <w:rFonts w:cs="Times New Roman"/>
          <w:sz w:val="24"/>
          <w:szCs w:val="24"/>
        </w:rPr>
        <w:t xml:space="preserve">Cf. Ovid, </w:t>
      </w:r>
      <w:r w:rsidRPr="00303BB8">
        <w:rPr>
          <w:rFonts w:cs="Times New Roman"/>
          <w:i/>
          <w:sz w:val="24"/>
          <w:szCs w:val="24"/>
        </w:rPr>
        <w:t>Metamorphoses</w:t>
      </w:r>
      <w:r w:rsidRPr="00303BB8">
        <w:rPr>
          <w:rFonts w:cs="Times New Roman"/>
          <w:sz w:val="24"/>
          <w:szCs w:val="24"/>
        </w:rPr>
        <w:t xml:space="preserve"> 11.100-104 (LCL 43:126-127): Huic deus optandi gratum, sed inutile, fecit muneris arbitrium gaudens altore recepto. ille male usurus donis ait “effice, quicquid </w:t>
      </w:r>
    </w:p>
    <w:p w14:paraId="12365B0A" w14:textId="77777777" w:rsidR="0017463F" w:rsidRPr="00303BB8" w:rsidRDefault="0017463F" w:rsidP="0017463F">
      <w:pPr>
        <w:pStyle w:val="EndnoteText"/>
        <w:rPr>
          <w:rFonts w:cs="Times New Roman"/>
          <w:sz w:val="24"/>
          <w:szCs w:val="24"/>
        </w:rPr>
      </w:pPr>
      <w:r w:rsidRPr="00303BB8">
        <w:rPr>
          <w:rFonts w:cs="Times New Roman"/>
          <w:sz w:val="24"/>
          <w:szCs w:val="24"/>
        </w:rPr>
        <w:t>corpore contigero, fulvum vertatur in aurum.” adnuit optatis nocituraque munera solvit</w:t>
      </w:r>
    </w:p>
    <w:p w14:paraId="4A4F4DF2" w14:textId="77777777" w:rsidR="0017463F" w:rsidRPr="00303BB8" w:rsidRDefault="0017463F" w:rsidP="0017463F">
      <w:pPr>
        <w:pStyle w:val="EndnoteText"/>
        <w:rPr>
          <w:rFonts w:cs="Times New Roman"/>
          <w:sz w:val="24"/>
          <w:szCs w:val="24"/>
        </w:rPr>
      </w:pPr>
    </w:p>
    <w:p w14:paraId="5F6E2969" w14:textId="77777777" w:rsidR="0017463F" w:rsidRPr="00303BB8" w:rsidRDefault="0017463F" w:rsidP="0017463F">
      <w:pPr>
        <w:pStyle w:val="EndnoteText"/>
        <w:rPr>
          <w:rFonts w:cs="Times New Roman"/>
          <w:sz w:val="24"/>
          <w:szCs w:val="24"/>
        </w:rPr>
      </w:pPr>
      <w:r w:rsidRPr="00303BB8">
        <w:rPr>
          <w:rFonts w:cs="Times New Roman"/>
          <w:sz w:val="24"/>
          <w:szCs w:val="24"/>
        </w:rPr>
        <w:t>Then did the god, rejoicing in his foster-father’s safe return, grant to the king the free choice of a boon, a pleasing, but useless gift. Midas, fated to make an ill use of his gift, exclaimed: “Grant that whatsoever I may touch with my body may be turned to yellow gold.” Bacchus granted his prayer and gave him the baleful gift,</w:t>
      </w:r>
    </w:p>
    <w:p w14:paraId="0178323B" w14:textId="20377B96" w:rsidR="0017463F" w:rsidRPr="00303BB8" w:rsidRDefault="0017463F">
      <w:pPr>
        <w:pStyle w:val="EndnoteText"/>
        <w:rPr>
          <w:rFonts w:cs="Times New Roman"/>
          <w:sz w:val="24"/>
          <w:szCs w:val="24"/>
        </w:rPr>
      </w:pPr>
    </w:p>
  </w:endnote>
  <w:endnote w:id="6">
    <w:p w14:paraId="65C3BF38" w14:textId="77777777" w:rsidR="0017463F" w:rsidRPr="00303BB8" w:rsidRDefault="0017463F" w:rsidP="0017463F">
      <w:pPr>
        <w:pStyle w:val="EndnoteText"/>
        <w:rPr>
          <w:rFonts w:cs="Times New Roman"/>
          <w:sz w:val="24"/>
          <w:szCs w:val="24"/>
        </w:rPr>
      </w:pPr>
      <w:r w:rsidRPr="00303BB8">
        <w:rPr>
          <w:rStyle w:val="EndnoteReference"/>
          <w:rFonts w:cs="Times New Roman"/>
          <w:sz w:val="24"/>
          <w:szCs w:val="24"/>
        </w:rPr>
        <w:endnoteRef/>
      </w:r>
      <w:r w:rsidRPr="00303BB8">
        <w:rPr>
          <w:rFonts w:cs="Times New Roman"/>
          <w:sz w:val="24"/>
          <w:szCs w:val="24"/>
        </w:rPr>
        <w:t xml:space="preserve"> </w:t>
      </w:r>
      <w:bookmarkStart w:id="2" w:name="_Hlk6921449"/>
      <w:r w:rsidRPr="00303BB8">
        <w:rPr>
          <w:rFonts w:cs="Times New Roman"/>
          <w:sz w:val="24"/>
          <w:szCs w:val="24"/>
        </w:rPr>
        <w:t>Arisotle, Politics 1.9 1257b13-16 (Barnes 2:1995)</w:t>
      </w:r>
      <w:bookmarkEnd w:id="2"/>
      <w:r w:rsidRPr="00303BB8">
        <w:rPr>
          <w:rFonts w:cs="Times New Roman"/>
          <w:sz w:val="24"/>
          <w:szCs w:val="24"/>
        </w:rPr>
        <w:t>: he who is rich in coin may often be in want of necessary food. But how can that be wealth of which a man may have a great abundance and yet perish with hunger, like Midas in the fable, whose insatiable prayer turned everything that was set before him into gold?</w:t>
      </w:r>
    </w:p>
    <w:p w14:paraId="4583F78E" w14:textId="218BC5AD" w:rsidR="0017463F" w:rsidRPr="00303BB8" w:rsidRDefault="0017463F">
      <w:pPr>
        <w:pStyle w:val="EndnoteText"/>
        <w:rPr>
          <w:rFonts w:cs="Times New Roman"/>
          <w:sz w:val="24"/>
          <w:szCs w:val="24"/>
        </w:rPr>
      </w:pPr>
    </w:p>
  </w:endnote>
  <w:endnote w:id="7">
    <w:p w14:paraId="3AFC62D2" w14:textId="4D09F1C4" w:rsidR="00364405" w:rsidRPr="00303BB8" w:rsidRDefault="00364405">
      <w:pPr>
        <w:pStyle w:val="EndnoteText"/>
        <w:rPr>
          <w:rFonts w:cs="Times New Roman"/>
          <w:sz w:val="24"/>
          <w:szCs w:val="24"/>
        </w:rPr>
      </w:pPr>
      <w:r w:rsidRPr="00303BB8">
        <w:rPr>
          <w:rStyle w:val="EndnoteReference"/>
          <w:rFonts w:cs="Times New Roman"/>
          <w:sz w:val="24"/>
          <w:szCs w:val="24"/>
        </w:rPr>
        <w:endnoteRef/>
      </w:r>
      <w:r w:rsidRPr="00303BB8">
        <w:rPr>
          <w:rFonts w:cs="Times New Roman"/>
          <w:sz w:val="24"/>
          <w:szCs w:val="24"/>
        </w:rPr>
        <w:t xml:space="preserve"> </w:t>
      </w:r>
      <w:bookmarkStart w:id="3" w:name="_Hlk6921671"/>
      <w:r w:rsidRPr="00303BB8">
        <w:rPr>
          <w:rFonts w:cs="Times New Roman"/>
          <w:sz w:val="24"/>
          <w:szCs w:val="24"/>
        </w:rPr>
        <w:t xml:space="preserve">Augustine, </w:t>
      </w:r>
      <w:r w:rsidRPr="00303BB8">
        <w:rPr>
          <w:rFonts w:cs="Times New Roman"/>
          <w:i/>
          <w:sz w:val="24"/>
          <w:szCs w:val="24"/>
        </w:rPr>
        <w:t>Sermons de scripturis</w:t>
      </w:r>
      <w:r w:rsidRPr="00303BB8">
        <w:rPr>
          <w:rFonts w:cs="Times New Roman"/>
          <w:sz w:val="24"/>
          <w:szCs w:val="24"/>
        </w:rPr>
        <w:t xml:space="preserve"> 61.5 (PL 38:411)</w:t>
      </w:r>
      <w:bookmarkEnd w:id="3"/>
      <w:r w:rsidRPr="00303BB8">
        <w:rPr>
          <w:rFonts w:cs="Times New Roman"/>
          <w:sz w:val="24"/>
          <w:szCs w:val="24"/>
        </w:rPr>
        <w:t>: Sed cum aliquando tardius dat, commendat dona, non negat. Diu desiderata, dulcius obtinentur: cito autem data, vilescunt. Pete, quaere, insta. Petendo et quaerendo crescis, ut capias. Servat tibi Deus, quod non vult cito dare; ut et tu discas magna magne desiderare.</w:t>
      </w:r>
    </w:p>
    <w:p w14:paraId="118CC525" w14:textId="77777777" w:rsidR="00364405" w:rsidRPr="00303BB8" w:rsidRDefault="00364405">
      <w:pPr>
        <w:pStyle w:val="EndnoteText"/>
        <w:rPr>
          <w:rFonts w:cs="Times New Roman"/>
          <w:sz w:val="24"/>
          <w:szCs w:val="24"/>
        </w:rPr>
      </w:pPr>
    </w:p>
  </w:endnote>
  <w:endnote w:id="8">
    <w:p w14:paraId="6073E738" w14:textId="77777777" w:rsidR="00364405" w:rsidRPr="00303BB8" w:rsidRDefault="00364405" w:rsidP="00364405">
      <w:pPr>
        <w:pStyle w:val="EndnoteText"/>
        <w:rPr>
          <w:rFonts w:cs="Times New Roman"/>
          <w:sz w:val="24"/>
          <w:szCs w:val="24"/>
        </w:rPr>
      </w:pPr>
      <w:r w:rsidRPr="00303BB8">
        <w:rPr>
          <w:rStyle w:val="EndnoteReference"/>
          <w:rFonts w:cs="Times New Roman"/>
          <w:sz w:val="24"/>
          <w:szCs w:val="24"/>
        </w:rPr>
        <w:endnoteRef/>
      </w:r>
      <w:r w:rsidRPr="00303BB8">
        <w:rPr>
          <w:rFonts w:cs="Times New Roman"/>
          <w:sz w:val="24"/>
          <w:szCs w:val="24"/>
        </w:rPr>
        <w:t xml:space="preserve"> </w:t>
      </w:r>
      <w:bookmarkStart w:id="4" w:name="_Hlk6921857"/>
      <w:r w:rsidRPr="00303BB8">
        <w:rPr>
          <w:rFonts w:cs="Times New Roman"/>
          <w:sz w:val="24"/>
          <w:szCs w:val="24"/>
        </w:rPr>
        <w:t xml:space="preserve">Augustine, </w:t>
      </w:r>
      <w:r w:rsidRPr="00303BB8">
        <w:rPr>
          <w:rFonts w:cs="Times New Roman"/>
          <w:i/>
          <w:sz w:val="24"/>
          <w:szCs w:val="24"/>
        </w:rPr>
        <w:t>In Epistolam Joannis</w:t>
      </w:r>
      <w:r w:rsidRPr="00303BB8">
        <w:rPr>
          <w:rFonts w:cs="Times New Roman"/>
          <w:sz w:val="24"/>
          <w:szCs w:val="24"/>
        </w:rPr>
        <w:t xml:space="preserve"> 12.2 (PL 35:1897)</w:t>
      </w:r>
      <w:bookmarkEnd w:id="4"/>
      <w:r w:rsidRPr="00303BB8">
        <w:rPr>
          <w:rFonts w:cs="Times New Roman"/>
          <w:sz w:val="24"/>
          <w:szCs w:val="24"/>
        </w:rPr>
        <w:t>: Usque modo non petistis quidquam in nomine meo, duobus modis intelligi potest: vel quia non in nomine meo petistis, quod nomen non sicut cognoscendum est cognovistis; vel non petistis quidquam, quoniam in comparatione rei quam petere debuistis, pro nihilo habendum est quod petistis. Ut igitur in ejus nomine non nihil, sed gaudium plenum petant (quoniam si aliquid aliud petunt, idem aliquid nihil est),</w:t>
      </w:r>
    </w:p>
    <w:p w14:paraId="736CB259" w14:textId="597A33D2" w:rsidR="00364405" w:rsidRPr="00303BB8" w:rsidRDefault="00364405">
      <w:pPr>
        <w:pStyle w:val="EndnoteText"/>
        <w:rPr>
          <w:rFonts w:cs="Times New Roman"/>
          <w:sz w:val="24"/>
          <w:szCs w:val="24"/>
        </w:rPr>
      </w:pPr>
    </w:p>
  </w:endnote>
  <w:endnote w:id="9">
    <w:p w14:paraId="3747AF5A" w14:textId="77777777" w:rsidR="00364405" w:rsidRPr="00303BB8" w:rsidRDefault="00364405" w:rsidP="00364405">
      <w:pPr>
        <w:pStyle w:val="EndnoteText"/>
        <w:rPr>
          <w:rFonts w:cs="Times New Roman"/>
          <w:sz w:val="24"/>
          <w:szCs w:val="24"/>
        </w:rPr>
      </w:pPr>
      <w:r w:rsidRPr="00303BB8">
        <w:rPr>
          <w:rStyle w:val="EndnoteReference"/>
          <w:rFonts w:cs="Times New Roman"/>
          <w:sz w:val="24"/>
          <w:szCs w:val="24"/>
        </w:rPr>
        <w:endnoteRef/>
      </w:r>
      <w:r w:rsidRPr="00303BB8">
        <w:rPr>
          <w:rFonts w:cs="Times New Roman"/>
          <w:sz w:val="24"/>
          <w:szCs w:val="24"/>
        </w:rPr>
        <w:t xml:space="preserve"> </w:t>
      </w:r>
      <w:bookmarkStart w:id="5" w:name="_Hlk6922004"/>
      <w:r w:rsidRPr="00303BB8">
        <w:rPr>
          <w:rFonts w:cs="Times New Roman"/>
          <w:sz w:val="24"/>
          <w:szCs w:val="24"/>
        </w:rPr>
        <w:t xml:space="preserve">(Pseudo-)Chrysostom, </w:t>
      </w:r>
      <w:r w:rsidRPr="00303BB8">
        <w:rPr>
          <w:rFonts w:cs="Times New Roman"/>
          <w:i/>
          <w:sz w:val="24"/>
          <w:szCs w:val="24"/>
        </w:rPr>
        <w:t>Opus imperfectum in Mattheum</w:t>
      </w:r>
      <w:r w:rsidRPr="00303BB8">
        <w:rPr>
          <w:rFonts w:cs="Times New Roman"/>
          <w:sz w:val="24"/>
          <w:szCs w:val="24"/>
        </w:rPr>
        <w:t xml:space="preserve"> homilia 35 ex cap. 20 (PG 56:827)</w:t>
      </w:r>
      <w:bookmarkEnd w:id="5"/>
      <w:r w:rsidRPr="00303BB8">
        <w:rPr>
          <w:rFonts w:cs="Times New Roman"/>
          <w:sz w:val="24"/>
          <w:szCs w:val="24"/>
        </w:rPr>
        <w:t>: Intelligere ergo debemus et nos, ut non illud a Deo petamus, quod nos bonum esse judicamus, sed orantes in ejus potestate ponamus, ut nos illud petentes exaudiat, quod ipse nobis expedire cognoscit.</w:t>
      </w:r>
    </w:p>
    <w:p w14:paraId="4FC91A7A" w14:textId="541EDC45" w:rsidR="00364405" w:rsidRPr="00303BB8" w:rsidRDefault="00364405">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00B5A" w14:textId="77777777" w:rsidR="0017463F" w:rsidRDefault="0017463F" w:rsidP="0017463F">
      <w:pPr>
        <w:spacing w:after="0" w:line="240" w:lineRule="auto"/>
      </w:pPr>
      <w:r>
        <w:separator/>
      </w:r>
    </w:p>
  </w:footnote>
  <w:footnote w:type="continuationSeparator" w:id="0">
    <w:p w14:paraId="579792DA" w14:textId="77777777" w:rsidR="0017463F" w:rsidRDefault="0017463F" w:rsidP="001746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99"/>
    <w:rsid w:val="0017463F"/>
    <w:rsid w:val="00283A18"/>
    <w:rsid w:val="002D4BCC"/>
    <w:rsid w:val="002E7BBF"/>
    <w:rsid w:val="002F14DD"/>
    <w:rsid w:val="00303BB8"/>
    <w:rsid w:val="00305812"/>
    <w:rsid w:val="00324084"/>
    <w:rsid w:val="00364405"/>
    <w:rsid w:val="003A0FA6"/>
    <w:rsid w:val="0040218D"/>
    <w:rsid w:val="00427CFC"/>
    <w:rsid w:val="004D284B"/>
    <w:rsid w:val="00550540"/>
    <w:rsid w:val="0056446E"/>
    <w:rsid w:val="00573649"/>
    <w:rsid w:val="005D087F"/>
    <w:rsid w:val="005D11A8"/>
    <w:rsid w:val="005E5DBF"/>
    <w:rsid w:val="006770E8"/>
    <w:rsid w:val="006855A9"/>
    <w:rsid w:val="007016F1"/>
    <w:rsid w:val="00707A7F"/>
    <w:rsid w:val="00752197"/>
    <w:rsid w:val="007B2A5D"/>
    <w:rsid w:val="007E5EA7"/>
    <w:rsid w:val="008060DE"/>
    <w:rsid w:val="00861FB0"/>
    <w:rsid w:val="00900775"/>
    <w:rsid w:val="009334C8"/>
    <w:rsid w:val="00950392"/>
    <w:rsid w:val="009556D5"/>
    <w:rsid w:val="009576DA"/>
    <w:rsid w:val="009812D2"/>
    <w:rsid w:val="0098556B"/>
    <w:rsid w:val="00987803"/>
    <w:rsid w:val="00A03399"/>
    <w:rsid w:val="00AA0FB6"/>
    <w:rsid w:val="00AD0EA6"/>
    <w:rsid w:val="00AD760A"/>
    <w:rsid w:val="00B9284F"/>
    <w:rsid w:val="00B931B8"/>
    <w:rsid w:val="00BA5099"/>
    <w:rsid w:val="00BD38FB"/>
    <w:rsid w:val="00BF6B54"/>
    <w:rsid w:val="00C20584"/>
    <w:rsid w:val="00C72B5D"/>
    <w:rsid w:val="00C8077C"/>
    <w:rsid w:val="00D524B2"/>
    <w:rsid w:val="00D60EA2"/>
    <w:rsid w:val="00D64907"/>
    <w:rsid w:val="00DD6B5D"/>
    <w:rsid w:val="00DE5F5A"/>
    <w:rsid w:val="00DF7F5E"/>
    <w:rsid w:val="00E14BF7"/>
    <w:rsid w:val="00E47DA2"/>
    <w:rsid w:val="00ED68F1"/>
    <w:rsid w:val="00F541F6"/>
    <w:rsid w:val="00FE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0A04"/>
  <w15:chartTrackingRefBased/>
  <w15:docId w15:val="{2DDFCA7F-A02F-48D9-8DC6-EAB84321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701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6F1"/>
    <w:rPr>
      <w:rFonts w:ascii="Segoe UI" w:hAnsi="Segoe UI" w:cs="Segoe UI"/>
      <w:sz w:val="18"/>
      <w:szCs w:val="18"/>
    </w:rPr>
  </w:style>
  <w:style w:type="paragraph" w:styleId="EndnoteText">
    <w:name w:val="endnote text"/>
    <w:basedOn w:val="Normal"/>
    <w:link w:val="EndnoteTextChar"/>
    <w:uiPriority w:val="99"/>
    <w:semiHidden/>
    <w:unhideWhenUsed/>
    <w:rsid w:val="001746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463F"/>
    <w:rPr>
      <w:sz w:val="20"/>
      <w:szCs w:val="20"/>
    </w:rPr>
  </w:style>
  <w:style w:type="character" w:styleId="EndnoteReference">
    <w:name w:val="endnote reference"/>
    <w:basedOn w:val="DefaultParagraphFont"/>
    <w:uiPriority w:val="99"/>
    <w:semiHidden/>
    <w:unhideWhenUsed/>
    <w:rsid w:val="0017463F"/>
    <w:rPr>
      <w:vertAlign w:val="superscript"/>
    </w:rPr>
  </w:style>
  <w:style w:type="character" w:styleId="Hyperlink">
    <w:name w:val="Hyperlink"/>
    <w:basedOn w:val="DefaultParagraphFont"/>
    <w:uiPriority w:val="99"/>
    <w:unhideWhenUsed/>
    <w:rsid w:val="0017463F"/>
    <w:rPr>
      <w:color w:val="0563C1" w:themeColor="hyperlink"/>
      <w:u w:val="single"/>
    </w:rPr>
  </w:style>
  <w:style w:type="character" w:styleId="BookTitle">
    <w:name w:val="Book Title"/>
    <w:basedOn w:val="DefaultParagraphFont"/>
    <w:uiPriority w:val="33"/>
    <w:qFormat/>
    <w:rsid w:val="0017463F"/>
    <w:rPr>
      <w:b/>
      <w:bCs/>
      <w:i/>
      <w:iCs/>
      <w:spacing w:val="5"/>
    </w:rPr>
  </w:style>
  <w:style w:type="character" w:styleId="Emphasis">
    <w:name w:val="Emphasis"/>
    <w:basedOn w:val="DefaultParagraphFont"/>
    <w:uiPriority w:val="20"/>
    <w:qFormat/>
    <w:rsid w:val="00303BB8"/>
    <w:rPr>
      <w:i/>
      <w:iCs/>
    </w:rPr>
  </w:style>
  <w:style w:type="character" w:styleId="Strong">
    <w:name w:val="Strong"/>
    <w:basedOn w:val="DefaultParagraphFont"/>
    <w:uiPriority w:val="22"/>
    <w:qFormat/>
    <w:rsid w:val="00303B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plato.stanford.edu/entries/philip-chancel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3005DBD-06BB-4985-ACC7-4E4F83FF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2019-04-24T17:36:00Z</cp:lastPrinted>
  <dcterms:created xsi:type="dcterms:W3CDTF">2020-11-29T18:41:00Z</dcterms:created>
  <dcterms:modified xsi:type="dcterms:W3CDTF">2020-11-29T20:08:00Z</dcterms:modified>
</cp:coreProperties>
</file>