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3140D" w14:textId="77777777" w:rsidR="009F76B0" w:rsidRPr="00A83AEA" w:rsidRDefault="00F65AF6" w:rsidP="00766706">
      <w:pPr>
        <w:spacing w:line="480" w:lineRule="auto"/>
        <w:rPr>
          <w:rFonts w:ascii="Times New Roman" w:hAnsi="Times New Roman" w:cs="Times New Roman"/>
          <w:sz w:val="24"/>
          <w:szCs w:val="24"/>
        </w:rPr>
      </w:pPr>
      <w:r w:rsidRPr="00A83AEA">
        <w:rPr>
          <w:rFonts w:ascii="Times New Roman" w:hAnsi="Times New Roman" w:cs="Times New Roman"/>
          <w:sz w:val="24"/>
          <w:szCs w:val="24"/>
        </w:rPr>
        <w:t>28</w:t>
      </w:r>
      <w:r w:rsidR="009F76B0" w:rsidRPr="00A83AEA">
        <w:rPr>
          <w:rFonts w:ascii="Times New Roman" w:hAnsi="Times New Roman" w:cs="Times New Roman"/>
          <w:sz w:val="24"/>
          <w:szCs w:val="24"/>
        </w:rPr>
        <w:t xml:space="preserve"> Arbor  </w:t>
      </w:r>
    </w:p>
    <w:p w14:paraId="7AF52730" w14:textId="63DE7754" w:rsidR="009F76B0" w:rsidRPr="00A83AEA" w:rsidRDefault="009F76B0" w:rsidP="00766706">
      <w:pPr>
        <w:spacing w:line="480" w:lineRule="auto"/>
        <w:rPr>
          <w:rFonts w:ascii="Times New Roman" w:hAnsi="Times New Roman" w:cs="Times New Roman"/>
          <w:sz w:val="24"/>
          <w:szCs w:val="24"/>
        </w:rPr>
      </w:pPr>
      <w:r w:rsidRPr="00A83AEA">
        <w:rPr>
          <w:rFonts w:ascii="Times New Roman" w:hAnsi="Times New Roman" w:cs="Times New Roman"/>
          <w:sz w:val="24"/>
          <w:szCs w:val="24"/>
        </w:rPr>
        <w:t xml:space="preserve">Est arbor quedam sterilis et maledicta, Matt. 21[:19], vidit Iesus </w:t>
      </w:r>
      <w:r w:rsidRPr="00A83AEA">
        <w:rPr>
          <w:rFonts w:ascii="Times New Roman" w:hAnsi="Times New Roman" w:cs="Times New Roman"/>
          <w:i/>
          <w:iCs/>
          <w:sz w:val="24"/>
          <w:szCs w:val="24"/>
        </w:rPr>
        <w:t>fici arborem</w:t>
      </w:r>
      <w:r w:rsidRPr="00A83AEA">
        <w:rPr>
          <w:rFonts w:ascii="Times New Roman" w:hAnsi="Times New Roman" w:cs="Times New Roman"/>
          <w:sz w:val="24"/>
          <w:szCs w:val="24"/>
        </w:rPr>
        <w:t xml:space="preserve"> et maledixit ei. Aliqua est partim sterilis et partim fertilis. Et ideo pene addita, Matt. 3[:10]: </w:t>
      </w:r>
      <w:r w:rsidRPr="00A83AEA">
        <w:rPr>
          <w:rFonts w:ascii="Times New Roman" w:hAnsi="Times New Roman" w:cs="Times New Roman"/>
          <w:i/>
          <w:iCs/>
          <w:sz w:val="24"/>
          <w:szCs w:val="24"/>
        </w:rPr>
        <w:t>Iam securis ad radicem arborum posita est.</w:t>
      </w:r>
      <w:r w:rsidRPr="00A83AEA">
        <w:rPr>
          <w:rFonts w:ascii="Times New Roman" w:hAnsi="Times New Roman" w:cs="Times New Roman"/>
          <w:sz w:val="24"/>
          <w:szCs w:val="24"/>
        </w:rPr>
        <w:t xml:space="preserve"> Hoc intelligitur de homine quia Matt. 7[:19]: </w:t>
      </w:r>
      <w:r w:rsidRPr="00A83AEA">
        <w:rPr>
          <w:rFonts w:ascii="Times New Roman" w:hAnsi="Times New Roman" w:cs="Times New Roman"/>
          <w:i/>
          <w:iCs/>
          <w:sz w:val="24"/>
          <w:szCs w:val="24"/>
        </w:rPr>
        <w:t>Omnis arbor, que non facit fructum bonum, excidetur</w:t>
      </w:r>
      <w:r w:rsidRPr="00A83AEA">
        <w:rPr>
          <w:rFonts w:ascii="Times New Roman" w:hAnsi="Times New Roman" w:cs="Times New Roman"/>
          <w:sz w:val="24"/>
          <w:szCs w:val="24"/>
        </w:rPr>
        <w:t xml:space="preserve">. Vbi nota nobilitatem nature quia arbor sterilitatem culpe que non facit fructum seueritatem iusticie quia excidetur, Luc. 13[:7]: </w:t>
      </w:r>
      <w:r w:rsidRPr="00A83AEA">
        <w:rPr>
          <w:rFonts w:ascii="Times New Roman" w:hAnsi="Times New Roman" w:cs="Times New Roman"/>
          <w:i/>
          <w:iCs/>
          <w:sz w:val="24"/>
          <w:szCs w:val="24"/>
        </w:rPr>
        <w:t>Succide illam, ut quid terram occupat?</w:t>
      </w:r>
      <w:r w:rsidRPr="00A83AEA">
        <w:rPr>
          <w:rFonts w:ascii="Times New Roman" w:hAnsi="Times New Roman" w:cs="Times New Roman"/>
          <w:sz w:val="24"/>
          <w:szCs w:val="24"/>
        </w:rPr>
        <w:t xml:space="preserve"> </w:t>
      </w:r>
    </w:p>
    <w:p w14:paraId="29ED4EEE" w14:textId="2A971083" w:rsidR="009F76B0" w:rsidRPr="00A83AEA" w:rsidRDefault="009F76B0" w:rsidP="00EA5B7F">
      <w:pPr>
        <w:spacing w:line="480" w:lineRule="auto"/>
        <w:rPr>
          <w:rFonts w:ascii="Times New Roman" w:hAnsi="Times New Roman" w:cs="Times New Roman"/>
          <w:sz w:val="24"/>
          <w:szCs w:val="24"/>
        </w:rPr>
      </w:pPr>
      <w:r w:rsidRPr="00A83AEA">
        <w:rPr>
          <w:rFonts w:ascii="Times New Roman" w:hAnsi="Times New Roman" w:cs="Times New Roman"/>
          <w:sz w:val="24"/>
          <w:szCs w:val="24"/>
        </w:rPr>
        <w:t xml:space="preserve">¶ Item est aliqua arbor simpliciter sterilis, set benedicta. Hoc dicitur de cruce, Gen. 18[:4]: Laventur </w:t>
      </w:r>
      <w:r w:rsidRPr="00A83AEA">
        <w:rPr>
          <w:rFonts w:ascii="Times New Roman" w:hAnsi="Times New Roman" w:cs="Times New Roman"/>
          <w:i/>
          <w:iCs/>
          <w:sz w:val="24"/>
          <w:szCs w:val="24"/>
        </w:rPr>
        <w:t>pedes</w:t>
      </w:r>
      <w:r w:rsidRPr="00A83AEA">
        <w:rPr>
          <w:rFonts w:ascii="Times New Roman" w:hAnsi="Times New Roman" w:cs="Times New Roman"/>
          <w:sz w:val="24"/>
          <w:szCs w:val="24"/>
        </w:rPr>
        <w:t xml:space="preserve"> vestri, </w:t>
      </w:r>
      <w:r w:rsidRPr="00A83AEA">
        <w:rPr>
          <w:rFonts w:ascii="Times New Roman" w:hAnsi="Times New Roman" w:cs="Times New Roman"/>
          <w:i/>
          <w:iCs/>
          <w:sz w:val="24"/>
          <w:szCs w:val="24"/>
        </w:rPr>
        <w:t>et requiescite sub arbore</w:t>
      </w:r>
      <w:r w:rsidRPr="00A83AEA">
        <w:rPr>
          <w:rFonts w:ascii="Times New Roman" w:hAnsi="Times New Roman" w:cs="Times New Roman"/>
          <w:sz w:val="24"/>
          <w:szCs w:val="24"/>
        </w:rPr>
        <w:t xml:space="preserve">, etc. Et Luc. 19[:4], Zecheus </w:t>
      </w:r>
      <w:r w:rsidRPr="00A83AEA">
        <w:rPr>
          <w:rFonts w:ascii="Times New Roman" w:hAnsi="Times New Roman" w:cs="Times New Roman"/>
          <w:i/>
          <w:iCs/>
          <w:sz w:val="24"/>
          <w:szCs w:val="24"/>
        </w:rPr>
        <w:t>precurrens ascendit</w:t>
      </w:r>
      <w:r w:rsidRPr="00A83AEA">
        <w:rPr>
          <w:rFonts w:ascii="Times New Roman" w:hAnsi="Times New Roman" w:cs="Times New Roman"/>
          <w:sz w:val="24"/>
          <w:szCs w:val="24"/>
        </w:rPr>
        <w:t xml:space="preserve"> super </w:t>
      </w:r>
      <w:r w:rsidRPr="00A83AEA">
        <w:rPr>
          <w:rFonts w:ascii="Times New Roman" w:hAnsi="Times New Roman" w:cs="Times New Roman"/>
          <w:i/>
          <w:iCs/>
          <w:sz w:val="24"/>
          <w:szCs w:val="24"/>
        </w:rPr>
        <w:t>arborem sicomorum.</w:t>
      </w:r>
      <w:r w:rsidRPr="00A83AEA">
        <w:rPr>
          <w:rFonts w:ascii="Times New Roman" w:hAnsi="Times New Roman" w:cs="Times New Roman"/>
          <w:sz w:val="24"/>
          <w:szCs w:val="24"/>
        </w:rPr>
        <w:t xml:space="preserve"> Arbori autem comparatur homo et quod habeat os quasi radicem per quod sumitur alimentum suum. Secundum Augustinum, homo dicitur arbor euersa, habet nempe sanguinem quasi humorem, corpus quasi stipitem, brachia quasi ramos, linguam quasi folium, gestus quasi fores, operaciones quasi fructus. Marc. 8[:24]: </w:t>
      </w:r>
      <w:r w:rsidRPr="00A83AEA">
        <w:rPr>
          <w:rFonts w:ascii="Times New Roman" w:hAnsi="Times New Roman" w:cs="Times New Roman"/>
          <w:i/>
          <w:iCs/>
          <w:sz w:val="24"/>
          <w:szCs w:val="24"/>
        </w:rPr>
        <w:t>Video homines</w:t>
      </w:r>
      <w:r w:rsidRPr="00A83AEA">
        <w:rPr>
          <w:rFonts w:ascii="Times New Roman" w:hAnsi="Times New Roman" w:cs="Times New Roman"/>
          <w:sz w:val="24"/>
          <w:szCs w:val="24"/>
        </w:rPr>
        <w:t xml:space="preserve"> quasi </w:t>
      </w:r>
      <w:r w:rsidRPr="00A83AEA">
        <w:rPr>
          <w:rFonts w:ascii="Times New Roman" w:hAnsi="Times New Roman" w:cs="Times New Roman"/>
          <w:i/>
          <w:iCs/>
          <w:sz w:val="24"/>
          <w:szCs w:val="24"/>
        </w:rPr>
        <w:t>arbores ambulantes</w:t>
      </w:r>
      <w:r w:rsidRPr="00A83AEA">
        <w:rPr>
          <w:rFonts w:ascii="Times New Roman" w:hAnsi="Times New Roman" w:cs="Times New Roman"/>
          <w:sz w:val="24"/>
          <w:szCs w:val="24"/>
        </w:rPr>
        <w:t xml:space="preserve">. Hec arbor si fructum non fecerit, producit siliquas carnalium desidericorum qui sunt cibus porcorum et immundorum /f. 9rb/ set si ramis virtutis tali arbori inseratur trahit arborem ad misericordiam suam, et facit arborem fructificare ad leticiam Dei et hominum, Luc. 15[:10]: </w:t>
      </w:r>
      <w:r w:rsidRPr="00A83AEA">
        <w:rPr>
          <w:rFonts w:ascii="Times New Roman" w:hAnsi="Times New Roman" w:cs="Times New Roman"/>
          <w:i/>
          <w:iCs/>
          <w:sz w:val="24"/>
          <w:szCs w:val="24"/>
        </w:rPr>
        <w:t>Gaudium erit angelis super vno peccatore penitentiam agente.</w:t>
      </w:r>
      <w:r w:rsidRPr="00A83AEA">
        <w:rPr>
          <w:rFonts w:ascii="Times New Roman" w:hAnsi="Times New Roman" w:cs="Times New Roman"/>
          <w:sz w:val="24"/>
          <w:szCs w:val="24"/>
        </w:rPr>
        <w:t xml:space="preserve"> </w:t>
      </w:r>
    </w:p>
    <w:p w14:paraId="0FF9C8EB" w14:textId="4F7730D8" w:rsidR="009F76B0" w:rsidRPr="00A83AEA" w:rsidRDefault="009F76B0" w:rsidP="00EA5B7F">
      <w:pPr>
        <w:spacing w:line="480" w:lineRule="auto"/>
        <w:rPr>
          <w:rFonts w:ascii="Times New Roman" w:hAnsi="Times New Roman" w:cs="Times New Roman"/>
          <w:sz w:val="24"/>
          <w:szCs w:val="24"/>
        </w:rPr>
      </w:pPr>
      <w:r w:rsidRPr="00A83AEA">
        <w:rPr>
          <w:rFonts w:ascii="Times New Roman" w:hAnsi="Times New Roman" w:cs="Times New Roman"/>
          <w:sz w:val="24"/>
          <w:szCs w:val="24"/>
        </w:rPr>
        <w:t>¶ Vnde et hic notandum est quod arborum quedam faciunt fructum quedam non. Set faciencium fructum quedam faciunt malum ut arbores Sodome. Quedam fructum bonum set interruptum quia aliquo anno vacant</w:t>
      </w:r>
      <w:r w:rsidR="00EA5B7F" w:rsidRPr="00A83AEA">
        <w:rPr>
          <w:rFonts w:ascii="Times New Roman" w:hAnsi="Times New Roman" w:cs="Times New Roman"/>
          <w:sz w:val="24"/>
          <w:szCs w:val="24"/>
        </w:rPr>
        <w:t>;</w:t>
      </w:r>
      <w:r w:rsidRPr="00A83AEA">
        <w:rPr>
          <w:rFonts w:ascii="Times New Roman" w:hAnsi="Times New Roman" w:cs="Times New Roman"/>
          <w:sz w:val="24"/>
          <w:szCs w:val="24"/>
        </w:rPr>
        <w:t xml:space="preserve"> alie faciunt bonum et continuum. Sic et hominum quidam nihil faciunt, ut ociosi, Matt. 20[:6]: </w:t>
      </w:r>
      <w:r w:rsidRPr="00A83AEA">
        <w:rPr>
          <w:rFonts w:ascii="Times New Roman" w:hAnsi="Times New Roman" w:cs="Times New Roman"/>
          <w:i/>
          <w:iCs/>
          <w:sz w:val="24"/>
          <w:szCs w:val="24"/>
        </w:rPr>
        <w:t>Quid hic statis tota die ociosi?</w:t>
      </w:r>
      <w:r w:rsidRPr="00A83AEA">
        <w:rPr>
          <w:rFonts w:ascii="Times New Roman" w:hAnsi="Times New Roman" w:cs="Times New Roman"/>
          <w:sz w:val="24"/>
          <w:szCs w:val="24"/>
        </w:rPr>
        <w:t xml:space="preserve"> Quidam faciunt fructum set malum, Matt. 7[:19]: </w:t>
      </w:r>
      <w:r w:rsidRPr="00A83AEA">
        <w:rPr>
          <w:rFonts w:ascii="Times New Roman" w:hAnsi="Times New Roman" w:cs="Times New Roman"/>
          <w:i/>
          <w:iCs/>
          <w:sz w:val="24"/>
          <w:szCs w:val="24"/>
        </w:rPr>
        <w:t>Omnis arbor, que non facit fructum bonum, excidetur</w:t>
      </w:r>
      <w:r w:rsidRPr="00A83AEA">
        <w:rPr>
          <w:rFonts w:ascii="Times New Roman" w:hAnsi="Times New Roman" w:cs="Times New Roman"/>
          <w:sz w:val="24"/>
          <w:szCs w:val="24"/>
        </w:rPr>
        <w:t xml:space="preserve">. Alii faciunt fructus set interrupter </w:t>
      </w:r>
      <w:r w:rsidRPr="00A83AEA">
        <w:rPr>
          <w:rFonts w:ascii="Times New Roman" w:hAnsi="Times New Roman" w:cs="Times New Roman"/>
          <w:sz w:val="24"/>
          <w:szCs w:val="24"/>
        </w:rPr>
        <w:lastRenderedPageBreak/>
        <w:t xml:space="preserve">utpote recidiuantes </w:t>
      </w:r>
      <w:r w:rsidRPr="00A83AEA">
        <w:rPr>
          <w:rFonts w:ascii="Times New Roman" w:hAnsi="Times New Roman" w:cs="Times New Roman"/>
          <w:i/>
          <w:iCs/>
          <w:sz w:val="24"/>
          <w:szCs w:val="24"/>
        </w:rPr>
        <w:t xml:space="preserve">qui ad tempus credunt et in tempore </w:t>
      </w:r>
      <w:r w:rsidRPr="00A83AEA">
        <w:rPr>
          <w:rFonts w:ascii="Times New Roman" w:hAnsi="Times New Roman" w:cs="Times New Roman"/>
          <w:sz w:val="24"/>
          <w:szCs w:val="24"/>
        </w:rPr>
        <w:t>[</w:t>
      </w:r>
      <w:r w:rsidRPr="00A83AEA">
        <w:rPr>
          <w:rFonts w:ascii="Times New Roman" w:hAnsi="Times New Roman" w:cs="Times New Roman"/>
          <w:i/>
          <w:iCs/>
          <w:sz w:val="24"/>
          <w:szCs w:val="24"/>
        </w:rPr>
        <w:t>temptacionis</w:t>
      </w:r>
      <w:r w:rsidRPr="00A83AEA">
        <w:rPr>
          <w:rFonts w:ascii="Times New Roman" w:hAnsi="Times New Roman" w:cs="Times New Roman"/>
          <w:sz w:val="24"/>
          <w:szCs w:val="24"/>
        </w:rPr>
        <w:t>]</w:t>
      </w:r>
      <w:r w:rsidRPr="00A83AEA">
        <w:rPr>
          <w:rFonts w:ascii="Times New Roman" w:hAnsi="Times New Roman" w:cs="Times New Roman"/>
          <w:i/>
          <w:iCs/>
          <w:sz w:val="24"/>
          <w:szCs w:val="24"/>
        </w:rPr>
        <w:t xml:space="preserve"> recedunt</w:t>
      </w:r>
      <w:r w:rsidRPr="00A83AEA">
        <w:rPr>
          <w:rFonts w:ascii="Times New Roman" w:hAnsi="Times New Roman" w:cs="Times New Roman"/>
          <w:sz w:val="24"/>
          <w:szCs w:val="24"/>
        </w:rPr>
        <w:t xml:space="preserve">, Luc. [8:13]. Alii faciunt fructum bonum et continuum.  </w:t>
      </w:r>
    </w:p>
    <w:p w14:paraId="7C9DABA5" w14:textId="77777777" w:rsidR="009F76B0" w:rsidRPr="00A83AEA" w:rsidRDefault="009F76B0" w:rsidP="00EA5B7F">
      <w:pPr>
        <w:spacing w:line="480" w:lineRule="auto"/>
        <w:rPr>
          <w:rFonts w:ascii="Times New Roman" w:hAnsi="Times New Roman" w:cs="Times New Roman"/>
          <w:sz w:val="24"/>
          <w:szCs w:val="24"/>
        </w:rPr>
      </w:pPr>
      <w:r w:rsidRPr="00A83AEA">
        <w:rPr>
          <w:rFonts w:ascii="Times New Roman" w:hAnsi="Times New Roman" w:cs="Times New Roman"/>
          <w:sz w:val="24"/>
          <w:szCs w:val="24"/>
        </w:rPr>
        <w:t xml:space="preserve">Set heu quia sunt quedam </w:t>
      </w:r>
      <w:r w:rsidRPr="00A83AEA">
        <w:rPr>
          <w:rFonts w:ascii="Times New Roman" w:hAnsi="Times New Roman" w:cs="Times New Roman"/>
          <w:i/>
          <w:iCs/>
          <w:sz w:val="24"/>
          <w:szCs w:val="24"/>
        </w:rPr>
        <w:t>autumpnales</w:t>
      </w:r>
      <w:r w:rsidRPr="00A83AEA">
        <w:rPr>
          <w:rFonts w:ascii="Times New Roman" w:hAnsi="Times New Roman" w:cs="Times New Roman"/>
          <w:sz w:val="24"/>
          <w:szCs w:val="24"/>
        </w:rPr>
        <w:t xml:space="preserve"> steriles et infructuose de quibus dicitur in canonem Jude [1:12]. Sunt alique arbores elate in statura set sine fructu in pastura de quibus Dan. 4[:7]: </w:t>
      </w:r>
      <w:r w:rsidRPr="00A83AEA">
        <w:rPr>
          <w:rFonts w:ascii="Times New Roman" w:hAnsi="Times New Roman" w:cs="Times New Roman"/>
          <w:i/>
          <w:iCs/>
          <w:sz w:val="24"/>
          <w:szCs w:val="24"/>
        </w:rPr>
        <w:t>Videbam, et ecce arbor in medio terre, et altitudo eius</w:t>
      </w:r>
      <w:r w:rsidRPr="00A83AEA">
        <w:rPr>
          <w:rFonts w:ascii="Times New Roman" w:hAnsi="Times New Roman" w:cs="Times New Roman"/>
          <w:sz w:val="24"/>
          <w:szCs w:val="24"/>
        </w:rPr>
        <w:t xml:space="preserve"> [</w:t>
      </w:r>
      <w:r w:rsidRPr="00A83AEA">
        <w:rPr>
          <w:rFonts w:ascii="Times New Roman" w:hAnsi="Times New Roman" w:cs="Times New Roman"/>
          <w:i/>
          <w:iCs/>
          <w:sz w:val="24"/>
          <w:szCs w:val="24"/>
        </w:rPr>
        <w:t>nimia</w:t>
      </w:r>
      <w:r w:rsidRPr="00A83AEA">
        <w:rPr>
          <w:rFonts w:ascii="Times New Roman" w:hAnsi="Times New Roman" w:cs="Times New Roman"/>
          <w:sz w:val="24"/>
          <w:szCs w:val="24"/>
        </w:rPr>
        <w:t xml:space="preserve">]. Elatus paruipendens Deum, set </w:t>
      </w:r>
      <w:r w:rsidRPr="00A83AEA">
        <w:rPr>
          <w:rFonts w:ascii="Times New Roman" w:hAnsi="Times New Roman" w:cs="Times New Roman"/>
          <w:i/>
          <w:iCs/>
          <w:sz w:val="24"/>
          <w:szCs w:val="24"/>
        </w:rPr>
        <w:t>in medio terre,</w:t>
      </w:r>
      <w:r w:rsidRPr="00A83AEA">
        <w:rPr>
          <w:rFonts w:ascii="Times New Roman" w:hAnsi="Times New Roman" w:cs="Times New Roman"/>
          <w:sz w:val="24"/>
          <w:szCs w:val="24"/>
        </w:rPr>
        <w:t xml:space="preserve"> qui eum circumdat terra ex omni parte, id est, terrena affeccio </w:t>
      </w:r>
      <w:r w:rsidRPr="00A83AEA">
        <w:rPr>
          <w:rFonts w:ascii="Times New Roman" w:hAnsi="Times New Roman" w:cs="Times New Roman"/>
          <w:i/>
          <w:iCs/>
          <w:sz w:val="24"/>
          <w:szCs w:val="24"/>
        </w:rPr>
        <w:t xml:space="preserve">altitudo eius nimia </w:t>
      </w:r>
      <w:r w:rsidRPr="00A83AEA">
        <w:rPr>
          <w:rFonts w:ascii="Times New Roman" w:hAnsi="Times New Roman" w:cs="Times New Roman"/>
          <w:sz w:val="24"/>
          <w:szCs w:val="24"/>
        </w:rPr>
        <w:t xml:space="preserve">propter superbiam de qua in Ps. [73:23]: </w:t>
      </w:r>
      <w:r w:rsidRPr="00A83AEA">
        <w:rPr>
          <w:rFonts w:ascii="Times New Roman" w:hAnsi="Times New Roman" w:cs="Times New Roman"/>
          <w:i/>
          <w:iCs/>
          <w:sz w:val="24"/>
          <w:szCs w:val="24"/>
        </w:rPr>
        <w:t>Superbia eorum ascendit semper</w:t>
      </w:r>
      <w:r w:rsidRPr="00A83AEA">
        <w:rPr>
          <w:rFonts w:ascii="Times New Roman" w:hAnsi="Times New Roman" w:cs="Times New Roman"/>
          <w:sz w:val="24"/>
          <w:szCs w:val="24"/>
        </w:rPr>
        <w:t xml:space="preserve">. Proceritas eius contingens celum, [Dan. 4:8]. Quo ad appetitum honorum quia sic clericus uult esse sacerdos. Si sacerdos uult esse rector. Si rector uult prebendari. Et sic ascendendo vsque ad episcopatum, aspectus eius vsque ad terminos terre. Quia vndique habet exploratores qui sibi denuncient de lucratiuis folia ouis pulcherima, quia verba habet ornata et fructus eius nimius, scilicet, temporalis. Quia spiritualis fructus non potest esse nimius sic enim, </w:t>
      </w:r>
      <w:r w:rsidRPr="00A83AEA">
        <w:rPr>
          <w:rFonts w:ascii="Times New Roman" w:hAnsi="Times New Roman" w:cs="Times New Roman"/>
          <w:i/>
          <w:iCs/>
          <w:sz w:val="24"/>
          <w:szCs w:val="24"/>
        </w:rPr>
        <w:t>Videbam in visione capitis mei</w:t>
      </w:r>
      <w:r w:rsidRPr="00A83AEA">
        <w:rPr>
          <w:rFonts w:ascii="Times New Roman" w:hAnsi="Times New Roman" w:cs="Times New Roman"/>
          <w:sz w:val="24"/>
          <w:szCs w:val="24"/>
        </w:rPr>
        <w:t xml:space="preserve">, [Dan. 4:10]. Hec dicit propter aliquos qui non vident visione propria, set visione consiliariorum suorum. Certe monstrum est quando visio que deberet esse in capite est in pede uel in manu. Talis est diues cuius visio est in manu, set vide quid dicit Christus, [Matt. 18:8]: </w:t>
      </w:r>
      <w:r w:rsidRPr="00A83AEA">
        <w:rPr>
          <w:rFonts w:ascii="Times New Roman" w:hAnsi="Times New Roman" w:cs="Times New Roman"/>
          <w:i/>
          <w:iCs/>
          <w:sz w:val="24"/>
          <w:szCs w:val="24"/>
        </w:rPr>
        <w:t>Si manus</w:t>
      </w:r>
      <w:r w:rsidRPr="00A83AEA">
        <w:rPr>
          <w:rFonts w:ascii="Times New Roman" w:hAnsi="Times New Roman" w:cs="Times New Roman"/>
          <w:sz w:val="24"/>
          <w:szCs w:val="24"/>
        </w:rPr>
        <w:t xml:space="preserve"> et </w:t>
      </w:r>
      <w:r w:rsidRPr="00A83AEA">
        <w:rPr>
          <w:rFonts w:ascii="Times New Roman" w:hAnsi="Times New Roman" w:cs="Times New Roman"/>
          <w:i/>
          <w:iCs/>
          <w:sz w:val="24"/>
          <w:szCs w:val="24"/>
        </w:rPr>
        <w:t>pes tuus scandalizat te, proice eum</w:t>
      </w:r>
      <w:r w:rsidRPr="00A83AEA">
        <w:rPr>
          <w:rFonts w:ascii="Times New Roman" w:hAnsi="Times New Roman" w:cs="Times New Roman"/>
          <w:sz w:val="24"/>
          <w:szCs w:val="24"/>
        </w:rPr>
        <w:t xml:space="preserve">, etc. Et iterum [Matt. 6:3]: </w:t>
      </w:r>
      <w:r w:rsidRPr="00A83AEA">
        <w:rPr>
          <w:rFonts w:ascii="Times New Roman" w:hAnsi="Times New Roman" w:cs="Times New Roman"/>
          <w:i/>
          <w:iCs/>
          <w:sz w:val="24"/>
          <w:szCs w:val="24"/>
        </w:rPr>
        <w:t xml:space="preserve">Nesciat sinistra tua quid faciat dextera. </w:t>
      </w:r>
      <w:r w:rsidRPr="00A83AEA">
        <w:rPr>
          <w:rFonts w:ascii="Times New Roman" w:hAnsi="Times New Roman" w:cs="Times New Roman"/>
          <w:sz w:val="24"/>
          <w:szCs w:val="24"/>
        </w:rPr>
        <w:t xml:space="preserve">Hoc est si quis suadet bibi crudelia uel que sunt contra Deum. Non credas quod te diligat qui non diligit Deum uel qui sit tibi fidelis qui Deo est infidelis. </w:t>
      </w:r>
    </w:p>
    <w:p w14:paraId="47CED5B2" w14:textId="252CA87D" w:rsidR="00EA5B7F" w:rsidRPr="00A83AEA" w:rsidRDefault="009F76B0" w:rsidP="001C1F72">
      <w:pPr>
        <w:spacing w:line="480" w:lineRule="auto"/>
        <w:rPr>
          <w:rFonts w:ascii="Times New Roman" w:hAnsi="Times New Roman" w:cs="Times New Roman"/>
          <w:sz w:val="24"/>
          <w:szCs w:val="24"/>
        </w:rPr>
      </w:pPr>
      <w:r w:rsidRPr="00A83AEA">
        <w:rPr>
          <w:rFonts w:ascii="Times New Roman" w:hAnsi="Times New Roman" w:cs="Times New Roman"/>
          <w:sz w:val="24"/>
          <w:szCs w:val="24"/>
        </w:rPr>
        <w:t xml:space="preserve">¶ Exemplum de Constantino magno qui ammonit a se quo infideles Deo fore comparit, de quo </w:t>
      </w:r>
      <w:proofErr w:type="gramStart"/>
      <w:r w:rsidRPr="00A83AEA">
        <w:rPr>
          <w:rFonts w:ascii="Times New Roman" w:hAnsi="Times New Roman" w:cs="Times New Roman"/>
          <w:sz w:val="24"/>
          <w:szCs w:val="24"/>
        </w:rPr>
        <w:t>vide</w:t>
      </w:r>
      <w:proofErr w:type="gramEnd"/>
      <w:r w:rsidRPr="00A83AEA">
        <w:rPr>
          <w:rFonts w:ascii="Times New Roman" w:hAnsi="Times New Roman" w:cs="Times New Roman"/>
          <w:sz w:val="24"/>
          <w:szCs w:val="24"/>
        </w:rPr>
        <w:t xml:space="preserve"> in historiis, sic et tu. Et nota hic quod non dicit Nesciat dextra quid faciat sinistra, etc., quia bonus consiliarius bene poterit scire que te concernunt. Set quid sequitur in predicta auctoritate cum talis sit in plena prosperitate Deus precipit precidere arborem. Bernardus exponens illud Eccle. [11:3]:</w:t>
      </w:r>
      <w:r w:rsidR="00C3631A" w:rsidRPr="00A83AEA">
        <w:rPr>
          <w:rFonts w:ascii="Times New Roman" w:hAnsi="Times New Roman" w:cs="Times New Roman"/>
          <w:sz w:val="24"/>
          <w:szCs w:val="24"/>
        </w:rPr>
        <w:t xml:space="preserve"> </w:t>
      </w:r>
      <w:r w:rsidRPr="00A83AEA">
        <w:rPr>
          <w:rFonts w:ascii="Times New Roman" w:hAnsi="Times New Roman" w:cs="Times New Roman"/>
          <w:i/>
          <w:iCs/>
          <w:sz w:val="24"/>
          <w:szCs w:val="24"/>
        </w:rPr>
        <w:t>Si ceciderit lignum</w:t>
      </w:r>
      <w:r w:rsidRPr="00A83AEA">
        <w:rPr>
          <w:rFonts w:ascii="Times New Roman" w:hAnsi="Times New Roman" w:cs="Times New Roman"/>
          <w:sz w:val="24"/>
          <w:szCs w:val="24"/>
        </w:rPr>
        <w:t xml:space="preserve"> siue </w:t>
      </w:r>
      <w:r w:rsidRPr="00A83AEA">
        <w:rPr>
          <w:rFonts w:ascii="Times New Roman" w:hAnsi="Times New Roman" w:cs="Times New Roman"/>
          <w:i/>
          <w:iCs/>
          <w:sz w:val="24"/>
          <w:szCs w:val="24"/>
        </w:rPr>
        <w:t>ad austrum</w:t>
      </w:r>
      <w:r w:rsidRPr="00A83AEA">
        <w:rPr>
          <w:rFonts w:ascii="Times New Roman" w:hAnsi="Times New Roman" w:cs="Times New Roman"/>
          <w:sz w:val="24"/>
          <w:szCs w:val="24"/>
        </w:rPr>
        <w:t xml:space="preserve"> siue </w:t>
      </w:r>
      <w:r w:rsidRPr="00A83AEA">
        <w:rPr>
          <w:rFonts w:ascii="Times New Roman" w:hAnsi="Times New Roman" w:cs="Times New Roman"/>
          <w:i/>
          <w:iCs/>
          <w:sz w:val="24"/>
          <w:szCs w:val="24"/>
        </w:rPr>
        <w:t>ad aquilonem,</w:t>
      </w:r>
      <w:r w:rsidRPr="00A83AEA">
        <w:rPr>
          <w:rFonts w:ascii="Times New Roman" w:hAnsi="Times New Roman" w:cs="Times New Roman"/>
          <w:sz w:val="24"/>
          <w:szCs w:val="24"/>
        </w:rPr>
        <w:t xml:space="preserve"> </w:t>
      </w:r>
      <w:r w:rsidRPr="00A83AEA">
        <w:rPr>
          <w:rFonts w:ascii="Times New Roman" w:hAnsi="Times New Roman" w:cs="Times New Roman"/>
          <w:i/>
          <w:iCs/>
          <w:sz w:val="24"/>
          <w:szCs w:val="24"/>
        </w:rPr>
        <w:t>ibi erit.</w:t>
      </w:r>
      <w:r w:rsidRPr="00A83AEA">
        <w:rPr>
          <w:rFonts w:ascii="Times New Roman" w:hAnsi="Times New Roman" w:cs="Times New Roman"/>
          <w:sz w:val="24"/>
          <w:szCs w:val="24"/>
        </w:rPr>
        <w:t xml:space="preserve"> Vbi inquid, Te </w:t>
      </w:r>
      <w:r w:rsidRPr="00A83AEA">
        <w:rPr>
          <w:rFonts w:ascii="Times New Roman" w:hAnsi="Times New Roman" w:cs="Times New Roman"/>
          <w:sz w:val="24"/>
          <w:szCs w:val="24"/>
        </w:rPr>
        <w:lastRenderedPageBreak/>
        <w:t xml:space="preserve">inuenerit Deus ibi te iudicabit. Ideo videat arbor quo casura fit antequam cadat. Quia postquam ceciderit non adiciet ut resurgat neque ut se vertat. Si igitur vis scire qua parte casura sit arbor, ramos attende quia vbi maior pars ramorum ibi casura est. </w:t>
      </w:r>
    </w:p>
    <w:p w14:paraId="64E8F823" w14:textId="77777777" w:rsidR="009F76B0" w:rsidRPr="00A83AEA" w:rsidRDefault="009F76B0" w:rsidP="001C1F72">
      <w:pPr>
        <w:spacing w:line="480" w:lineRule="auto"/>
        <w:ind w:firstLine="720"/>
        <w:rPr>
          <w:rFonts w:ascii="Times New Roman" w:hAnsi="Times New Roman" w:cs="Times New Roman"/>
          <w:sz w:val="24"/>
          <w:szCs w:val="24"/>
        </w:rPr>
      </w:pPr>
      <w:r w:rsidRPr="00A83AEA">
        <w:rPr>
          <w:rFonts w:ascii="Times New Roman" w:hAnsi="Times New Roman" w:cs="Times New Roman"/>
          <w:sz w:val="24"/>
          <w:szCs w:val="24"/>
        </w:rPr>
        <w:t>¶ Rami nostri, desideria nostra, sunt que ad austrum extenduntur si spiritualia sunt, set ad aquilonem si carnalia sunt. Hec ille Bernardus. Et certe cum talis preciditur, remanent miseri, qui sub alis eius militabant. Nota igitur quod sicut arborem commendant quatuor: filiorum viriditas, frondium densitas, florum venustas, fructum vbertas, sic hominem commendauit tria: vite sanctitas, doctrine veritas, fame claritas.</w:t>
      </w:r>
      <w:bookmarkStart w:id="0" w:name="_GoBack"/>
      <w:bookmarkEnd w:id="0"/>
    </w:p>
    <w:sectPr w:rsidR="009F76B0" w:rsidRPr="00A83AEA" w:rsidSect="001A6BB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FAA08" w14:textId="77777777" w:rsidR="00E0778A" w:rsidRDefault="00E0778A" w:rsidP="005F48CA">
      <w:pPr>
        <w:spacing w:after="0" w:line="240" w:lineRule="auto"/>
      </w:pPr>
      <w:r>
        <w:separator/>
      </w:r>
    </w:p>
  </w:endnote>
  <w:endnote w:type="continuationSeparator" w:id="0">
    <w:p w14:paraId="65F539FB" w14:textId="77777777" w:rsidR="00E0778A" w:rsidRDefault="00E0778A" w:rsidP="005F4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BDC4B" w14:textId="77777777" w:rsidR="00E0778A" w:rsidRDefault="00E0778A" w:rsidP="005F48CA">
      <w:pPr>
        <w:spacing w:after="0" w:line="240" w:lineRule="auto"/>
      </w:pPr>
      <w:r>
        <w:separator/>
      </w:r>
    </w:p>
  </w:footnote>
  <w:footnote w:type="continuationSeparator" w:id="0">
    <w:p w14:paraId="7A1E93F5" w14:textId="77777777" w:rsidR="00E0778A" w:rsidRDefault="00E0778A" w:rsidP="005F48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oNotTrackMoves/>
  <w:defaultTabStop w:val="720"/>
  <w:characterSpacingControl w:val="doNotCompress"/>
  <w:savePreviewPicture/>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4E86"/>
    <w:rsid w:val="00024E86"/>
    <w:rsid w:val="000A3BAA"/>
    <w:rsid w:val="001A6BBB"/>
    <w:rsid w:val="001C1F72"/>
    <w:rsid w:val="001C3830"/>
    <w:rsid w:val="001D1427"/>
    <w:rsid w:val="0024023A"/>
    <w:rsid w:val="002F3264"/>
    <w:rsid w:val="002F5947"/>
    <w:rsid w:val="00332079"/>
    <w:rsid w:val="0038006F"/>
    <w:rsid w:val="003C35F4"/>
    <w:rsid w:val="004D4393"/>
    <w:rsid w:val="0054523E"/>
    <w:rsid w:val="005B57FA"/>
    <w:rsid w:val="005E3633"/>
    <w:rsid w:val="005F48CA"/>
    <w:rsid w:val="00662822"/>
    <w:rsid w:val="00741301"/>
    <w:rsid w:val="00766706"/>
    <w:rsid w:val="00794DEF"/>
    <w:rsid w:val="007F5B1C"/>
    <w:rsid w:val="007F5FEF"/>
    <w:rsid w:val="00877DBD"/>
    <w:rsid w:val="008F0293"/>
    <w:rsid w:val="00977531"/>
    <w:rsid w:val="009F76B0"/>
    <w:rsid w:val="00A82211"/>
    <w:rsid w:val="00A83AEA"/>
    <w:rsid w:val="00B453D0"/>
    <w:rsid w:val="00BA1113"/>
    <w:rsid w:val="00BC3954"/>
    <w:rsid w:val="00BF5DD0"/>
    <w:rsid w:val="00C3631A"/>
    <w:rsid w:val="00C7773E"/>
    <w:rsid w:val="00D35A67"/>
    <w:rsid w:val="00D53E0D"/>
    <w:rsid w:val="00E0778A"/>
    <w:rsid w:val="00E841DF"/>
    <w:rsid w:val="00EA5B7F"/>
    <w:rsid w:val="00F65AF6"/>
    <w:rsid w:val="00FE5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F8C1FE"/>
  <w15:docId w15:val="{FFB1756D-99C9-4954-A84D-7A6F07EA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A6BBB"/>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5F48CA"/>
    <w:pPr>
      <w:spacing w:after="0" w:line="240" w:lineRule="auto"/>
    </w:pPr>
    <w:rPr>
      <w:sz w:val="20"/>
      <w:szCs w:val="20"/>
    </w:rPr>
  </w:style>
  <w:style w:type="character" w:customStyle="1" w:styleId="EndnoteTextChar">
    <w:name w:val="Endnote Text Char"/>
    <w:link w:val="EndnoteText"/>
    <w:uiPriority w:val="99"/>
    <w:semiHidden/>
    <w:rsid w:val="005F48CA"/>
    <w:rPr>
      <w:sz w:val="20"/>
      <w:szCs w:val="20"/>
    </w:rPr>
  </w:style>
  <w:style w:type="character" w:styleId="EndnoteReference">
    <w:name w:val="endnote reference"/>
    <w:uiPriority w:val="99"/>
    <w:semiHidden/>
    <w:rsid w:val="005F48CA"/>
    <w:rPr>
      <w:vertAlign w:val="superscript"/>
    </w:rPr>
  </w:style>
  <w:style w:type="paragraph" w:styleId="NormalWeb">
    <w:name w:val="Normal (Web)"/>
    <w:basedOn w:val="Normal"/>
    <w:uiPriority w:val="99"/>
    <w:semiHidden/>
    <w:rsid w:val="0024023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97753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775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97306">
      <w:marLeft w:val="0"/>
      <w:marRight w:val="0"/>
      <w:marTop w:val="0"/>
      <w:marBottom w:val="0"/>
      <w:divBdr>
        <w:top w:val="none" w:sz="0" w:space="0" w:color="auto"/>
        <w:left w:val="none" w:sz="0" w:space="0" w:color="auto"/>
        <w:bottom w:val="none" w:sz="0" w:space="0" w:color="auto"/>
        <w:right w:val="none" w:sz="0" w:space="0" w:color="auto"/>
      </w:divBdr>
      <w:divsChild>
        <w:div w:id="624197302">
          <w:marLeft w:val="0"/>
          <w:marRight w:val="0"/>
          <w:marTop w:val="0"/>
          <w:marBottom w:val="0"/>
          <w:divBdr>
            <w:top w:val="none" w:sz="0" w:space="0" w:color="auto"/>
            <w:left w:val="none" w:sz="0" w:space="0" w:color="auto"/>
            <w:bottom w:val="none" w:sz="0" w:space="0" w:color="auto"/>
            <w:right w:val="none" w:sz="0" w:space="0" w:color="auto"/>
          </w:divBdr>
          <w:divsChild>
            <w:div w:id="624197313">
              <w:marLeft w:val="0"/>
              <w:marRight w:val="0"/>
              <w:marTop w:val="0"/>
              <w:marBottom w:val="0"/>
              <w:divBdr>
                <w:top w:val="none" w:sz="0" w:space="0" w:color="auto"/>
                <w:left w:val="single" w:sz="6" w:space="0" w:color="666699"/>
                <w:bottom w:val="none" w:sz="0" w:space="0" w:color="auto"/>
                <w:right w:val="none" w:sz="0" w:space="0" w:color="auto"/>
              </w:divBdr>
            </w:div>
          </w:divsChild>
        </w:div>
      </w:divsChild>
    </w:div>
    <w:div w:id="624197309">
      <w:marLeft w:val="0"/>
      <w:marRight w:val="0"/>
      <w:marTop w:val="0"/>
      <w:marBottom w:val="0"/>
      <w:divBdr>
        <w:top w:val="none" w:sz="0" w:space="0" w:color="auto"/>
        <w:left w:val="none" w:sz="0" w:space="0" w:color="auto"/>
        <w:bottom w:val="none" w:sz="0" w:space="0" w:color="auto"/>
        <w:right w:val="none" w:sz="0" w:space="0" w:color="auto"/>
      </w:divBdr>
      <w:divsChild>
        <w:div w:id="624197308">
          <w:marLeft w:val="0"/>
          <w:marRight w:val="0"/>
          <w:marTop w:val="0"/>
          <w:marBottom w:val="0"/>
          <w:divBdr>
            <w:top w:val="none" w:sz="0" w:space="0" w:color="auto"/>
            <w:left w:val="none" w:sz="0" w:space="0" w:color="auto"/>
            <w:bottom w:val="none" w:sz="0" w:space="0" w:color="auto"/>
            <w:right w:val="none" w:sz="0" w:space="0" w:color="auto"/>
          </w:divBdr>
          <w:divsChild>
            <w:div w:id="624197305">
              <w:marLeft w:val="0"/>
              <w:marRight w:val="0"/>
              <w:marTop w:val="0"/>
              <w:marBottom w:val="0"/>
              <w:divBdr>
                <w:top w:val="none" w:sz="0" w:space="0" w:color="auto"/>
                <w:left w:val="single" w:sz="6" w:space="0" w:color="666699"/>
                <w:bottom w:val="none" w:sz="0" w:space="0" w:color="auto"/>
                <w:right w:val="none" w:sz="0" w:space="0" w:color="auto"/>
              </w:divBdr>
            </w:div>
          </w:divsChild>
        </w:div>
      </w:divsChild>
    </w:div>
    <w:div w:id="624197310">
      <w:marLeft w:val="0"/>
      <w:marRight w:val="0"/>
      <w:marTop w:val="0"/>
      <w:marBottom w:val="0"/>
      <w:divBdr>
        <w:top w:val="none" w:sz="0" w:space="0" w:color="auto"/>
        <w:left w:val="none" w:sz="0" w:space="0" w:color="auto"/>
        <w:bottom w:val="none" w:sz="0" w:space="0" w:color="auto"/>
        <w:right w:val="none" w:sz="0" w:space="0" w:color="auto"/>
      </w:divBdr>
      <w:divsChild>
        <w:div w:id="624197315">
          <w:marLeft w:val="0"/>
          <w:marRight w:val="0"/>
          <w:marTop w:val="0"/>
          <w:marBottom w:val="0"/>
          <w:divBdr>
            <w:top w:val="none" w:sz="0" w:space="0" w:color="auto"/>
            <w:left w:val="none" w:sz="0" w:space="0" w:color="auto"/>
            <w:bottom w:val="none" w:sz="0" w:space="0" w:color="auto"/>
            <w:right w:val="none" w:sz="0" w:space="0" w:color="auto"/>
          </w:divBdr>
          <w:divsChild>
            <w:div w:id="624197304">
              <w:marLeft w:val="0"/>
              <w:marRight w:val="0"/>
              <w:marTop w:val="0"/>
              <w:marBottom w:val="0"/>
              <w:divBdr>
                <w:top w:val="none" w:sz="0" w:space="0" w:color="auto"/>
                <w:left w:val="single" w:sz="6" w:space="0" w:color="666699"/>
                <w:bottom w:val="none" w:sz="0" w:space="0" w:color="auto"/>
                <w:right w:val="none" w:sz="0" w:space="0" w:color="auto"/>
              </w:divBdr>
            </w:div>
          </w:divsChild>
        </w:div>
      </w:divsChild>
    </w:div>
    <w:div w:id="624197312">
      <w:marLeft w:val="0"/>
      <w:marRight w:val="0"/>
      <w:marTop w:val="0"/>
      <w:marBottom w:val="0"/>
      <w:divBdr>
        <w:top w:val="none" w:sz="0" w:space="0" w:color="auto"/>
        <w:left w:val="none" w:sz="0" w:space="0" w:color="auto"/>
        <w:bottom w:val="none" w:sz="0" w:space="0" w:color="auto"/>
        <w:right w:val="none" w:sz="0" w:space="0" w:color="auto"/>
      </w:divBdr>
      <w:divsChild>
        <w:div w:id="624197311">
          <w:marLeft w:val="0"/>
          <w:marRight w:val="0"/>
          <w:marTop w:val="0"/>
          <w:marBottom w:val="0"/>
          <w:divBdr>
            <w:top w:val="none" w:sz="0" w:space="0" w:color="auto"/>
            <w:left w:val="none" w:sz="0" w:space="0" w:color="auto"/>
            <w:bottom w:val="none" w:sz="0" w:space="0" w:color="auto"/>
            <w:right w:val="none" w:sz="0" w:space="0" w:color="auto"/>
          </w:divBdr>
          <w:divsChild>
            <w:div w:id="624197316">
              <w:marLeft w:val="0"/>
              <w:marRight w:val="0"/>
              <w:marTop w:val="0"/>
              <w:marBottom w:val="0"/>
              <w:divBdr>
                <w:top w:val="none" w:sz="0" w:space="0" w:color="auto"/>
                <w:left w:val="single" w:sz="6" w:space="0" w:color="666699"/>
                <w:bottom w:val="none" w:sz="0" w:space="0" w:color="auto"/>
                <w:right w:val="none" w:sz="0" w:space="0" w:color="auto"/>
              </w:divBdr>
              <w:divsChild>
                <w:div w:id="624197303">
                  <w:marLeft w:val="0"/>
                  <w:marRight w:val="0"/>
                  <w:marTop w:val="0"/>
                  <w:marBottom w:val="0"/>
                  <w:divBdr>
                    <w:top w:val="none" w:sz="0" w:space="0" w:color="auto"/>
                    <w:left w:val="none" w:sz="0" w:space="0" w:color="auto"/>
                    <w:bottom w:val="none" w:sz="0" w:space="0" w:color="auto"/>
                    <w:right w:val="none" w:sz="0" w:space="0" w:color="auto"/>
                  </w:divBdr>
                  <w:divsChild>
                    <w:div w:id="624197314">
                      <w:marLeft w:val="8"/>
                      <w:marRight w:val="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197317">
      <w:marLeft w:val="0"/>
      <w:marRight w:val="0"/>
      <w:marTop w:val="0"/>
      <w:marBottom w:val="0"/>
      <w:divBdr>
        <w:top w:val="none" w:sz="0" w:space="0" w:color="auto"/>
        <w:left w:val="none" w:sz="0" w:space="0" w:color="auto"/>
        <w:bottom w:val="none" w:sz="0" w:space="0" w:color="auto"/>
        <w:right w:val="none" w:sz="0" w:space="0" w:color="auto"/>
      </w:divBdr>
      <w:divsChild>
        <w:div w:id="624197301">
          <w:marLeft w:val="0"/>
          <w:marRight w:val="0"/>
          <w:marTop w:val="0"/>
          <w:marBottom w:val="0"/>
          <w:divBdr>
            <w:top w:val="none" w:sz="0" w:space="0" w:color="auto"/>
            <w:left w:val="none" w:sz="0" w:space="0" w:color="auto"/>
            <w:bottom w:val="none" w:sz="0" w:space="0" w:color="auto"/>
            <w:right w:val="none" w:sz="0" w:space="0" w:color="auto"/>
          </w:divBdr>
          <w:divsChild>
            <w:div w:id="624197307">
              <w:marLeft w:val="0"/>
              <w:marRight w:val="0"/>
              <w:marTop w:val="0"/>
              <w:marBottom w:val="0"/>
              <w:divBdr>
                <w:top w:val="none" w:sz="0" w:space="0" w:color="auto"/>
                <w:left w:val="single" w:sz="6" w:space="0" w:color="666699"/>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E9F8A57-BCD7-43E6-A3AE-26AF5B88E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[28] Arbor</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 Arbor</dc:title>
  <dc:subject/>
  <dc:creator>Eugene Crook</dc:creator>
  <cp:keywords/>
  <dc:description/>
  <cp:lastModifiedBy>Eugene Crook</cp:lastModifiedBy>
  <cp:revision>2</cp:revision>
  <cp:lastPrinted>2020-07-06T21:55:00Z</cp:lastPrinted>
  <dcterms:created xsi:type="dcterms:W3CDTF">2020-07-06T21:57:00Z</dcterms:created>
  <dcterms:modified xsi:type="dcterms:W3CDTF">2020-07-06T21:57:00Z</dcterms:modified>
</cp:coreProperties>
</file>