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D27776" w:rsidRDefault="00A344A4" w:rsidP="000247C5">
      <w:pPr>
        <w:spacing w:line="480" w:lineRule="auto"/>
        <w:rPr>
          <w:rFonts w:cs="Times New Roman"/>
        </w:rPr>
      </w:pPr>
      <w:r w:rsidRPr="00D27776">
        <w:rPr>
          <w:rFonts w:cs="Times New Roman"/>
        </w:rPr>
        <w:t>279 Peace (</w:t>
      </w:r>
      <w:r w:rsidRPr="00D27776">
        <w:rPr>
          <w:rFonts w:cs="Times New Roman"/>
          <w:i/>
        </w:rPr>
        <w:t>Pax</w:t>
      </w:r>
      <w:r w:rsidRPr="00D27776">
        <w:rPr>
          <w:rFonts w:cs="Times New Roman"/>
        </w:rPr>
        <w:t>)</w:t>
      </w:r>
    </w:p>
    <w:p w:rsidR="00A344A4" w:rsidRPr="00D27776" w:rsidRDefault="00A344A4" w:rsidP="000247C5">
      <w:pPr>
        <w:spacing w:line="480" w:lineRule="auto"/>
        <w:rPr>
          <w:rFonts w:cs="Times New Roman"/>
        </w:rPr>
      </w:pPr>
      <w:r w:rsidRPr="00D27776">
        <w:rPr>
          <w:rFonts w:cs="Times New Roman"/>
        </w:rPr>
        <w:t xml:space="preserve">There is a triple peace: of time, of the breast, and </w:t>
      </w:r>
      <w:r w:rsidR="00D019B4" w:rsidRPr="00D27776">
        <w:rPr>
          <w:rFonts w:cs="Times New Roman"/>
        </w:rPr>
        <w:t xml:space="preserve">of </w:t>
      </w:r>
      <w:r w:rsidRPr="00D27776">
        <w:rPr>
          <w:rFonts w:cs="Times New Roman"/>
        </w:rPr>
        <w:t>eternity.</w:t>
      </w:r>
    </w:p>
    <w:p w:rsidR="000247C5" w:rsidRPr="00D27776" w:rsidRDefault="000247C5" w:rsidP="000247C5">
      <w:pPr>
        <w:spacing w:line="480" w:lineRule="auto"/>
        <w:rPr>
          <w:rFonts w:cs="Times New Roman"/>
        </w:rPr>
      </w:pPr>
      <w:r w:rsidRPr="00D27776">
        <w:rPr>
          <w:rFonts w:cs="Times New Roman"/>
        </w:rPr>
        <w:t>The first peace is of the sinners, Psal. [72:3]: “I had a zeal on occasion of the wicked, seeing the prosperity of sinners.”</w:t>
      </w:r>
    </w:p>
    <w:p w:rsidR="000247C5" w:rsidRPr="00D27776" w:rsidRDefault="000247C5" w:rsidP="000247C5">
      <w:pPr>
        <w:spacing w:line="480" w:lineRule="auto"/>
        <w:rPr>
          <w:rFonts w:cs="Times New Roman"/>
        </w:rPr>
      </w:pPr>
      <w:r w:rsidRPr="00D27776">
        <w:rPr>
          <w:rFonts w:cs="Times New Roman"/>
        </w:rPr>
        <w:t>¶</w:t>
      </w:r>
      <w:r w:rsidR="00BD5434" w:rsidRPr="00D27776">
        <w:rPr>
          <w:rFonts w:cs="Times New Roman"/>
        </w:rPr>
        <w:t xml:space="preserve"> T</w:t>
      </w:r>
      <w:r w:rsidRPr="00D27776">
        <w:rPr>
          <w:rFonts w:cs="Times New Roman"/>
        </w:rPr>
        <w:t xml:space="preserve">he second </w:t>
      </w:r>
      <w:r w:rsidR="00BD5434" w:rsidRPr="00D27776">
        <w:rPr>
          <w:rFonts w:cs="Times New Roman"/>
        </w:rPr>
        <w:t>is of the breast about which the Psal. [118:165]: “Much peace have they that love your law.”</w:t>
      </w:r>
    </w:p>
    <w:p w:rsidR="00BD5434" w:rsidRPr="00D27776" w:rsidRDefault="00BD5434" w:rsidP="000247C5">
      <w:pPr>
        <w:spacing w:line="480" w:lineRule="auto"/>
        <w:rPr>
          <w:rFonts w:cs="Times New Roman"/>
        </w:rPr>
      </w:pPr>
      <w:r w:rsidRPr="00D27776">
        <w:rPr>
          <w:rFonts w:cs="Times New Roman"/>
        </w:rPr>
        <w:t>The third is of eternity, Isai. 32[:18]: “My people shall sit in the beauty of peace.”</w:t>
      </w:r>
    </w:p>
    <w:p w:rsidR="00161BBA" w:rsidRPr="00D27776" w:rsidRDefault="00BD5434" w:rsidP="00D21E46">
      <w:pPr>
        <w:spacing w:line="480" w:lineRule="auto"/>
        <w:rPr>
          <w:rFonts w:cs="Times New Roman"/>
        </w:rPr>
      </w:pPr>
      <w:r w:rsidRPr="00D27776">
        <w:rPr>
          <w:rFonts w:cs="Times New Roman"/>
        </w:rPr>
        <w:t xml:space="preserve">The first peace is to be scorned </w:t>
      </w:r>
      <w:r w:rsidR="007A2476" w:rsidRPr="00D27776">
        <w:rPr>
          <w:rFonts w:cs="Times New Roman"/>
        </w:rPr>
        <w:t>because of</w:t>
      </w:r>
      <w:r w:rsidRPr="00D27776">
        <w:rPr>
          <w:rFonts w:cs="Times New Roman"/>
        </w:rPr>
        <w:t xml:space="preserve"> many things. First because it is </w:t>
      </w:r>
      <w:r w:rsidR="007F40D2" w:rsidRPr="00D27776">
        <w:rPr>
          <w:rFonts w:cs="Times New Roman"/>
        </w:rPr>
        <w:t>ignominious</w:t>
      </w:r>
      <w:r w:rsidRPr="00D27776">
        <w:rPr>
          <w:rFonts w:cs="Times New Roman"/>
        </w:rPr>
        <w:t xml:space="preserve">, which </w:t>
      </w:r>
      <w:r w:rsidR="00966ADC" w:rsidRPr="00D27776">
        <w:rPr>
          <w:rFonts w:cs="Times New Roman"/>
        </w:rPr>
        <w:t xml:space="preserve">is figured in 1 Kings 11[:2] where Naas did not want to have peace with the children of Israel </w:t>
      </w:r>
      <w:r w:rsidR="00D27776" w:rsidRPr="00D27776">
        <w:rPr>
          <w:rFonts w:cs="Times New Roman"/>
        </w:rPr>
        <w:t>except,</w:t>
      </w:r>
      <w:r w:rsidR="00966ADC" w:rsidRPr="00D27776">
        <w:rPr>
          <w:rFonts w:cs="Times New Roman"/>
        </w:rPr>
        <w:t xml:space="preserve"> they gouge out their right eyes.</w:t>
      </w:r>
      <w:r w:rsidR="00D21E46" w:rsidRPr="00D27776">
        <w:rPr>
          <w:rFonts w:cs="Times New Roman"/>
        </w:rPr>
        <w:t xml:space="preserve"> Second because it is false, Isai. 57[:20-21]: “The heart of the wicked are like the raging sea,” and it follows, “There is no peace to the wicked, says the Lord. This is the peace there of </w:t>
      </w:r>
      <w:r w:rsidR="00161BBA" w:rsidRPr="00D27776">
        <w:rPr>
          <w:rFonts w:cs="Times New Roman"/>
        </w:rPr>
        <w:t>the one saying whom he kissed as</w:t>
      </w:r>
      <w:r w:rsidR="00D21E46" w:rsidRPr="00D27776">
        <w:rPr>
          <w:rFonts w:cs="Times New Roman"/>
        </w:rPr>
        <w:t xml:space="preserve"> his servant, or the peace of Joab, 2 Kings 20[:9]</w:t>
      </w:r>
      <w:r w:rsidR="008B7CCD" w:rsidRPr="00D27776">
        <w:rPr>
          <w:rFonts w:cs="Times New Roman"/>
        </w:rPr>
        <w:t xml:space="preserve">: Saying “to Amasa: God save thee, my brother,” etc. </w:t>
      </w:r>
      <w:r w:rsidR="00161BBA" w:rsidRPr="00D27776">
        <w:rPr>
          <w:rFonts w:cs="Times New Roman"/>
        </w:rPr>
        <w:t>Third because it is uncertain, there is 1 Thess. 5[:3]: “When they shall say, peace and security; then shall sudden destruction come upon them,” etc.</w:t>
      </w:r>
    </w:p>
    <w:p w:rsidR="00BD5434" w:rsidRPr="00D27776" w:rsidRDefault="00161BBA" w:rsidP="00D21E46">
      <w:pPr>
        <w:spacing w:line="480" w:lineRule="auto"/>
        <w:rPr>
          <w:rFonts w:cs="Times New Roman"/>
        </w:rPr>
      </w:pPr>
      <w:r w:rsidRPr="00D27776">
        <w:rPr>
          <w:rFonts w:cs="Times New Roman"/>
        </w:rPr>
        <w:t xml:space="preserve">¶ </w:t>
      </w:r>
      <w:r w:rsidR="00163E0B" w:rsidRPr="00D27776">
        <w:rPr>
          <w:rFonts w:cs="Times New Roman"/>
        </w:rPr>
        <w:t xml:space="preserve">The example of the rich man thinking to enlarge his barns, Luke 12[:18]. Here Gregory says in his </w:t>
      </w:r>
      <w:r w:rsidR="00163E0B" w:rsidRPr="00D27776">
        <w:rPr>
          <w:rFonts w:cs="Times New Roman"/>
          <w:i/>
        </w:rPr>
        <w:t>Pastorale</w:t>
      </w:r>
      <w:r w:rsidR="004E7851" w:rsidRPr="00D27776">
        <w:rPr>
          <w:rFonts w:cs="Times New Roman"/>
          <w:iCs/>
        </w:rPr>
        <w:t>,</w:t>
      </w:r>
      <w:r w:rsidR="004E7851" w:rsidRPr="00D27776">
        <w:rPr>
          <w:rStyle w:val="EndnoteReference"/>
          <w:rFonts w:cs="Times New Roman"/>
          <w:iCs/>
        </w:rPr>
        <w:endnoteReference w:id="1"/>
      </w:r>
      <w:r w:rsidR="00163E0B" w:rsidRPr="00D27776">
        <w:rPr>
          <w:rFonts w:cs="Times New Roman"/>
        </w:rPr>
        <w:t xml:space="preserve"> </w:t>
      </w:r>
      <w:r w:rsidR="007A2476" w:rsidRPr="00D27776">
        <w:rPr>
          <w:rFonts w:cs="Times New Roman"/>
        </w:rPr>
        <w:t>and</w:t>
      </w:r>
      <w:r w:rsidR="00163E0B" w:rsidRPr="00D27776">
        <w:rPr>
          <w:rFonts w:cs="Times New Roman"/>
        </w:rPr>
        <w:t xml:space="preserve"> in </w:t>
      </w:r>
      <w:r w:rsidR="00163E0B" w:rsidRPr="00D27776">
        <w:rPr>
          <w:rFonts w:cs="Times New Roman"/>
          <w:i/>
        </w:rPr>
        <w:t>Moralia</w:t>
      </w:r>
      <w:r w:rsidR="00163E0B" w:rsidRPr="00D27776">
        <w:rPr>
          <w:rFonts w:cs="Times New Roman"/>
        </w:rPr>
        <w:t>,</w:t>
      </w:r>
      <w:r w:rsidR="004E7851" w:rsidRPr="00D27776">
        <w:rPr>
          <w:rStyle w:val="EndnoteReference"/>
          <w:rFonts w:cs="Times New Roman"/>
        </w:rPr>
        <w:endnoteReference w:id="2"/>
      </w:r>
      <w:r w:rsidR="00163E0B" w:rsidRPr="00D27776">
        <w:rPr>
          <w:rFonts w:cs="Times New Roman"/>
        </w:rPr>
        <w:t xml:space="preserve"> </w:t>
      </w:r>
      <w:r w:rsidR="000A5E02" w:rsidRPr="00D27776">
        <w:rPr>
          <w:rFonts w:cs="Times New Roman"/>
        </w:rPr>
        <w:t>that it was expeditious for the good and for the republic that the unity and peace of the impious be dissipated, because they stir up what is figured in the division of the Red Sea</w:t>
      </w:r>
      <w:r w:rsidR="00D54B2A" w:rsidRPr="00D27776">
        <w:rPr>
          <w:rFonts w:cs="Times New Roman"/>
        </w:rPr>
        <w:t xml:space="preserve"> when the people of God crossed over in peace. Wherefore he himself says in his </w:t>
      </w:r>
      <w:r w:rsidR="007F40D2" w:rsidRPr="00D27776">
        <w:rPr>
          <w:rFonts w:cs="Times New Roman"/>
          <w:i/>
        </w:rPr>
        <w:t>Pastorale</w:t>
      </w:r>
      <w:r w:rsidR="004E7851" w:rsidRPr="00D27776">
        <w:rPr>
          <w:rFonts w:cs="Times New Roman"/>
          <w:iCs/>
        </w:rPr>
        <w:t>,</w:t>
      </w:r>
      <w:r w:rsidR="004E7851" w:rsidRPr="00D27776">
        <w:rPr>
          <w:rStyle w:val="EndnoteReference"/>
          <w:rFonts w:cs="Times New Roman"/>
          <w:iCs/>
        </w:rPr>
        <w:endnoteReference w:id="3"/>
      </w:r>
      <w:r w:rsidR="00D54B2A" w:rsidRPr="00D27776">
        <w:rPr>
          <w:rFonts w:cs="Times New Roman"/>
        </w:rPr>
        <w:t xml:space="preserve"> if the wickedness of the </w:t>
      </w:r>
      <w:r w:rsidR="007F40D2" w:rsidRPr="00D27776">
        <w:rPr>
          <w:rFonts w:cs="Times New Roman"/>
        </w:rPr>
        <w:t>perverse</w:t>
      </w:r>
      <w:r w:rsidR="00D54B2A" w:rsidRPr="00D27776">
        <w:rPr>
          <w:rFonts w:cs="Times New Roman"/>
        </w:rPr>
        <w:t xml:space="preserve"> is </w:t>
      </w:r>
      <w:r w:rsidR="00D27776" w:rsidRPr="00D27776">
        <w:rPr>
          <w:rFonts w:cs="Times New Roman"/>
        </w:rPr>
        <w:t>joined</w:t>
      </w:r>
      <w:r w:rsidR="00D54B2A" w:rsidRPr="00D27776">
        <w:rPr>
          <w:rFonts w:cs="Times New Roman"/>
        </w:rPr>
        <w:t xml:space="preserve"> in peace, the power of their evil acts will be increased. And they will oppress the good so much the worse because they persecute united. Wherefore Jer. 6[:14] they say “Peace: and there was no peace,” as if saying, the</w:t>
      </w:r>
      <w:r w:rsidR="00D019B4" w:rsidRPr="00D27776">
        <w:rPr>
          <w:rFonts w:cs="Times New Roman"/>
        </w:rPr>
        <w:t>y</w:t>
      </w:r>
      <w:r w:rsidR="00D54B2A" w:rsidRPr="00D27776">
        <w:rPr>
          <w:rFonts w:cs="Times New Roman"/>
        </w:rPr>
        <w:t xml:space="preserve"> speak peace in </w:t>
      </w:r>
      <w:r w:rsidR="00D54B2A" w:rsidRPr="00D27776">
        <w:rPr>
          <w:rFonts w:cs="Times New Roman"/>
        </w:rPr>
        <w:lastRenderedPageBreak/>
        <w:t>talking. Wherefore the poet,</w:t>
      </w:r>
      <w:r w:rsidR="004E7851" w:rsidRPr="00D27776">
        <w:rPr>
          <w:rStyle w:val="EndnoteReference"/>
          <w:rFonts w:cs="Times New Roman"/>
        </w:rPr>
        <w:endnoteReference w:id="4"/>
      </w:r>
      <w:r w:rsidR="00D54B2A" w:rsidRPr="00D27776">
        <w:rPr>
          <w:rFonts w:cs="Times New Roman"/>
        </w:rPr>
        <w:t xml:space="preserve"> </w:t>
      </w:r>
      <w:r w:rsidR="009A3C69" w:rsidRPr="00D27776">
        <w:rPr>
          <w:rFonts w:cs="Times New Roman"/>
        </w:rPr>
        <w:t>Never are wars for the good, never are differences lacking. And when they fight in that situation, they always have a pious mind.</w:t>
      </w:r>
    </w:p>
    <w:p w:rsidR="00974B3F" w:rsidRPr="00D27776" w:rsidRDefault="006D518B" w:rsidP="001558DD">
      <w:pPr>
        <w:spacing w:line="480" w:lineRule="auto"/>
        <w:rPr>
          <w:rFonts w:cs="Times New Roman"/>
        </w:rPr>
      </w:pPr>
      <w:r w:rsidRPr="00D27776">
        <w:rPr>
          <w:rFonts w:cs="Times New Roman"/>
        </w:rPr>
        <w:t xml:space="preserve">¶ To this Bernard speaks, </w:t>
      </w:r>
      <w:r w:rsidRPr="00D27776">
        <w:rPr>
          <w:rFonts w:cs="Times New Roman"/>
          <w:i/>
        </w:rPr>
        <w:t>Super Canticum</w:t>
      </w:r>
      <w:r w:rsidRPr="00D27776">
        <w:rPr>
          <w:rFonts w:cs="Times New Roman"/>
        </w:rPr>
        <w:t>,</w:t>
      </w:r>
      <w:r w:rsidR="004E7851" w:rsidRPr="00D27776">
        <w:rPr>
          <w:rStyle w:val="EndnoteReference"/>
          <w:rFonts w:cs="Times New Roman"/>
        </w:rPr>
        <w:endnoteReference w:id="5"/>
      </w:r>
      <w:r w:rsidRPr="00D27776">
        <w:rPr>
          <w:rFonts w:cs="Times New Roman"/>
        </w:rPr>
        <w:t xml:space="preserve"> O shining lily! o delicate flower! the unbelieving and subversives are with you. See therefore how cautiously you walk among the thorns. The world is full of thorns. They are on the earth, they are in the air, they are in your flesh.</w:t>
      </w:r>
      <w:r w:rsidR="00974B3F" w:rsidRPr="00D27776">
        <w:rPr>
          <w:rFonts w:cs="Times New Roman"/>
        </w:rPr>
        <w:t xml:space="preserve"> To go about in this and to be the least injured is the power of the divine, and not of your virtue. Wherefore Augustine says, </w:t>
      </w:r>
      <w:r w:rsidR="00974B3F" w:rsidRPr="00D27776">
        <w:rPr>
          <w:rFonts w:cs="Times New Roman"/>
          <w:i/>
        </w:rPr>
        <w:t>De civitate</w:t>
      </w:r>
      <w:r w:rsidR="00974B3F" w:rsidRPr="00D27776">
        <w:rPr>
          <w:rFonts w:cs="Times New Roman"/>
        </w:rPr>
        <w:t>,</w:t>
      </w:r>
      <w:r w:rsidR="004E7851" w:rsidRPr="00D27776">
        <w:rPr>
          <w:rStyle w:val="EndnoteReference"/>
          <w:rFonts w:cs="Times New Roman"/>
        </w:rPr>
        <w:endnoteReference w:id="6"/>
      </w:r>
      <w:r w:rsidR="00974B3F" w:rsidRPr="00D27776">
        <w:rPr>
          <w:rFonts w:cs="Times New Roman"/>
        </w:rPr>
        <w:t xml:space="preserve"> </w:t>
      </w:r>
      <w:r w:rsidR="001558DD" w:rsidRPr="00D27776">
        <w:rPr>
          <w:rFonts w:cs="Times New Roman"/>
        </w:rPr>
        <w:t>there are battles of wicked against wicked. There are also battles of wicked against good and good against wicked. But the good cannot fight among themselves.</w:t>
      </w:r>
    </w:p>
    <w:p w:rsidR="001558DD" w:rsidRPr="00D27776" w:rsidRDefault="001558DD" w:rsidP="001558DD">
      <w:pPr>
        <w:spacing w:line="480" w:lineRule="auto"/>
        <w:rPr>
          <w:rFonts w:cs="Times New Roman"/>
          <w:b/>
        </w:rPr>
      </w:pPr>
      <w:r w:rsidRPr="00D27776">
        <w:rPr>
          <w:rFonts w:cs="Times New Roman"/>
        </w:rPr>
        <w:t xml:space="preserve">¶ Again, the evil according to that of the Psal. [27:3]: “Who speak peace with their </w:t>
      </w:r>
      <w:r w:rsidR="007F40D2" w:rsidRPr="00D27776">
        <w:rPr>
          <w:rFonts w:cs="Times New Roman"/>
        </w:rPr>
        <w:t>neighbor</w:t>
      </w:r>
      <w:r w:rsidRPr="00D27776">
        <w:rPr>
          <w:rFonts w:cs="Times New Roman"/>
        </w:rPr>
        <w:t xml:space="preserve">, but evils are in their hearts.” Wherefore it is narrated about the highest that he showed his son to the lion so that he might judge concerning him, and the lion responded thus, </w:t>
      </w:r>
      <w:r w:rsidR="00452F20" w:rsidRPr="00D27776">
        <w:rPr>
          <w:rFonts w:cs="Times New Roman"/>
        </w:rPr>
        <w:t xml:space="preserve">It is concerning your son, just as it is concerning yourself, </w:t>
      </w:r>
      <w:r w:rsidR="00452F20" w:rsidRPr="00D27776">
        <w:rPr>
          <w:rFonts w:cs="Times New Roman"/>
          <w:b/>
        </w:rPr>
        <w:t>del nes pru ne de altre ioie.</w:t>
      </w:r>
    </w:p>
    <w:p w:rsidR="00452F20" w:rsidRPr="00D27776" w:rsidRDefault="00DE2B90" w:rsidP="001558DD">
      <w:pPr>
        <w:spacing w:line="480" w:lineRule="auto"/>
        <w:rPr>
          <w:rFonts w:cs="Times New Roman"/>
        </w:rPr>
      </w:pPr>
      <w:r w:rsidRPr="00D27776">
        <w:rPr>
          <w:rFonts w:cs="Times New Roman"/>
        </w:rPr>
        <w:t xml:space="preserve">¶ But if one indignantly withdrawing seeks that same of the bear, to whom she says, And is not this your son the most </w:t>
      </w:r>
      <w:r w:rsidR="007F40D2" w:rsidRPr="00D27776">
        <w:rPr>
          <w:rFonts w:cs="Times New Roman"/>
        </w:rPr>
        <w:t>handsome</w:t>
      </w:r>
      <w:r w:rsidRPr="00D27776">
        <w:rPr>
          <w:rFonts w:cs="Times New Roman"/>
        </w:rPr>
        <w:t>, about whom so much fame labors</w:t>
      </w:r>
      <w:r w:rsidR="00F74FF3" w:rsidRPr="00D27776">
        <w:rPr>
          <w:rFonts w:cs="Times New Roman"/>
        </w:rPr>
        <w:t xml:space="preserve">, certainly it is borne to the mistress. </w:t>
      </w:r>
      <w:r w:rsidR="007A2476" w:rsidRPr="00D27776">
        <w:rPr>
          <w:rFonts w:cs="Times New Roman"/>
        </w:rPr>
        <w:t>Therefore,</w:t>
      </w:r>
      <w:r w:rsidR="00F74FF3" w:rsidRPr="00D27776">
        <w:rPr>
          <w:rFonts w:cs="Times New Roman"/>
        </w:rPr>
        <w:t xml:space="preserve"> as wished for herself, I will place</w:t>
      </w:r>
      <w:r w:rsidR="00602AB7" w:rsidRPr="00D27776">
        <w:rPr>
          <w:rFonts w:cs="Times New Roman"/>
        </w:rPr>
        <w:t xml:space="preserve"> him, but in kissing she totally bit off his head. Alas she said, The great lips speak what is sweet and curse and do the contrary. The example of Joan and Amasa [2 Kings 20:9] as was said above.</w:t>
      </w:r>
    </w:p>
    <w:p w:rsidR="00FB0B8C" w:rsidRPr="00D27776" w:rsidRDefault="00602AB7" w:rsidP="001558DD">
      <w:pPr>
        <w:spacing w:line="480" w:lineRule="auto"/>
        <w:rPr>
          <w:rFonts w:cs="Times New Roman"/>
        </w:rPr>
      </w:pPr>
      <w:r w:rsidRPr="00D27776">
        <w:rPr>
          <w:rFonts w:cs="Times New Roman"/>
        </w:rPr>
        <w:t>¶ Second,</w:t>
      </w:r>
      <w:r w:rsidR="0063479E" w:rsidRPr="00D27776">
        <w:rPr>
          <w:rStyle w:val="EndnoteReference"/>
          <w:rFonts w:cs="Times New Roman"/>
        </w:rPr>
        <w:endnoteReference w:id="7"/>
      </w:r>
      <w:r w:rsidRPr="00D27776">
        <w:rPr>
          <w:rFonts w:cs="Times New Roman"/>
        </w:rPr>
        <w:t xml:space="preserve"> peace is of the breast</w:t>
      </w:r>
      <w:r w:rsidR="00FB0B8C" w:rsidRPr="00D27776">
        <w:rPr>
          <w:rFonts w:cs="Times New Roman"/>
        </w:rPr>
        <w:t xml:space="preserve"> and that is to be enlarged. For man has a war against God by offense, against his neighbor by injury, and against himself by fault. </w:t>
      </w:r>
    </w:p>
    <w:p w:rsidR="00602AB7" w:rsidRPr="00D27776" w:rsidRDefault="00FB0B8C" w:rsidP="001558DD">
      <w:pPr>
        <w:spacing w:line="480" w:lineRule="auto"/>
        <w:rPr>
          <w:rFonts w:cs="Times New Roman"/>
        </w:rPr>
      </w:pPr>
      <w:r w:rsidRPr="00D27776">
        <w:rPr>
          <w:rFonts w:cs="Times New Roman"/>
        </w:rPr>
        <w:t>Therefore first, he ought to have peace toward God, Luke 2[:14]: “On earth peace to men of good will.” And Job [9:4]: “Who has resisted him, and has had peace?”</w:t>
      </w:r>
    </w:p>
    <w:p w:rsidR="00FB0B8C" w:rsidRPr="00D27776" w:rsidRDefault="00FB0B8C" w:rsidP="001558DD">
      <w:pPr>
        <w:spacing w:line="480" w:lineRule="auto"/>
        <w:rPr>
          <w:rFonts w:cs="Times New Roman"/>
        </w:rPr>
      </w:pPr>
      <w:r w:rsidRPr="00D27776">
        <w:rPr>
          <w:rFonts w:cs="Times New Roman"/>
        </w:rPr>
        <w:t>Concerning the peace toward his neighbor, it is said in Eph. 4[:3]: “Careful to keep the unity of the Spirit in the bond of peace.”</w:t>
      </w:r>
    </w:p>
    <w:p w:rsidR="00FB0B8C" w:rsidRPr="00D27776" w:rsidRDefault="00FB0B8C" w:rsidP="001558DD">
      <w:pPr>
        <w:spacing w:line="480" w:lineRule="auto"/>
        <w:rPr>
          <w:rFonts w:cs="Times New Roman"/>
        </w:rPr>
      </w:pPr>
      <w:r w:rsidRPr="00D27776">
        <w:rPr>
          <w:rFonts w:cs="Times New Roman"/>
        </w:rPr>
        <w:t>¶ Concerning the peace toward oneself, it is said in Matt. 5[:9, 8]: “</w:t>
      </w:r>
      <w:r w:rsidR="00332991" w:rsidRPr="00D27776">
        <w:rPr>
          <w:rFonts w:cs="Times New Roman"/>
        </w:rPr>
        <w:t>Blessed are the peacemakers … for they shall see God.”</w:t>
      </w:r>
    </w:p>
    <w:p w:rsidR="004E7C55" w:rsidRPr="00D27776" w:rsidRDefault="00332991" w:rsidP="001558DD">
      <w:pPr>
        <w:spacing w:line="480" w:lineRule="auto"/>
        <w:rPr>
          <w:rFonts w:cs="Times New Roman"/>
        </w:rPr>
      </w:pPr>
      <w:r w:rsidRPr="00D27776">
        <w:rPr>
          <w:rFonts w:cs="Times New Roman"/>
        </w:rPr>
        <w:t xml:space="preserve">¶ Third, there is the peace of eternity and that is to be </w:t>
      </w:r>
      <w:r w:rsidR="00874903" w:rsidRPr="00D27776">
        <w:rPr>
          <w:rFonts w:cs="Times New Roman"/>
        </w:rPr>
        <w:t>s</w:t>
      </w:r>
      <w:r w:rsidRPr="00D27776">
        <w:rPr>
          <w:rFonts w:cs="Times New Roman"/>
        </w:rPr>
        <w:t>ought most greatly, Isai. 32[:18]: “My people shall sit in the beauty of peace,” etc.</w:t>
      </w:r>
      <w:r w:rsidR="004E7C55" w:rsidRPr="00D27776">
        <w:rPr>
          <w:rFonts w:cs="Times New Roman"/>
        </w:rPr>
        <w:t xml:space="preserve"> The same according to others is the peace of conscience, the peace of friendship, the peace of grace and glory.</w:t>
      </w:r>
    </w:p>
    <w:p w:rsidR="006779CA" w:rsidRPr="00D27776" w:rsidRDefault="004E7C55" w:rsidP="001558DD">
      <w:pPr>
        <w:spacing w:line="480" w:lineRule="auto"/>
        <w:rPr>
          <w:rFonts w:cs="Times New Roman"/>
        </w:rPr>
      </w:pPr>
      <w:r w:rsidRPr="00D27776">
        <w:rPr>
          <w:rFonts w:cs="Times New Roman"/>
        </w:rPr>
        <w:t>¶ Concerning the first peace, Psal. [118:165]: “Much peace have they that love y</w:t>
      </w:r>
      <w:r w:rsidR="007A0A13" w:rsidRPr="00D27776">
        <w:rPr>
          <w:rFonts w:cs="Times New Roman"/>
        </w:rPr>
        <w:t>our</w:t>
      </w:r>
      <w:r w:rsidRPr="00D27776">
        <w:rPr>
          <w:rFonts w:cs="Times New Roman"/>
        </w:rPr>
        <w:t xml:space="preserve"> law, and to them there is no” other holy and secure peace without this. And a man can escape the perturbations of the other peace, but this one not. For a man after mortal sin, an</w:t>
      </w:r>
      <w:r w:rsidR="00CF05E1" w:rsidRPr="00D27776">
        <w:rPr>
          <w:rFonts w:cs="Times New Roman"/>
        </w:rPr>
        <w:t>d if he is not scandalized as fa</w:t>
      </w:r>
      <w:r w:rsidRPr="00D27776">
        <w:rPr>
          <w:rFonts w:cs="Times New Roman"/>
        </w:rPr>
        <w:t xml:space="preserve">r as other </w:t>
      </w:r>
      <w:r w:rsidR="00CF05E1" w:rsidRPr="00D27776">
        <w:rPr>
          <w:rFonts w:cs="Times New Roman"/>
        </w:rPr>
        <w:t>fornicators, however in himself he suffers scandal, from this that the flesh which should be ordered by nature, freed is now dominated, Rom. 8[:6]:</w:t>
      </w:r>
      <w:r w:rsidR="00332991" w:rsidRPr="00D27776">
        <w:rPr>
          <w:rFonts w:cs="Times New Roman"/>
        </w:rPr>
        <w:t xml:space="preserve"> </w:t>
      </w:r>
      <w:r w:rsidR="00CF05E1" w:rsidRPr="00D27776">
        <w:rPr>
          <w:rFonts w:cs="Times New Roman"/>
        </w:rPr>
        <w:t xml:space="preserve">“For the wisdom of the flesh is death; but the wisdom of the spirit is life and peace.” But when the spirit is dominated, </w:t>
      </w:r>
      <w:r w:rsidR="000977F5" w:rsidRPr="00D27776">
        <w:rPr>
          <w:rFonts w:cs="Times New Roman"/>
        </w:rPr>
        <w:t xml:space="preserve">there is peace but </w:t>
      </w:r>
      <w:r w:rsidR="007A2476" w:rsidRPr="00D27776">
        <w:rPr>
          <w:rFonts w:cs="Times New Roman"/>
        </w:rPr>
        <w:t>because of</w:t>
      </w:r>
      <w:r w:rsidR="000977F5" w:rsidRPr="00D27776">
        <w:rPr>
          <w:rFonts w:cs="Times New Roman"/>
        </w:rPr>
        <w:t xml:space="preserve"> the defect of this “There is no peace to the wicked, says the Lord,” Isai. 48[:22]. “But glory, and honor, and peace to </w:t>
      </w:r>
      <w:r w:rsidR="007A2476" w:rsidRPr="00D27776">
        <w:rPr>
          <w:rFonts w:cs="Times New Roman"/>
        </w:rPr>
        <w:t>everyone</w:t>
      </w:r>
      <w:r w:rsidR="000977F5" w:rsidRPr="00D27776">
        <w:rPr>
          <w:rFonts w:cs="Times New Roman"/>
        </w:rPr>
        <w:t xml:space="preserve"> that works good,” Rom. 2[:10]. </w:t>
      </w:r>
      <w:r w:rsidR="0092511A" w:rsidRPr="00D27776">
        <w:rPr>
          <w:rFonts w:cs="Times New Roman"/>
        </w:rPr>
        <w:t xml:space="preserve">The example, they feed otherwise who are admitted to the table of the Lord and otherwise who at the door, who are contained from the rest. For </w:t>
      </w:r>
      <w:r w:rsidR="00C20735" w:rsidRPr="00D27776">
        <w:rPr>
          <w:rFonts w:cs="Times New Roman"/>
        </w:rPr>
        <w:t xml:space="preserve">who in this world are contained from the rest. </w:t>
      </w:r>
      <w:r w:rsidR="007A2476" w:rsidRPr="00D27776">
        <w:rPr>
          <w:rFonts w:cs="Times New Roman"/>
        </w:rPr>
        <w:t>Therefore,</w:t>
      </w:r>
      <w:r w:rsidR="00C20735" w:rsidRPr="00D27776">
        <w:rPr>
          <w:rFonts w:cs="Times New Roman"/>
        </w:rPr>
        <w:t xml:space="preserve"> Christ said, John 14[:27]: “Peace I leave with you,” that is, to the rest, “my peace I give unto you.” But in heaven we will sit at the table of the Lord and enjoy peace to satiety, Isai. 32[:18]: “My people shall sit in the beauty of peace, and in wealthy rest.” And this is what Augustine says, </w:t>
      </w:r>
      <w:r w:rsidR="00C20735" w:rsidRPr="00D27776">
        <w:rPr>
          <w:rFonts w:cs="Times New Roman"/>
          <w:i/>
        </w:rPr>
        <w:t>Sermo</w:t>
      </w:r>
      <w:r w:rsidR="00C20735" w:rsidRPr="00D27776">
        <w:rPr>
          <w:rFonts w:cs="Times New Roman"/>
        </w:rPr>
        <w:t xml:space="preserve"> 71,</w:t>
      </w:r>
      <w:r w:rsidR="00634F80" w:rsidRPr="00D27776">
        <w:rPr>
          <w:rStyle w:val="EndnoteReference"/>
          <w:rFonts w:cs="Times New Roman"/>
        </w:rPr>
        <w:endnoteReference w:id="8"/>
      </w:r>
      <w:r w:rsidR="00C20735" w:rsidRPr="00D27776">
        <w:rPr>
          <w:rFonts w:cs="Times New Roman"/>
        </w:rPr>
        <w:t xml:space="preserve"> </w:t>
      </w:r>
      <w:r w:rsidR="003A469A" w:rsidRPr="00D27776">
        <w:rPr>
          <w:rFonts w:cs="Times New Roman"/>
        </w:rPr>
        <w:t>he left us his peace until he would come again, he will give his peace when he will come again. Peace, he said, such that he left, namely, he had in this world because it was thrown into confusion. Wherefore it is read in Gen. 43[:22-23] that afterwards the brothers said to Joseph, “</w:t>
      </w:r>
      <w:r w:rsidR="006779CA" w:rsidRPr="00D27776">
        <w:rPr>
          <w:rFonts w:cs="Times New Roman"/>
        </w:rPr>
        <w:t xml:space="preserve">We cannot tell who put it in our bags.” Joseph said, “Peace be with you, fear not.” </w:t>
      </w:r>
      <w:r w:rsidR="007A2476" w:rsidRPr="00D27776">
        <w:rPr>
          <w:rFonts w:cs="Times New Roman"/>
        </w:rPr>
        <w:t>So,</w:t>
      </w:r>
      <w:r w:rsidR="006779CA" w:rsidRPr="00D27776">
        <w:rPr>
          <w:rFonts w:cs="Times New Roman"/>
        </w:rPr>
        <w:t xml:space="preserve"> the peace that they who do not have sin in their consciences. But Isai. 48[:22] it is said, “There is no peace to the wicked, says the Lord.” But Christ himself “is our peace, who hath made both one,” Eph. 2[:14].</w:t>
      </w:r>
    </w:p>
    <w:p w:rsidR="006779CA" w:rsidRPr="00D27776" w:rsidRDefault="006779CA" w:rsidP="001558DD">
      <w:pPr>
        <w:spacing w:line="480" w:lineRule="auto"/>
        <w:rPr>
          <w:rFonts w:cs="Times New Roman"/>
        </w:rPr>
      </w:pPr>
      <w:r w:rsidRPr="00D27776">
        <w:rPr>
          <w:rFonts w:cs="Times New Roman"/>
        </w:rPr>
        <w:t xml:space="preserve">¶ </w:t>
      </w:r>
      <w:r w:rsidR="008B600F" w:rsidRPr="00D27776">
        <w:rPr>
          <w:rFonts w:cs="Times New Roman"/>
        </w:rPr>
        <w:t xml:space="preserve">The example is in nature, according to Aristotle, book 8, </w:t>
      </w:r>
      <w:r w:rsidR="008B600F" w:rsidRPr="00D27776">
        <w:rPr>
          <w:rFonts w:cs="Times New Roman"/>
          <w:i/>
        </w:rPr>
        <w:t>De animalibus</w:t>
      </w:r>
      <w:r w:rsidR="008B600F" w:rsidRPr="00D27776">
        <w:rPr>
          <w:rFonts w:cs="Times New Roman"/>
        </w:rPr>
        <w:t>, c. 6,</w:t>
      </w:r>
      <w:r w:rsidR="00634F80" w:rsidRPr="00D27776">
        <w:rPr>
          <w:rStyle w:val="EndnoteReference"/>
          <w:rFonts w:cs="Times New Roman"/>
        </w:rPr>
        <w:endnoteReference w:id="9"/>
      </w:r>
      <w:r w:rsidR="008B600F" w:rsidRPr="00D27776">
        <w:rPr>
          <w:rFonts w:cs="Times New Roman"/>
        </w:rPr>
        <w:t xml:space="preserve"> among the bees at no time do they have multiple rulers. </w:t>
      </w:r>
      <w:r w:rsidR="007A2476" w:rsidRPr="00D27776">
        <w:rPr>
          <w:rFonts w:cs="Times New Roman"/>
        </w:rPr>
        <w:t>Therefore,</w:t>
      </w:r>
      <w:r w:rsidR="008B600F" w:rsidRPr="00D27776">
        <w:rPr>
          <w:rFonts w:cs="Times New Roman"/>
        </w:rPr>
        <w:t xml:space="preserve"> it is said in Philip. 4[:7]: “The peace of God, which surpasses all understanding, keep your hearts.”</w:t>
      </w:r>
    </w:p>
    <w:p w:rsidR="00BC4B4D" w:rsidRPr="00D27776" w:rsidRDefault="008B600F" w:rsidP="00BC4B4D">
      <w:pPr>
        <w:spacing w:line="480" w:lineRule="auto"/>
        <w:rPr>
          <w:rFonts w:cs="Times New Roman"/>
        </w:rPr>
      </w:pPr>
      <w:r w:rsidRPr="00D27776">
        <w:rPr>
          <w:rFonts w:cs="Times New Roman"/>
        </w:rPr>
        <w:t xml:space="preserve">¶ Concerning the second peace which is of </w:t>
      </w:r>
      <w:r w:rsidR="007F40D2" w:rsidRPr="00D27776">
        <w:rPr>
          <w:rFonts w:cs="Times New Roman"/>
        </w:rPr>
        <w:t>friendship</w:t>
      </w:r>
      <w:r w:rsidRPr="00D27776">
        <w:rPr>
          <w:rFonts w:cs="Times New Roman"/>
        </w:rPr>
        <w:t xml:space="preserve">, </w:t>
      </w:r>
      <w:r w:rsidR="00BC151E" w:rsidRPr="00D27776">
        <w:rPr>
          <w:rFonts w:cs="Times New Roman"/>
        </w:rPr>
        <w:t xml:space="preserve">Augustine says, </w:t>
      </w:r>
      <w:r w:rsidR="00BC151E" w:rsidRPr="00D27776">
        <w:rPr>
          <w:rFonts w:cs="Times New Roman"/>
          <w:i/>
        </w:rPr>
        <w:t>De verbo Domini</w:t>
      </w:r>
      <w:r w:rsidR="00BC151E" w:rsidRPr="00D27776">
        <w:rPr>
          <w:rFonts w:cs="Times New Roman"/>
        </w:rPr>
        <w:t xml:space="preserve">, </w:t>
      </w:r>
      <w:r w:rsidR="00BC151E" w:rsidRPr="00D27776">
        <w:rPr>
          <w:rFonts w:cs="Times New Roman"/>
          <w:i/>
        </w:rPr>
        <w:t>sermo</w:t>
      </w:r>
      <w:r w:rsidR="00BC151E" w:rsidRPr="00D27776">
        <w:rPr>
          <w:rFonts w:cs="Times New Roman"/>
        </w:rPr>
        <w:t xml:space="preserve"> 58,</w:t>
      </w:r>
      <w:r w:rsidR="00634F80" w:rsidRPr="00D27776">
        <w:rPr>
          <w:rStyle w:val="EndnoteReference"/>
          <w:rFonts w:cs="Times New Roman"/>
        </w:rPr>
        <w:endnoteReference w:id="10"/>
      </w:r>
      <w:r w:rsidR="00BC151E" w:rsidRPr="00D27776">
        <w:rPr>
          <w:rFonts w:cs="Times New Roman"/>
        </w:rPr>
        <w:t xml:space="preserve"> he who accepted peace</w:t>
      </w:r>
      <w:r w:rsidR="0015142B" w:rsidRPr="00D27776">
        <w:rPr>
          <w:rFonts w:cs="Times New Roman"/>
        </w:rPr>
        <w:t>,</w:t>
      </w:r>
      <w:r w:rsidR="00BC151E" w:rsidRPr="00D27776">
        <w:rPr>
          <w:rFonts w:cs="Times New Roman"/>
        </w:rPr>
        <w:t xml:space="preserve"> holds</w:t>
      </w:r>
      <w:r w:rsidR="0015142B" w:rsidRPr="00D27776">
        <w:rPr>
          <w:rFonts w:cs="Times New Roman"/>
        </w:rPr>
        <w:t xml:space="preserve"> on to it; he who has lost it, seeks it again; for whoever was not found in it, has been left by the Father, has been disinherited by the Son, and alienated by the Holy Spirit. </w:t>
      </w:r>
      <w:r w:rsidR="00BC4B4D" w:rsidRPr="00D27776">
        <w:rPr>
          <w:rFonts w:cs="Times New Roman"/>
        </w:rPr>
        <w:t xml:space="preserve"> </w:t>
      </w:r>
      <w:r w:rsidR="007A2476" w:rsidRPr="00D27776">
        <w:rPr>
          <w:rFonts w:cs="Times New Roman"/>
        </w:rPr>
        <w:t>Therefore,</w:t>
      </w:r>
      <w:r w:rsidR="00BC4B4D" w:rsidRPr="00D27776">
        <w:rPr>
          <w:rFonts w:cs="Times New Roman"/>
        </w:rPr>
        <w:t xml:space="preserve"> the Apostle warns, Rom. 8[:10] in so far as Christ “is in you.” In all the people they make the treaty of peace among whom they live, Gen. 21[:27]. </w:t>
      </w:r>
      <w:r w:rsidR="007A2476" w:rsidRPr="00D27776">
        <w:rPr>
          <w:rFonts w:cs="Times New Roman"/>
        </w:rPr>
        <w:t>Therefore,</w:t>
      </w:r>
      <w:r w:rsidR="00BC4B4D" w:rsidRPr="00D27776">
        <w:rPr>
          <w:rFonts w:cs="Times New Roman"/>
        </w:rPr>
        <w:t xml:space="preserve"> says Seneca,</w:t>
      </w:r>
      <w:r w:rsidR="00225BD8" w:rsidRPr="00D27776">
        <w:rPr>
          <w:rStyle w:val="EndnoteReference"/>
          <w:rFonts w:cs="Times New Roman"/>
        </w:rPr>
        <w:endnoteReference w:id="11"/>
      </w:r>
      <w:r w:rsidR="00BC4B4D" w:rsidRPr="00D27776">
        <w:rPr>
          <w:rFonts w:cs="Times New Roman"/>
        </w:rPr>
        <w:t xml:space="preserve"> with all mortals we have part, </w:t>
      </w:r>
      <w:r w:rsidR="007F40D2" w:rsidRPr="00D27776">
        <w:rPr>
          <w:rFonts w:cs="Times New Roman"/>
        </w:rPr>
        <w:t>except</w:t>
      </w:r>
      <w:r w:rsidR="00BC4B4D" w:rsidRPr="00D27776">
        <w:rPr>
          <w:rFonts w:cs="Times New Roman"/>
        </w:rPr>
        <w:t xml:space="preserve"> with the vicious.</w:t>
      </w:r>
    </w:p>
    <w:p w:rsidR="00BC4B4D" w:rsidRPr="00D27776" w:rsidRDefault="00BC4B4D" w:rsidP="00BC4B4D">
      <w:pPr>
        <w:spacing w:line="480" w:lineRule="auto"/>
        <w:rPr>
          <w:rFonts w:cs="Times New Roman"/>
        </w:rPr>
      </w:pPr>
      <w:r w:rsidRPr="00D27776">
        <w:rPr>
          <w:rFonts w:cs="Times New Roman"/>
        </w:rPr>
        <w:t xml:space="preserve">¶ Note here that the angels </w:t>
      </w:r>
      <w:r w:rsidR="00392BC5" w:rsidRPr="00D27776">
        <w:rPr>
          <w:rFonts w:cs="Times New Roman"/>
        </w:rPr>
        <w:t xml:space="preserve">did not sing generally and indistinct [Luke 2:14]: “And on earth peace to men,” but they add, “of good will,” because true peace is only for them. </w:t>
      </w:r>
      <w:r w:rsidR="007A2476" w:rsidRPr="00D27776">
        <w:rPr>
          <w:rFonts w:cs="Times New Roman"/>
        </w:rPr>
        <w:t>Therefore,</w:t>
      </w:r>
      <w:r w:rsidR="00392BC5" w:rsidRPr="00D27776">
        <w:rPr>
          <w:rFonts w:cs="Times New Roman"/>
        </w:rPr>
        <w:t xml:space="preserve"> it is said in Psal. [33:15]: “Seek after peace and pursue it.” Where Chrysostom says </w:t>
      </w:r>
      <w:r w:rsidR="00392BC5" w:rsidRPr="00D27776">
        <w:rPr>
          <w:rFonts w:cs="Times New Roman"/>
          <w:i/>
        </w:rPr>
        <w:t>Super Mattheum</w:t>
      </w:r>
      <w:r w:rsidR="00392BC5" w:rsidRPr="00D27776">
        <w:rPr>
          <w:rFonts w:cs="Times New Roman"/>
        </w:rPr>
        <w:t>,</w:t>
      </w:r>
      <w:r w:rsidR="00225BD8" w:rsidRPr="00D27776">
        <w:rPr>
          <w:rStyle w:val="EndnoteReference"/>
          <w:rFonts w:cs="Times New Roman"/>
        </w:rPr>
        <w:endnoteReference w:id="12"/>
      </w:r>
      <w:r w:rsidR="00392BC5" w:rsidRPr="00D27776">
        <w:rPr>
          <w:rFonts w:cs="Times New Roman"/>
        </w:rPr>
        <w:t xml:space="preserve"> </w:t>
      </w:r>
      <w:r w:rsidR="00FE2FAB" w:rsidRPr="00D27776">
        <w:rPr>
          <w:rFonts w:cs="Times New Roman"/>
        </w:rPr>
        <w:t>he does not say, If peace follows you, receive it. But, if it flees you, follow it. Just as if you make a quarrel with anyone, if he invites you first to peace, that peace follows you, with joy receive it. Because if that one as if evil remains in evil, peace is removed from you. You as if a son of peace</w:t>
      </w:r>
      <w:r w:rsidR="007A2476" w:rsidRPr="00D27776">
        <w:rPr>
          <w:rFonts w:cs="Times New Roman"/>
        </w:rPr>
        <w:t>,</w:t>
      </w:r>
      <w:r w:rsidR="00FE2FAB" w:rsidRPr="00D27776">
        <w:rPr>
          <w:rFonts w:cs="Times New Roman"/>
        </w:rPr>
        <w:t xml:space="preserve"> knock on the door of peace, and this is to pursue peace. Nor should you </w:t>
      </w:r>
      <w:r w:rsidR="00D27776" w:rsidRPr="00D27776">
        <w:rPr>
          <w:rFonts w:cs="Times New Roman"/>
        </w:rPr>
        <w:t>say</w:t>
      </w:r>
      <w:r w:rsidR="00FE2FAB" w:rsidRPr="00D27776">
        <w:rPr>
          <w:rFonts w:cs="Times New Roman"/>
        </w:rPr>
        <w:t xml:space="preserve"> that one did me an injury, that one should first ask for peace. You are more glorious, if you the injured one ask for peace. </w:t>
      </w:r>
      <w:r w:rsidR="007A2476" w:rsidRPr="00D27776">
        <w:rPr>
          <w:rFonts w:cs="Times New Roman"/>
        </w:rPr>
        <w:t>Therefore,</w:t>
      </w:r>
      <w:r w:rsidR="00FE2FAB" w:rsidRPr="00D27776">
        <w:rPr>
          <w:rFonts w:cs="Times New Roman"/>
        </w:rPr>
        <w:t xml:space="preserve"> seek peace, in order that you may find the reward of peace. “</w:t>
      </w:r>
      <w:r w:rsidR="002150D0" w:rsidRPr="00D27776">
        <w:rPr>
          <w:rFonts w:cs="Times New Roman"/>
        </w:rPr>
        <w:t>Blessed are,” he said, “the peacemakers: for they shall be called children of God,” Matt. 5[:9].</w:t>
      </w:r>
    </w:p>
    <w:p w:rsidR="00C86FB1" w:rsidRPr="00D27776" w:rsidRDefault="002150D0" w:rsidP="0011753E">
      <w:pPr>
        <w:spacing w:line="480" w:lineRule="auto"/>
        <w:rPr>
          <w:rFonts w:cs="Times New Roman"/>
        </w:rPr>
      </w:pPr>
      <w:r w:rsidRPr="00D27776">
        <w:rPr>
          <w:rFonts w:cs="Times New Roman"/>
        </w:rPr>
        <w:t xml:space="preserve">¶ </w:t>
      </w:r>
      <w:r w:rsidR="002D16FE" w:rsidRPr="00D27776">
        <w:rPr>
          <w:rFonts w:cs="Times New Roman"/>
        </w:rPr>
        <w:t>Concerning the third peace which is of grace and glory, the Apostle says, 2 Cor. 13[:11]: “</w:t>
      </w:r>
      <w:r w:rsidR="001F1E98" w:rsidRPr="00D27776">
        <w:rPr>
          <w:rFonts w:cs="Times New Roman"/>
        </w:rPr>
        <w:t xml:space="preserve">Have peace; and the God of peace and of love shall be with you.” Wherefore Augustine, </w:t>
      </w:r>
      <w:r w:rsidR="001F1E98" w:rsidRPr="00D27776">
        <w:rPr>
          <w:rFonts w:cs="Times New Roman"/>
          <w:i/>
        </w:rPr>
        <w:t>De civitate</w:t>
      </w:r>
      <w:r w:rsidR="001F1E98" w:rsidRPr="00D27776">
        <w:rPr>
          <w:rFonts w:cs="Times New Roman"/>
        </w:rPr>
        <w:t>, book 19, chapter 5,</w:t>
      </w:r>
      <w:r w:rsidR="00225BD8" w:rsidRPr="00D27776">
        <w:rPr>
          <w:rStyle w:val="EndnoteReference"/>
          <w:rFonts w:cs="Times New Roman"/>
        </w:rPr>
        <w:endnoteReference w:id="13"/>
      </w:r>
      <w:r w:rsidR="001F1E98" w:rsidRPr="00D27776">
        <w:rPr>
          <w:rFonts w:cs="Times New Roman"/>
        </w:rPr>
        <w:t xml:space="preserve"> the peace of temporal friendship is an uncertain good, because we do not know the hearts of them, with whom we wish to hold it; but to have peace with God is easy because he is placated by humility. </w:t>
      </w:r>
      <w:r w:rsidR="007A2476" w:rsidRPr="00D27776">
        <w:rPr>
          <w:rFonts w:cs="Times New Roman"/>
        </w:rPr>
        <w:t>Thus,</w:t>
      </w:r>
      <w:r w:rsidR="001F1E98" w:rsidRPr="00D27776">
        <w:rPr>
          <w:rFonts w:cs="Times New Roman"/>
        </w:rPr>
        <w:t xml:space="preserve"> Joseph seeing his brothers contrite and humbled, said, “Peace be with you, fear not</w:t>
      </w:r>
      <w:r w:rsidR="0024113A" w:rsidRPr="00D27776">
        <w:rPr>
          <w:rFonts w:cs="Times New Roman"/>
        </w:rPr>
        <w:t xml:space="preserve">,” Gen. 43[:23]. Peace is never made between a superior and an inferior </w:t>
      </w:r>
      <w:r w:rsidR="007A2476" w:rsidRPr="00D27776">
        <w:rPr>
          <w:rFonts w:cs="Times New Roman"/>
        </w:rPr>
        <w:t>if</w:t>
      </w:r>
      <w:r w:rsidR="0024113A" w:rsidRPr="00D27776">
        <w:rPr>
          <w:rFonts w:cs="Times New Roman"/>
        </w:rPr>
        <w:t xml:space="preserve"> the inferior has the means that he can attack the superior. </w:t>
      </w:r>
      <w:r w:rsidR="007A2476" w:rsidRPr="00D27776">
        <w:rPr>
          <w:rFonts w:cs="Times New Roman"/>
        </w:rPr>
        <w:t>Therefore,</w:t>
      </w:r>
      <w:r w:rsidR="0024113A" w:rsidRPr="00D27776">
        <w:rPr>
          <w:rFonts w:cs="Times New Roman"/>
        </w:rPr>
        <w:t xml:space="preserve"> prudent combatants tend to take away from the inferior his supports, and thus there will be peace. Those however with whom God wages battle are carnal concupiscence just as is suggested in [1] Pet. [2:11], saying, “I beseech you as strangers and pilgrims, to refrain yourselves from carnal desires which war against the soul.” Which, namely, is the castle and seat of God</w:t>
      </w:r>
      <w:r w:rsidR="00A25523" w:rsidRPr="00D27776">
        <w:rPr>
          <w:rFonts w:cs="Times New Roman"/>
        </w:rPr>
        <w:t xml:space="preserve"> until the</w:t>
      </w:r>
      <w:r w:rsidR="009534A5" w:rsidRPr="00D27776">
        <w:rPr>
          <w:rFonts w:cs="Times New Roman"/>
        </w:rPr>
        <w:t>s</w:t>
      </w:r>
      <w:r w:rsidR="00A25523" w:rsidRPr="00D27776">
        <w:rPr>
          <w:rFonts w:cs="Times New Roman"/>
        </w:rPr>
        <w:t>e</w:t>
      </w:r>
      <w:r w:rsidR="009534A5" w:rsidRPr="00D27776">
        <w:rPr>
          <w:rFonts w:cs="Times New Roman"/>
        </w:rPr>
        <w:t xml:space="preserve"> concupiscence</w:t>
      </w:r>
      <w:r w:rsidR="00A25523" w:rsidRPr="00D27776">
        <w:rPr>
          <w:rFonts w:cs="Times New Roman"/>
        </w:rPr>
        <w:t xml:space="preserve">s would be repressed there cannot be peace between God and man, nor consequently between man and his flesh, but this perfect peace will only be in heaven. Where Jude says in his canonical letter, c. 1[:2]: “Mercy unto you, and peace, and charity be fulfilled,” and if follows </w:t>
      </w:r>
      <w:r w:rsidR="006F0F66" w:rsidRPr="00D27776">
        <w:rPr>
          <w:rFonts w:cs="Times New Roman"/>
        </w:rPr>
        <w:t xml:space="preserve">that these things are not plentiful here because who stains his flesh </w:t>
      </w:r>
      <w:r w:rsidR="007F40D2" w:rsidRPr="00D27776">
        <w:rPr>
          <w:rFonts w:cs="Times New Roman"/>
        </w:rPr>
        <w:t>spurns</w:t>
      </w:r>
      <w:r w:rsidR="006F0F66" w:rsidRPr="00D27776">
        <w:rPr>
          <w:rFonts w:cs="Times New Roman"/>
        </w:rPr>
        <w:t xml:space="preserve"> domination and blasphemes majesty. </w:t>
      </w:r>
    </w:p>
    <w:p w:rsidR="00C86FB1" w:rsidRPr="00D27776" w:rsidRDefault="006F0F66" w:rsidP="0011753E">
      <w:pPr>
        <w:spacing w:line="480" w:lineRule="auto"/>
        <w:rPr>
          <w:rFonts w:cs="Times New Roman"/>
        </w:rPr>
      </w:pPr>
      <w:r w:rsidRPr="00D27776">
        <w:rPr>
          <w:rFonts w:cs="Times New Roman"/>
        </w:rPr>
        <w:t xml:space="preserve">Wherefore Augustine, </w:t>
      </w:r>
      <w:r w:rsidRPr="00D27776">
        <w:rPr>
          <w:rFonts w:cs="Times New Roman"/>
          <w:i/>
        </w:rPr>
        <w:t xml:space="preserve">De civitate, </w:t>
      </w:r>
      <w:r w:rsidRPr="00D27776">
        <w:rPr>
          <w:rFonts w:cs="Times New Roman"/>
        </w:rPr>
        <w:t>book 19, c. 20,</w:t>
      </w:r>
      <w:r w:rsidR="00225BD8" w:rsidRPr="00D27776">
        <w:rPr>
          <w:rStyle w:val="EndnoteReference"/>
          <w:rFonts w:cs="Times New Roman"/>
        </w:rPr>
        <w:endnoteReference w:id="14"/>
      </w:r>
      <w:r w:rsidRPr="00D27776">
        <w:rPr>
          <w:rFonts w:cs="Times New Roman"/>
        </w:rPr>
        <w:t xml:space="preserve"> we can say, the end of goods is peace, according to Psal. [147:3]: </w:t>
      </w:r>
      <w:r w:rsidR="0011753E" w:rsidRPr="00D27776">
        <w:rPr>
          <w:rFonts w:cs="Times New Roman"/>
        </w:rPr>
        <w:t>“</w:t>
      </w:r>
      <w:r w:rsidR="00D26916" w:rsidRPr="00D27776">
        <w:rPr>
          <w:rFonts w:cs="Times New Roman"/>
        </w:rPr>
        <w:t>Who has set your borders peace</w:t>
      </w:r>
      <w:r w:rsidR="0011753E" w:rsidRPr="00D27776">
        <w:rPr>
          <w:rFonts w:cs="Times New Roman"/>
        </w:rPr>
        <w:t xml:space="preserve">.” But it is not completed only in God who “is our peace, who hath made both one,” Eph. 2[:14]. </w:t>
      </w:r>
      <w:r w:rsidR="007A2476" w:rsidRPr="00D27776">
        <w:rPr>
          <w:rFonts w:cs="Times New Roman"/>
        </w:rPr>
        <w:t>Certainly,</w:t>
      </w:r>
      <w:r w:rsidR="0011753E" w:rsidRPr="00D27776">
        <w:rPr>
          <w:rFonts w:cs="Times New Roman"/>
        </w:rPr>
        <w:t xml:space="preserve"> before the coming of Christ there</w:t>
      </w:r>
      <w:r w:rsidR="00C86FB1" w:rsidRPr="00D27776">
        <w:rPr>
          <w:rFonts w:cs="Times New Roman"/>
        </w:rPr>
        <w:t xml:space="preserve"> were</w:t>
      </w:r>
      <w:r w:rsidR="0011753E" w:rsidRPr="00D27776">
        <w:rPr>
          <w:rFonts w:cs="Times New Roman"/>
        </w:rPr>
        <w:t xml:space="preserve"> three walls in enmity. First between God and man. Second between man and angel. Third between man and man. And because man through disobedience </w:t>
      </w:r>
      <w:r w:rsidR="007F40D2" w:rsidRPr="00D27776">
        <w:rPr>
          <w:rFonts w:cs="Times New Roman"/>
        </w:rPr>
        <w:t>offended</w:t>
      </w:r>
      <w:r w:rsidR="0011753E" w:rsidRPr="00D27776">
        <w:rPr>
          <w:rFonts w:cs="Times New Roman"/>
        </w:rPr>
        <w:t xml:space="preserve"> God. Through his fall he set back the angelical restoration. For seeing the ceremonies of the </w:t>
      </w:r>
      <w:r w:rsidR="007A2476" w:rsidRPr="00D27776">
        <w:rPr>
          <w:rFonts w:cs="Times New Roman"/>
        </w:rPr>
        <w:t>gentiles,</w:t>
      </w:r>
      <w:r w:rsidR="0011753E" w:rsidRPr="00D27776">
        <w:rPr>
          <w:rFonts w:cs="Times New Roman"/>
        </w:rPr>
        <w:t xml:space="preserve"> he cultivated idolatry, </w:t>
      </w:r>
      <w:r w:rsidR="007A2476" w:rsidRPr="00D27776">
        <w:rPr>
          <w:rFonts w:cs="Times New Roman"/>
        </w:rPr>
        <w:t>and</w:t>
      </w:r>
      <w:r w:rsidR="0011753E" w:rsidRPr="00D27776">
        <w:rPr>
          <w:rFonts w:cs="Times New Roman"/>
        </w:rPr>
        <w:t xml:space="preserve"> despised the rite of the other, but Christ coming, our peace, made both one because he destroyed the materials of the </w:t>
      </w:r>
      <w:r w:rsidR="00EF73D0" w:rsidRPr="00D27776">
        <w:rPr>
          <w:rFonts w:cs="Times New Roman"/>
        </w:rPr>
        <w:t>enmities and joined concurrently the walls in himself as the corner stone. So that for the future there would be one flock and one shepherd, he took away sin and reconciled man to God, repaired the fall and reconciled man to the angel, and he destroyed the rites and reconciled man to man.</w:t>
      </w:r>
      <w:r w:rsidR="00C144F7" w:rsidRPr="00D27776">
        <w:rPr>
          <w:rFonts w:cs="Times New Roman"/>
        </w:rPr>
        <w:t xml:space="preserve"> </w:t>
      </w:r>
    </w:p>
    <w:p w:rsidR="006F0F66" w:rsidRPr="00D27776" w:rsidRDefault="007A2476" w:rsidP="0011753E">
      <w:pPr>
        <w:spacing w:line="480" w:lineRule="auto"/>
        <w:rPr>
          <w:rFonts w:cs="Times New Roman"/>
        </w:rPr>
      </w:pPr>
      <w:r w:rsidRPr="00D27776">
        <w:rPr>
          <w:rFonts w:cs="Times New Roman"/>
        </w:rPr>
        <w:t>Therefore,</w:t>
      </w:r>
      <w:r w:rsidR="00C144F7" w:rsidRPr="00D27776">
        <w:rPr>
          <w:rFonts w:cs="Times New Roman"/>
        </w:rPr>
        <w:t xml:space="preserve"> </w:t>
      </w:r>
      <w:r w:rsidR="00F14FBC" w:rsidRPr="00D27776">
        <w:rPr>
          <w:rFonts w:cs="Times New Roman"/>
        </w:rPr>
        <w:t xml:space="preserve">he restored according to the Apostle, those things which are in heaven and those which are on earth. </w:t>
      </w:r>
      <w:r w:rsidRPr="00D27776">
        <w:rPr>
          <w:rFonts w:cs="Times New Roman"/>
        </w:rPr>
        <w:t>Therefore,</w:t>
      </w:r>
      <w:r w:rsidR="00F14FBC" w:rsidRPr="00D27776">
        <w:rPr>
          <w:rFonts w:cs="Times New Roman"/>
        </w:rPr>
        <w:t xml:space="preserve"> the multitude of the </w:t>
      </w:r>
      <w:r w:rsidR="007F40D2" w:rsidRPr="00D27776">
        <w:rPr>
          <w:rFonts w:cs="Times New Roman"/>
        </w:rPr>
        <w:t>heavenly</w:t>
      </w:r>
      <w:r w:rsidR="00F14FBC" w:rsidRPr="00D27776">
        <w:rPr>
          <w:rFonts w:cs="Times New Roman"/>
        </w:rPr>
        <w:t xml:space="preserve"> army sang, Luke 2[:14]: “Glory to God in the highest,” that is, the angels, “and on earth peace to men,” that is, to the Jews and gentiles. It is for this that God was born man so that peace would be </w:t>
      </w:r>
      <w:r w:rsidR="007F40D2" w:rsidRPr="00D27776">
        <w:rPr>
          <w:rFonts w:cs="Times New Roman"/>
        </w:rPr>
        <w:t>reformed</w:t>
      </w:r>
      <w:r w:rsidR="00F14FBC" w:rsidRPr="00D27776">
        <w:rPr>
          <w:rFonts w:cs="Times New Roman"/>
        </w:rPr>
        <w:t xml:space="preserve"> between God and man. </w:t>
      </w:r>
      <w:r w:rsidRPr="00D27776">
        <w:rPr>
          <w:rFonts w:cs="Times New Roman"/>
        </w:rPr>
        <w:t>Therefore,</w:t>
      </w:r>
      <w:r w:rsidR="00F14FBC" w:rsidRPr="00D27776">
        <w:rPr>
          <w:rFonts w:cs="Times New Roman"/>
        </w:rPr>
        <w:t xml:space="preserve"> the peace of time is ordered, the disposition of the insensible, that is, of the elements, when they are not corrupted in vindication of men</w:t>
      </w:r>
      <w:r w:rsidR="00F3541F" w:rsidRPr="00D27776">
        <w:rPr>
          <w:rFonts w:cs="Times New Roman"/>
        </w:rPr>
        <w:t>.</w:t>
      </w:r>
      <w:r w:rsidR="00F14FBC" w:rsidRPr="00D27776">
        <w:rPr>
          <w:rFonts w:cs="Times New Roman"/>
        </w:rPr>
        <w:t xml:space="preserve"> </w:t>
      </w:r>
      <w:r w:rsidR="00F3541F" w:rsidRPr="00D27776">
        <w:rPr>
          <w:rFonts w:cs="Times New Roman"/>
        </w:rPr>
        <w:t>A</w:t>
      </w:r>
      <w:r w:rsidR="00F14FBC" w:rsidRPr="00D27776">
        <w:rPr>
          <w:rFonts w:cs="Times New Roman"/>
        </w:rPr>
        <w:t xml:space="preserve">nd sensible matters, that is, animals that fly when they are not offered for destruction. </w:t>
      </w:r>
      <w:r w:rsidRPr="00D27776">
        <w:rPr>
          <w:rFonts w:cs="Times New Roman"/>
        </w:rPr>
        <w:t>And,</w:t>
      </w:r>
      <w:r w:rsidR="00F14FBC" w:rsidRPr="00D27776">
        <w:rPr>
          <w:rFonts w:cs="Times New Roman"/>
        </w:rPr>
        <w:t xml:space="preserve"> of the rational, that is, </w:t>
      </w:r>
      <w:r w:rsidR="00F3541F" w:rsidRPr="00D27776">
        <w:rPr>
          <w:rFonts w:cs="Times New Roman"/>
        </w:rPr>
        <w:t>of man when they are not angered by quarrels and wars.</w:t>
      </w:r>
    </w:p>
    <w:p w:rsidR="00056513" w:rsidRPr="00D27776" w:rsidRDefault="00056513" w:rsidP="0011753E">
      <w:pPr>
        <w:spacing w:line="480" w:lineRule="auto"/>
        <w:rPr>
          <w:rFonts w:cs="Times New Roman"/>
        </w:rPr>
      </w:pPr>
      <w:r w:rsidRPr="00D27776">
        <w:rPr>
          <w:rFonts w:cs="Times New Roman"/>
        </w:rPr>
        <w:t>Again, peace of the breast consists in three, namely, in ordered subjection of the sensuality to the will, of the will to the reason, of the reason to God.</w:t>
      </w:r>
    </w:p>
    <w:p w:rsidR="00F3541F" w:rsidRPr="00D27776" w:rsidRDefault="00056513" w:rsidP="0011753E">
      <w:pPr>
        <w:spacing w:line="480" w:lineRule="auto"/>
        <w:rPr>
          <w:rFonts w:cs="Times New Roman"/>
        </w:rPr>
      </w:pPr>
      <w:r w:rsidRPr="00D27776">
        <w:rPr>
          <w:rFonts w:cs="Times New Roman"/>
        </w:rPr>
        <w:t>¶ Again,</w:t>
      </w:r>
      <w:r w:rsidR="008510B3" w:rsidRPr="00D27776">
        <w:rPr>
          <w:rStyle w:val="EndnoteReference"/>
          <w:rFonts w:cs="Times New Roman"/>
        </w:rPr>
        <w:endnoteReference w:id="15"/>
      </w:r>
      <w:r w:rsidRPr="00D27776">
        <w:rPr>
          <w:rFonts w:cs="Times New Roman"/>
        </w:rPr>
        <w:t xml:space="preserve"> th</w:t>
      </w:r>
      <w:r w:rsidR="007F40D2" w:rsidRPr="00D27776">
        <w:rPr>
          <w:rFonts w:cs="Times New Roman"/>
        </w:rPr>
        <w:t>e</w:t>
      </w:r>
      <w:r w:rsidRPr="00D27776">
        <w:rPr>
          <w:rFonts w:cs="Times New Roman"/>
        </w:rPr>
        <w:t xml:space="preserve">re is an internal peace which is called of the breast from </w:t>
      </w:r>
      <w:r w:rsidR="00D27776" w:rsidRPr="00D27776">
        <w:rPr>
          <w:rFonts w:cs="Times New Roman"/>
        </w:rPr>
        <w:t>heaven</w:t>
      </w:r>
      <w:r w:rsidRPr="00D27776">
        <w:rPr>
          <w:rFonts w:cs="Times New Roman"/>
        </w:rPr>
        <w:t xml:space="preserve">. </w:t>
      </w:r>
      <w:r w:rsidR="007A2476" w:rsidRPr="00D27776">
        <w:rPr>
          <w:rFonts w:cs="Times New Roman"/>
        </w:rPr>
        <w:t>Therefore,</w:t>
      </w:r>
      <w:r w:rsidR="008510B3" w:rsidRPr="00D27776">
        <w:rPr>
          <w:rFonts w:cs="Times New Roman"/>
        </w:rPr>
        <w:t xml:space="preserve"> [Colos. 3:15]: Let</w:t>
      </w:r>
      <w:r w:rsidRPr="00D27776">
        <w:rPr>
          <w:rFonts w:cs="Times New Roman"/>
        </w:rPr>
        <w:t xml:space="preserve"> the peace of Christ</w:t>
      </w:r>
      <w:r w:rsidR="008510B3" w:rsidRPr="00D27776">
        <w:rPr>
          <w:rFonts w:cs="Times New Roman"/>
        </w:rPr>
        <w:t xml:space="preserve"> rejoice </w:t>
      </w:r>
      <w:r w:rsidRPr="00D27776">
        <w:rPr>
          <w:rFonts w:cs="Times New Roman"/>
        </w:rPr>
        <w:t>in your hearts</w:t>
      </w:r>
      <w:r w:rsidR="008510B3" w:rsidRPr="00D27776">
        <w:rPr>
          <w:rFonts w:cs="Times New Roman"/>
        </w:rPr>
        <w:t>.”</w:t>
      </w:r>
      <w:r w:rsidRPr="00D27776">
        <w:rPr>
          <w:rFonts w:cs="Times New Roman"/>
        </w:rPr>
        <w:t xml:space="preserve"> </w:t>
      </w:r>
      <w:r w:rsidR="008510B3" w:rsidRPr="00D27776">
        <w:rPr>
          <w:rFonts w:cs="Times New Roman"/>
        </w:rPr>
        <w:t>A</w:t>
      </w:r>
      <w:r w:rsidRPr="00D27776">
        <w:rPr>
          <w:rFonts w:cs="Times New Roman"/>
        </w:rPr>
        <w:t xml:space="preserve">nd fraternal </w:t>
      </w:r>
      <w:r w:rsidR="00D27776" w:rsidRPr="00D27776">
        <w:rPr>
          <w:rFonts w:cs="Times New Roman"/>
        </w:rPr>
        <w:t>peace,</w:t>
      </w:r>
      <w:r w:rsidRPr="00D27776">
        <w:rPr>
          <w:rFonts w:cs="Times New Roman"/>
        </w:rPr>
        <w:t xml:space="preserve"> which is said to be of time, Rom. [12:18]: </w:t>
      </w:r>
      <w:r w:rsidR="001A7E61" w:rsidRPr="00D27776">
        <w:rPr>
          <w:rFonts w:cs="Times New Roman"/>
        </w:rPr>
        <w:t>“If it be possible, as much as is in you, have peace with all men.” And the peace that is above which is said of eternity, Isai. 32[:18]: “My people shall sit in the beauty of peace.”</w:t>
      </w:r>
    </w:p>
    <w:p w:rsidR="001A7E61" w:rsidRPr="00D27776" w:rsidRDefault="001A7E61" w:rsidP="0011753E">
      <w:pPr>
        <w:spacing w:line="480" w:lineRule="auto"/>
        <w:rPr>
          <w:rFonts w:cs="Times New Roman"/>
        </w:rPr>
      </w:pPr>
      <w:r w:rsidRPr="00D27776">
        <w:rPr>
          <w:rFonts w:cs="Times New Roman"/>
        </w:rPr>
        <w:t>¶ Again,</w:t>
      </w:r>
      <w:r w:rsidR="005D1973" w:rsidRPr="00D27776">
        <w:rPr>
          <w:rStyle w:val="EndnoteReference"/>
          <w:rFonts w:cs="Times New Roman"/>
        </w:rPr>
        <w:endnoteReference w:id="16"/>
      </w:r>
      <w:r w:rsidRPr="00D27776">
        <w:rPr>
          <w:rFonts w:cs="Times New Roman"/>
        </w:rPr>
        <w:t xml:space="preserve"> evil peace is triple.</w:t>
      </w:r>
      <w:r w:rsidR="00D57E5D" w:rsidRPr="00D27776">
        <w:rPr>
          <w:rFonts w:cs="Times New Roman"/>
        </w:rPr>
        <w:t xml:space="preserve"> Of which the first is said </w:t>
      </w:r>
      <w:r w:rsidR="007F40D2" w:rsidRPr="00D27776">
        <w:rPr>
          <w:rFonts w:cs="Times New Roman"/>
        </w:rPr>
        <w:t>inconvincible</w:t>
      </w:r>
      <w:r w:rsidR="00D57E5D" w:rsidRPr="00D27776">
        <w:rPr>
          <w:rFonts w:cs="Times New Roman"/>
        </w:rPr>
        <w:t xml:space="preserve"> when, namely, the evil are coordinated</w:t>
      </w:r>
      <w:r w:rsidR="00CD5570" w:rsidRPr="00D27776">
        <w:rPr>
          <w:rFonts w:cs="Times New Roman"/>
        </w:rPr>
        <w:t>, such as is evident concerning Herod and Pilate in the death of Christ, Luke 23[:12]. Psal. [72:3]: “I had a zeal on occasion of the wicked, seeing the prosperity of sinners.”</w:t>
      </w:r>
    </w:p>
    <w:p w:rsidR="00CD5570" w:rsidRPr="00D27776" w:rsidRDefault="007F40D2" w:rsidP="0011753E">
      <w:pPr>
        <w:spacing w:line="480" w:lineRule="auto"/>
        <w:rPr>
          <w:rFonts w:cs="Times New Roman"/>
        </w:rPr>
      </w:pPr>
      <w:r w:rsidRPr="00D27776">
        <w:rPr>
          <w:rFonts w:cs="Times New Roman"/>
        </w:rPr>
        <w:t>Second</w:t>
      </w:r>
      <w:r w:rsidR="00CD5570" w:rsidRPr="00D27776">
        <w:rPr>
          <w:rFonts w:cs="Times New Roman"/>
        </w:rPr>
        <w:t xml:space="preserve">, </w:t>
      </w:r>
      <w:r w:rsidR="00C86FB1" w:rsidRPr="00D27776">
        <w:rPr>
          <w:rFonts w:cs="Times New Roman"/>
        </w:rPr>
        <w:t xml:space="preserve">it </w:t>
      </w:r>
      <w:r w:rsidR="00CD5570" w:rsidRPr="00D27776">
        <w:rPr>
          <w:rFonts w:cs="Times New Roman"/>
        </w:rPr>
        <w:t xml:space="preserve">is called simulated of the kind that was Judas the traitor, Matt. 26[:48]. Psal. [27:3]: “Who speak peace with their </w:t>
      </w:r>
      <w:r w:rsidRPr="00D27776">
        <w:rPr>
          <w:rFonts w:cs="Times New Roman"/>
        </w:rPr>
        <w:t>neighbor</w:t>
      </w:r>
      <w:r w:rsidR="00CD5570" w:rsidRPr="00D27776">
        <w:rPr>
          <w:rFonts w:cs="Times New Roman"/>
        </w:rPr>
        <w:t>.”</w:t>
      </w:r>
    </w:p>
    <w:p w:rsidR="00CD5570" w:rsidRPr="00D27776" w:rsidRDefault="00CD5570" w:rsidP="0011753E">
      <w:pPr>
        <w:spacing w:line="480" w:lineRule="auto"/>
        <w:rPr>
          <w:rFonts w:cs="Times New Roman"/>
        </w:rPr>
      </w:pPr>
      <w:r w:rsidRPr="00D27776">
        <w:rPr>
          <w:rFonts w:cs="Times New Roman"/>
        </w:rPr>
        <w:t>Third, it said in order when a b. major obeys a minor ratio of sensuality, of the kind Adam had with Eve he had rather to reign in, Matt. 10[:34]: “I came not to send peace, but the sword.”</w:t>
      </w:r>
    </w:p>
    <w:p w:rsidR="00CD5570" w:rsidRPr="00D27776" w:rsidRDefault="00CD5570" w:rsidP="0011753E">
      <w:pPr>
        <w:spacing w:line="480" w:lineRule="auto"/>
        <w:rPr>
          <w:rFonts w:cs="Times New Roman"/>
        </w:rPr>
      </w:pPr>
      <w:r w:rsidRPr="00D27776">
        <w:rPr>
          <w:rFonts w:cs="Times New Roman"/>
        </w:rPr>
        <w:t>Again,</w:t>
      </w:r>
      <w:r w:rsidR="00D509C4" w:rsidRPr="00D27776">
        <w:rPr>
          <w:rStyle w:val="EndnoteReference"/>
          <w:rFonts w:cs="Times New Roman"/>
        </w:rPr>
        <w:endnoteReference w:id="17"/>
      </w:r>
      <w:r w:rsidRPr="00D27776">
        <w:rPr>
          <w:rFonts w:cs="Times New Roman"/>
        </w:rPr>
        <w:t xml:space="preserve"> peace is described by some as </w:t>
      </w:r>
      <w:r w:rsidR="000B0068" w:rsidRPr="00D27776">
        <w:rPr>
          <w:rFonts w:cs="Times New Roman"/>
        </w:rPr>
        <w:t xml:space="preserve">peace is the language of heaven, the gift of </w:t>
      </w:r>
      <w:r w:rsidR="007F40D2" w:rsidRPr="00D27776">
        <w:rPr>
          <w:rFonts w:cs="Times New Roman"/>
        </w:rPr>
        <w:t>Christ</w:t>
      </w:r>
      <w:r w:rsidR="000B0068" w:rsidRPr="00D27776">
        <w:rPr>
          <w:rFonts w:cs="Times New Roman"/>
        </w:rPr>
        <w:t>, the footprint of God. Concerning the first is evident by a triple sign because Christ spoke of peace immediately after his resurrection, John 20[:19]: “Peace be to you.”</w:t>
      </w:r>
    </w:p>
    <w:p w:rsidR="000B0068" w:rsidRPr="00D27776" w:rsidRDefault="000B0068" w:rsidP="0011753E">
      <w:pPr>
        <w:spacing w:line="480" w:lineRule="auto"/>
        <w:rPr>
          <w:rFonts w:cs="Times New Roman"/>
        </w:rPr>
      </w:pPr>
      <w:r w:rsidRPr="00D27776">
        <w:rPr>
          <w:rFonts w:cs="Times New Roman"/>
        </w:rPr>
        <w:t xml:space="preserve">¶ Again, thus spoke the </w:t>
      </w:r>
      <w:r w:rsidR="0063263A" w:rsidRPr="00D27776">
        <w:rPr>
          <w:rFonts w:cs="Times New Roman"/>
        </w:rPr>
        <w:t>old men of heaven, Luke 2[:14]: “On earth peace to men of good will.” And the apostles, Matt. 10[:12]. Luke 10[:5]: “Into whatsoever house you enter, first say: Peace be to this house.”</w:t>
      </w:r>
    </w:p>
    <w:p w:rsidR="0063263A" w:rsidRPr="00D27776" w:rsidRDefault="0063263A" w:rsidP="0011753E">
      <w:pPr>
        <w:spacing w:line="480" w:lineRule="auto"/>
        <w:rPr>
          <w:rFonts w:cs="Times New Roman"/>
        </w:rPr>
      </w:pPr>
      <w:r w:rsidRPr="00D27776">
        <w:rPr>
          <w:rFonts w:cs="Times New Roman"/>
        </w:rPr>
        <w:t>Concerning the second, Christ bound peace just as a valuable appetizer to his disciples and friends, John 14[:27]: “Peace I leave with you.”</w:t>
      </w:r>
      <w:bookmarkStart w:id="9" w:name="_GoBack"/>
      <w:bookmarkEnd w:id="9"/>
    </w:p>
    <w:p w:rsidR="00BC151E" w:rsidRPr="00D27776" w:rsidRDefault="0063263A" w:rsidP="001558DD">
      <w:pPr>
        <w:spacing w:line="480" w:lineRule="auto"/>
        <w:rPr>
          <w:rFonts w:cs="Times New Roman"/>
        </w:rPr>
      </w:pPr>
      <w:r w:rsidRPr="00D27776">
        <w:rPr>
          <w:rFonts w:cs="Times New Roman"/>
        </w:rPr>
        <w:t>Concerning the third,</w:t>
      </w:r>
      <w:r w:rsidR="009F108F" w:rsidRPr="00D27776">
        <w:rPr>
          <w:rStyle w:val="EndnoteReference"/>
          <w:rFonts w:cs="Times New Roman"/>
        </w:rPr>
        <w:endnoteReference w:id="18"/>
      </w:r>
      <w:r w:rsidRPr="00D27776">
        <w:rPr>
          <w:rFonts w:cs="Times New Roman"/>
        </w:rPr>
        <w:t xml:space="preserve"> Prov. 3[:17]: “</w:t>
      </w:r>
      <w:r w:rsidR="000D6F3B" w:rsidRPr="00D27776">
        <w:rPr>
          <w:rFonts w:cs="Times New Roman"/>
        </w:rPr>
        <w:t>All her paths are peaceable.” About which it is said above: internal peace, fraternal peace, and celestial peace.</w:t>
      </w:r>
    </w:p>
    <w:sectPr w:rsidR="00BC151E" w:rsidRPr="00D2777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851" w:rsidRDefault="004E7851" w:rsidP="004E7851">
      <w:pPr>
        <w:spacing w:after="0" w:line="240" w:lineRule="auto"/>
      </w:pPr>
      <w:r>
        <w:separator/>
      </w:r>
    </w:p>
  </w:endnote>
  <w:endnote w:type="continuationSeparator" w:id="0">
    <w:p w:rsidR="004E7851" w:rsidRDefault="004E7851" w:rsidP="004E7851">
      <w:pPr>
        <w:spacing w:after="0" w:line="240" w:lineRule="auto"/>
      </w:pPr>
      <w:r>
        <w:continuationSeparator/>
      </w:r>
    </w:p>
  </w:endnote>
  <w:endnote w:id="1">
    <w:p w:rsidR="004E7851" w:rsidRPr="002311E8" w:rsidRDefault="004E7851">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0" w:name="_Hlk6480047"/>
      <w:r w:rsidRPr="002311E8">
        <w:rPr>
          <w:rFonts w:cs="Times New Roman"/>
          <w:sz w:val="24"/>
          <w:szCs w:val="24"/>
        </w:rPr>
        <w:t xml:space="preserve">Cf. Gregory, </w:t>
      </w:r>
      <w:r w:rsidRPr="002311E8">
        <w:rPr>
          <w:rFonts w:cs="Times New Roman"/>
          <w:i/>
          <w:sz w:val="24"/>
          <w:szCs w:val="24"/>
        </w:rPr>
        <w:t>Regula pastoralis</w:t>
      </w:r>
      <w:r w:rsidRPr="002311E8">
        <w:rPr>
          <w:rFonts w:cs="Times New Roman"/>
          <w:sz w:val="24"/>
          <w:szCs w:val="24"/>
        </w:rPr>
        <w:t xml:space="preserve"> 3.20 (PL 77:86-87)</w:t>
      </w:r>
      <w:bookmarkEnd w:id="0"/>
      <w:r w:rsidRPr="002311E8">
        <w:rPr>
          <w:rFonts w:cs="Times New Roman"/>
          <w:sz w:val="24"/>
          <w:szCs w:val="24"/>
        </w:rPr>
        <w:t>: Cum vel plurima ambiunt, vel obtinere cuncta quae ambierint possunt, audiant quod scriptum est: Quid prodest homini si totum mundum lucretur, animae vero suae detrimentum faciat (Matth. XVI, 26)? Ac si aperte Veritas dicat: Quid prodest homini si totum quod extra se est congregat, si hoc ipsum solum quod ipse [Col.0086D] est, damnat? Plerumque autem citius raptorum avaritia corrigitur, si in verbis admonentis quam fugitiva sit praesens vita, monstretur: si eorum ad medium memoria deducatur, qui et ditari in hoc mundo diu conati sunt, et tamen in adeptis divitiis diu manere nequiverunt, quibus festina mors repente et simul abstulit quidquid eorum nequitia nec simul nec repente congregavit; qui non solum hic rapta reliquerunt, sed secum ad judicium causas rapinae [Col.0087A] detulerunt. Horum itaque exempla audiant, quos in verbis suis procul dubio et ipsi condemnant; ut cum post verba ad cor redeunt, imitari saltem quos judicant, erubescant.</w:t>
      </w:r>
    </w:p>
    <w:p w:rsidR="004E7851" w:rsidRPr="002311E8" w:rsidRDefault="004E7851">
      <w:pPr>
        <w:pStyle w:val="EndnoteText"/>
        <w:rPr>
          <w:rFonts w:cs="Times New Roman"/>
          <w:sz w:val="24"/>
          <w:szCs w:val="24"/>
        </w:rPr>
      </w:pPr>
    </w:p>
  </w:endnote>
  <w:endnote w:id="2">
    <w:p w:rsidR="004E7851" w:rsidRPr="002311E8" w:rsidRDefault="004E7851" w:rsidP="004E7851">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Cf. Gregory, </w:t>
      </w:r>
      <w:r w:rsidRPr="002311E8">
        <w:rPr>
          <w:rFonts w:cs="Times New Roman"/>
          <w:i/>
          <w:sz w:val="24"/>
          <w:szCs w:val="24"/>
        </w:rPr>
        <w:t>Moralia</w:t>
      </w:r>
      <w:r w:rsidRPr="002311E8">
        <w:rPr>
          <w:rFonts w:cs="Times New Roman"/>
          <w:sz w:val="24"/>
          <w:szCs w:val="24"/>
        </w:rPr>
        <w:t xml:space="preserve"> 4.22.5 (PL 76:218): Unde et mox Elisaeus veniens, lignum deorsum mittit, et ferrum in superficiem attollit, quia videlicet Redemptor noster pie nos respiciens, cor peccatoris humiliat, et ei quam amiserat intelligentiam reformat, lignum mergit, et ferrum relevat, quia cor affligit, et scientiam reparat. Unde bene in alia translatione dicitur quod confregit lignum atque jactavit, et sic ferrum sustulit. Lignum namque confringere est cor ab elatione conterere. Lignum ad ima jactare est elatum cor in cognitione, ut diximus, propriae infirmitatis humiliare. Atque illico ferrum ad superficiem redit, quia ad usum exercitationis pristinae intelligentia recurrit.</w:t>
      </w:r>
    </w:p>
    <w:p w:rsidR="004E7851" w:rsidRPr="002311E8" w:rsidRDefault="004E7851" w:rsidP="004E7851">
      <w:pPr>
        <w:pStyle w:val="EndnoteText"/>
        <w:rPr>
          <w:rFonts w:cs="Times New Roman"/>
          <w:sz w:val="24"/>
          <w:szCs w:val="24"/>
        </w:rPr>
      </w:pPr>
    </w:p>
    <w:p w:rsidR="004E7851" w:rsidRPr="002311E8" w:rsidRDefault="004E7851" w:rsidP="004E7851">
      <w:pPr>
        <w:pStyle w:val="EndnoteText"/>
        <w:rPr>
          <w:rFonts w:cs="Times New Roman"/>
          <w:sz w:val="24"/>
          <w:szCs w:val="24"/>
        </w:rPr>
      </w:pPr>
      <w:r w:rsidRPr="002311E8">
        <w:rPr>
          <w:rFonts w:cs="Times New Roman"/>
          <w:sz w:val="24"/>
          <w:szCs w:val="24"/>
        </w:rPr>
        <w:t xml:space="preserve">Cf. Gerhart B. Ladner, “Gregory the Great and Gregory VII: A Comparison of Their Concepts of Renewal,” </w:t>
      </w:r>
      <w:r w:rsidRPr="002311E8">
        <w:rPr>
          <w:rFonts w:cs="Times New Roman"/>
          <w:i/>
          <w:sz w:val="24"/>
          <w:szCs w:val="24"/>
        </w:rPr>
        <w:t>Viator</w:t>
      </w:r>
      <w:r w:rsidRPr="002311E8">
        <w:rPr>
          <w:rFonts w:cs="Times New Roman"/>
          <w:sz w:val="24"/>
          <w:szCs w:val="24"/>
        </w:rPr>
        <w:t xml:space="preserve"> 4:1-26 (1973), p. 8: “As far as Job’s disclaimer, in 31:25, about undue rejoicing in his former riches is concerned, Gregory (</w:t>
      </w:r>
      <w:r w:rsidRPr="002311E8">
        <w:rPr>
          <w:rFonts w:cs="Times New Roman"/>
          <w:i/>
          <w:sz w:val="24"/>
          <w:szCs w:val="24"/>
        </w:rPr>
        <w:t xml:space="preserve">Moralia </w:t>
      </w:r>
      <w:r w:rsidRPr="002311E8">
        <w:rPr>
          <w:rFonts w:cs="Times New Roman"/>
          <w:sz w:val="24"/>
          <w:szCs w:val="24"/>
        </w:rPr>
        <w:t>22.5) interprets the riches tropologically (morally) as the gift of abundant intelligence, which is easily lost by vainglory, in which case only the Redceemer, humbling the heart of the sinner, can reform lost understanding (</w:t>
      </w:r>
      <w:r w:rsidRPr="002311E8">
        <w:rPr>
          <w:rFonts w:cs="Times New Roman"/>
          <w:i/>
          <w:sz w:val="24"/>
          <w:szCs w:val="24"/>
        </w:rPr>
        <w:t>intgelligentiam reformat</w:t>
      </w:r>
      <w:r w:rsidRPr="002311E8">
        <w:rPr>
          <w:rFonts w:cs="Times New Roman"/>
          <w:sz w:val="24"/>
          <w:szCs w:val="24"/>
        </w:rPr>
        <w:t>) and repair knowledge (</w:t>
      </w:r>
      <w:r w:rsidRPr="002311E8">
        <w:rPr>
          <w:rFonts w:cs="Times New Roman"/>
          <w:i/>
          <w:sz w:val="24"/>
          <w:szCs w:val="24"/>
        </w:rPr>
        <w:t>scientiam reparat</w:t>
      </w:r>
      <w:r w:rsidRPr="002311E8">
        <w:rPr>
          <w:rFonts w:cs="Times New Roman"/>
          <w:sz w:val="24"/>
          <w:szCs w:val="24"/>
        </w:rPr>
        <w:t>).”</w:t>
      </w:r>
    </w:p>
    <w:p w:rsidR="004E7851" w:rsidRPr="002311E8" w:rsidRDefault="004E7851">
      <w:pPr>
        <w:pStyle w:val="EndnoteText"/>
        <w:rPr>
          <w:rFonts w:cs="Times New Roman"/>
          <w:sz w:val="24"/>
          <w:szCs w:val="24"/>
        </w:rPr>
      </w:pPr>
    </w:p>
  </w:endnote>
  <w:endnote w:id="3">
    <w:p w:rsidR="004E7851" w:rsidRPr="002311E8" w:rsidRDefault="004E7851" w:rsidP="004E7851">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1" w:name="_Hlk6488412"/>
      <w:r w:rsidRPr="002311E8">
        <w:rPr>
          <w:rFonts w:cs="Times New Roman"/>
          <w:sz w:val="24"/>
          <w:szCs w:val="24"/>
        </w:rPr>
        <w:t xml:space="preserve">Gregory, </w:t>
      </w:r>
      <w:r w:rsidRPr="002311E8">
        <w:rPr>
          <w:rFonts w:cs="Times New Roman"/>
          <w:i/>
          <w:sz w:val="24"/>
          <w:szCs w:val="24"/>
        </w:rPr>
        <w:t>Regula pastoralis</w:t>
      </w:r>
      <w:r w:rsidRPr="002311E8">
        <w:rPr>
          <w:rFonts w:cs="Times New Roman"/>
          <w:sz w:val="24"/>
          <w:szCs w:val="24"/>
        </w:rPr>
        <w:t xml:space="preserve"> 3.23 (PL 77:93)</w:t>
      </w:r>
      <w:bookmarkEnd w:id="1"/>
      <w:r w:rsidRPr="002311E8">
        <w:rPr>
          <w:rFonts w:cs="Times New Roman"/>
          <w:sz w:val="24"/>
          <w:szCs w:val="24"/>
        </w:rPr>
        <w:t>: Si ergo perversorum nequitia in pace jungitur, profecto eorum malis actibus robur augetur; quia quo sibi in malitia congruunt, eo se robustius bonorum afflictionibus illidunt.</w:t>
      </w:r>
    </w:p>
    <w:p w:rsidR="004E7851" w:rsidRPr="002311E8" w:rsidRDefault="004E7851">
      <w:pPr>
        <w:pStyle w:val="EndnoteText"/>
        <w:rPr>
          <w:rFonts w:cs="Times New Roman"/>
          <w:sz w:val="24"/>
          <w:szCs w:val="24"/>
        </w:rPr>
      </w:pPr>
    </w:p>
  </w:endnote>
  <w:endnote w:id="4">
    <w:p w:rsidR="004E7851" w:rsidRPr="002311E8" w:rsidRDefault="004E7851">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Cf. Prosper of Aquitane, </w:t>
      </w:r>
      <w:r w:rsidRPr="002311E8">
        <w:rPr>
          <w:rFonts w:cs="Times New Roman"/>
          <w:i/>
          <w:sz w:val="24"/>
          <w:szCs w:val="24"/>
        </w:rPr>
        <w:t>Epigrammatum ex Sententiis S. Augustini</w:t>
      </w:r>
      <w:r w:rsidRPr="002311E8">
        <w:rPr>
          <w:rFonts w:cs="Times New Roman"/>
          <w:sz w:val="24"/>
          <w:szCs w:val="24"/>
        </w:rPr>
        <w:t xml:space="preserve"> 96 (PL 51:528): Numquam bella bonis, numquam discrimina desunt, Et cum quo certet, mens pia semper habet.</w:t>
      </w:r>
    </w:p>
    <w:p w:rsidR="004E7851" w:rsidRPr="002311E8" w:rsidRDefault="004E7851">
      <w:pPr>
        <w:pStyle w:val="EndnoteText"/>
        <w:rPr>
          <w:rFonts w:cs="Times New Roman"/>
          <w:sz w:val="24"/>
          <w:szCs w:val="24"/>
        </w:rPr>
      </w:pPr>
    </w:p>
  </w:endnote>
  <w:endnote w:id="5">
    <w:p w:rsidR="004E7851" w:rsidRPr="002311E8" w:rsidRDefault="004E7851">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2" w:name="_Hlk6488567"/>
      <w:r w:rsidRPr="002311E8">
        <w:rPr>
          <w:rFonts w:cs="Times New Roman"/>
          <w:sz w:val="24"/>
          <w:szCs w:val="24"/>
        </w:rPr>
        <w:t xml:space="preserve">Bernard, </w:t>
      </w:r>
      <w:r w:rsidRPr="002311E8">
        <w:rPr>
          <w:rFonts w:cs="Times New Roman"/>
          <w:i/>
          <w:sz w:val="24"/>
          <w:szCs w:val="24"/>
        </w:rPr>
        <w:t>Sermones in Cantica Canticorum</w:t>
      </w:r>
      <w:r w:rsidRPr="002311E8">
        <w:rPr>
          <w:rFonts w:cs="Times New Roman"/>
          <w:sz w:val="24"/>
          <w:szCs w:val="24"/>
        </w:rPr>
        <w:t xml:space="preserve"> 48.2 (PL 183:1012)</w:t>
      </w:r>
      <w:bookmarkEnd w:id="2"/>
      <w:r w:rsidRPr="002311E8">
        <w:rPr>
          <w:rFonts w:cs="Times New Roman"/>
          <w:sz w:val="24"/>
          <w:szCs w:val="24"/>
        </w:rPr>
        <w:t>: O candens lilium! o tener et delicate flos! increduli et subversores sunt tecum: vide quomodo caute ambules inter spinas. Plenus est mundus spinis: in terra sunt, in aere sunt, in carne tua sunt. Versari in his et minime laedi, divinae potentiae est, non virtutis tuae.</w:t>
      </w:r>
    </w:p>
    <w:p w:rsidR="004E7851" w:rsidRPr="002311E8" w:rsidRDefault="004E7851">
      <w:pPr>
        <w:pStyle w:val="EndnoteText"/>
        <w:rPr>
          <w:rFonts w:cs="Times New Roman"/>
          <w:sz w:val="24"/>
          <w:szCs w:val="24"/>
        </w:rPr>
      </w:pPr>
    </w:p>
  </w:endnote>
  <w:endnote w:id="6">
    <w:p w:rsidR="004E7851" w:rsidRPr="002311E8" w:rsidRDefault="004E7851" w:rsidP="004E7851">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3" w:name="_Hlk6488647"/>
      <w:r w:rsidRPr="002311E8">
        <w:rPr>
          <w:rFonts w:cs="Times New Roman"/>
          <w:sz w:val="24"/>
          <w:szCs w:val="24"/>
        </w:rPr>
        <w:t xml:space="preserve">Augustine, </w:t>
      </w:r>
      <w:r w:rsidRPr="002311E8">
        <w:rPr>
          <w:rFonts w:cs="Times New Roman"/>
          <w:i/>
          <w:sz w:val="24"/>
          <w:szCs w:val="24"/>
        </w:rPr>
        <w:t>De civitate Dei</w:t>
      </w:r>
      <w:r w:rsidRPr="002311E8">
        <w:rPr>
          <w:rFonts w:cs="Times New Roman"/>
          <w:sz w:val="24"/>
          <w:szCs w:val="24"/>
        </w:rPr>
        <w:t>, 15.5 (PL 41:442)</w:t>
      </w:r>
      <w:bookmarkEnd w:id="3"/>
      <w:r w:rsidRPr="002311E8">
        <w:rPr>
          <w:rFonts w:cs="Times New Roman"/>
          <w:sz w:val="24"/>
          <w:szCs w:val="24"/>
        </w:rPr>
        <w:t>: Pugnant ergo inter se mali et mali: [Col.0442] item pugnant inter se boni et mali. Boni vero et boni, si perfecti sunt, inter se pugnare non possunt: proficientes autem nondumque perfecti ita possunt, ut bonus quisque ex ea parte pugnet contra alterum, qua etiam contra semetipsum.</w:t>
      </w:r>
    </w:p>
    <w:p w:rsidR="004E7851" w:rsidRPr="002311E8" w:rsidRDefault="004E7851">
      <w:pPr>
        <w:pStyle w:val="EndnoteText"/>
        <w:rPr>
          <w:rFonts w:cs="Times New Roman"/>
          <w:sz w:val="24"/>
          <w:szCs w:val="24"/>
        </w:rPr>
      </w:pPr>
    </w:p>
  </w:endnote>
  <w:endnote w:id="7">
    <w:p w:rsidR="0063479E" w:rsidRPr="005D1973" w:rsidRDefault="0063479E">
      <w:pPr>
        <w:pStyle w:val="EndnoteText"/>
      </w:pPr>
      <w:r>
        <w:rPr>
          <w:rStyle w:val="EndnoteReference"/>
        </w:rPr>
        <w:endnoteRef/>
      </w:r>
      <w:r>
        <w:t xml:space="preserve"> </w:t>
      </w:r>
      <w:r w:rsidRPr="002311E8">
        <w:rPr>
          <w:rFonts w:cs="Times New Roman"/>
          <w:sz w:val="24"/>
          <w:szCs w:val="24"/>
        </w:rPr>
        <w:t>Cf. William</w:t>
      </w:r>
      <w:r>
        <w:rPr>
          <w:rFonts w:cs="Times New Roman"/>
          <w:sz w:val="24"/>
          <w:szCs w:val="24"/>
        </w:rPr>
        <w:t xml:space="preserve"> de Lancea, </w:t>
      </w:r>
      <w:r>
        <w:rPr>
          <w:rFonts w:cs="Times New Roman"/>
          <w:i/>
          <w:iCs/>
          <w:sz w:val="24"/>
          <w:szCs w:val="24"/>
        </w:rPr>
        <w:t>Diaetae salutis</w:t>
      </w:r>
      <w:r>
        <w:rPr>
          <w:rFonts w:cs="Times New Roman"/>
          <w:sz w:val="24"/>
          <w:szCs w:val="24"/>
        </w:rPr>
        <w:t xml:space="preserve"> 7.6 (8:324a):</w:t>
      </w:r>
      <w:r>
        <w:rPr>
          <w:rFonts w:cs="Times New Roman"/>
          <w:sz w:val="24"/>
          <w:szCs w:val="24"/>
        </w:rPr>
        <w:t xml:space="preserve"> Unde nota tria pacis subsidia, ad pacem ducenti, vel inducentia, scilicet conformitas, humilitas et tranquillitas: conformitas cum Deo</w:t>
      </w:r>
      <w:r w:rsidR="00821A1B">
        <w:rPr>
          <w:rFonts w:cs="Times New Roman"/>
          <w:sz w:val="24"/>
          <w:szCs w:val="24"/>
        </w:rPr>
        <w:t xml:space="preserve">, humilitas cum proximo, et tranquillitas in seipso. Primo ergo juvat ad pacem habendam, conformitas voluntatis nostrae ad voluntatem divinam. Sicut enim semper est in guerra, qui nititur regi resistere, cui non potest aliquatenus praevalere; sic continua pace gaudet, qui voluntatem suam voluntati divinae conformare studet, cui nichil valet resistere. Ideo dicitur: </w:t>
      </w:r>
      <w:r w:rsidR="00821A1B">
        <w:rPr>
          <w:rFonts w:cs="Times New Roman"/>
          <w:i/>
          <w:iCs/>
          <w:sz w:val="24"/>
          <w:szCs w:val="24"/>
        </w:rPr>
        <w:t>Quis restitit ei, et pacem habuit</w:t>
      </w:r>
      <w:r w:rsidR="00821A1B">
        <w:rPr>
          <w:rFonts w:cs="Times New Roman"/>
          <w:sz w:val="24"/>
          <w:szCs w:val="24"/>
        </w:rPr>
        <w:t>? quasi diceret: Nullus.</w:t>
      </w:r>
      <w:r w:rsidR="005D1973">
        <w:rPr>
          <w:rFonts w:cs="Times New Roman"/>
          <w:sz w:val="24"/>
          <w:szCs w:val="24"/>
        </w:rPr>
        <w:t xml:space="preserve"> Secundo juvat ad pacem habendam, cum quis habet veram humilitatem; nam vulgo dicitur, Duo grossi in uno sacco non possun bene capi; et per contrarium humilitas facit mentes modicas et graciles, et per consequens ad invicem capaces. Unde dicit Apostolus: </w:t>
      </w:r>
      <w:r w:rsidR="005D1973">
        <w:rPr>
          <w:rFonts w:cs="Times New Roman"/>
          <w:i/>
          <w:iCs/>
          <w:sz w:val="24"/>
          <w:szCs w:val="24"/>
        </w:rPr>
        <w:t>Solliciti servare unitatem spiritus in vinculo pacis.</w:t>
      </w:r>
    </w:p>
    <w:p w:rsidR="0063479E" w:rsidRDefault="0063479E">
      <w:pPr>
        <w:pStyle w:val="EndnoteText"/>
      </w:pPr>
    </w:p>
  </w:endnote>
  <w:endnote w:id="8">
    <w:p w:rsidR="00634F80" w:rsidRPr="002311E8" w:rsidRDefault="00634F80" w:rsidP="00634F80">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4" w:name="_Hlk6489001"/>
      <w:r w:rsidRPr="002311E8">
        <w:rPr>
          <w:rFonts w:cs="Times New Roman"/>
          <w:sz w:val="24"/>
          <w:szCs w:val="24"/>
        </w:rPr>
        <w:t xml:space="preserve">Augustine, </w:t>
      </w:r>
      <w:r w:rsidRPr="002311E8">
        <w:rPr>
          <w:rFonts w:cs="Times New Roman"/>
          <w:i/>
          <w:sz w:val="24"/>
          <w:szCs w:val="24"/>
        </w:rPr>
        <w:t xml:space="preserve">In Joannis evagelium Tractatus </w:t>
      </w:r>
      <w:r w:rsidRPr="002311E8">
        <w:rPr>
          <w:rFonts w:cs="Times New Roman"/>
          <w:sz w:val="24"/>
          <w:szCs w:val="24"/>
        </w:rPr>
        <w:t>77.3 (PL 35:1834)</w:t>
      </w:r>
      <w:bookmarkEnd w:id="4"/>
      <w:r w:rsidRPr="002311E8">
        <w:rPr>
          <w:rFonts w:cs="Times New Roman"/>
          <w:sz w:val="24"/>
          <w:szCs w:val="24"/>
        </w:rPr>
        <w:t>: Hoc est quod legimus apud prophetam, Pacem super pacem: pacem nobis relinquit iturus, pacem suam nobis dabit in fine venturus. Pacem nobis relinquit in hoc saeculo, pacem suam nobis dabit in futuro saeculo. Pacem suam nobis relinquit, in qua manentes hostem vincimus: pacem suam nobis dabit, quando sine hoste regnabimus</w:t>
      </w:r>
    </w:p>
    <w:p w:rsidR="00634F80" w:rsidRPr="002311E8" w:rsidRDefault="00634F80">
      <w:pPr>
        <w:pStyle w:val="EndnoteText"/>
        <w:rPr>
          <w:rFonts w:cs="Times New Roman"/>
          <w:sz w:val="24"/>
          <w:szCs w:val="24"/>
        </w:rPr>
      </w:pPr>
    </w:p>
  </w:endnote>
  <w:endnote w:id="9">
    <w:p w:rsidR="00634F80" w:rsidRPr="002311E8" w:rsidRDefault="00634F80" w:rsidP="00634F80">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Cf. Aristotle, </w:t>
      </w:r>
      <w:r w:rsidRPr="002311E8">
        <w:rPr>
          <w:rFonts w:cs="Times New Roman"/>
          <w:i/>
          <w:sz w:val="24"/>
          <w:szCs w:val="24"/>
        </w:rPr>
        <w:t>The History of Animals</w:t>
      </w:r>
      <w:r w:rsidRPr="002311E8">
        <w:rPr>
          <w:rFonts w:cs="Times New Roman"/>
          <w:sz w:val="24"/>
          <w:szCs w:val="24"/>
        </w:rPr>
        <w:t xml:space="preserve"> 5.22 553b14-17 (Barnes 1:873): In every hive there are more kings than one; and a hive goes to ruin if there be too few kings, not because of anarchy thereby ensuing, but, as we are told, because these creatures contribute in some way to the generation of the common bees.</w:t>
      </w:r>
    </w:p>
    <w:p w:rsidR="00634F80" w:rsidRPr="002311E8" w:rsidRDefault="00634F80">
      <w:pPr>
        <w:pStyle w:val="EndnoteText"/>
        <w:rPr>
          <w:rFonts w:cs="Times New Roman"/>
          <w:sz w:val="24"/>
          <w:szCs w:val="24"/>
        </w:rPr>
      </w:pPr>
    </w:p>
  </w:endnote>
  <w:endnote w:id="10">
    <w:p w:rsidR="00634F80" w:rsidRPr="002311E8" w:rsidRDefault="00634F80" w:rsidP="00634F80">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5" w:name="_Hlk6489393"/>
      <w:r w:rsidRPr="002311E8">
        <w:rPr>
          <w:rFonts w:cs="Times New Roman"/>
          <w:sz w:val="24"/>
          <w:szCs w:val="24"/>
        </w:rPr>
        <w:t xml:space="preserve">Augustine, </w:t>
      </w:r>
      <w:r w:rsidRPr="002311E8">
        <w:rPr>
          <w:rFonts w:cs="Times New Roman"/>
          <w:i/>
          <w:sz w:val="24"/>
          <w:szCs w:val="24"/>
        </w:rPr>
        <w:t xml:space="preserve">Sermo </w:t>
      </w:r>
      <w:r w:rsidRPr="002311E8">
        <w:rPr>
          <w:rFonts w:cs="Times New Roman"/>
          <w:sz w:val="24"/>
          <w:szCs w:val="24"/>
        </w:rPr>
        <w:t>97 (PL 39:1931)</w:t>
      </w:r>
      <w:bookmarkEnd w:id="5"/>
      <w:r w:rsidRPr="002311E8">
        <w:rPr>
          <w:rFonts w:cs="Times New Roman"/>
          <w:sz w:val="24"/>
          <w:szCs w:val="24"/>
        </w:rPr>
        <w:t>: qui perdidit, repetat; qui amisit, exquirat: quoniam qui in eadem non fuerit inventus, abdicatur a Patre, exhaeredatur a Filio, nihilominus a sancto Spiritu alienus efficitur.</w:t>
      </w:r>
    </w:p>
    <w:p w:rsidR="00634F80" w:rsidRPr="002311E8" w:rsidRDefault="00634F80">
      <w:pPr>
        <w:pStyle w:val="EndnoteText"/>
        <w:rPr>
          <w:rFonts w:cs="Times New Roman"/>
          <w:sz w:val="24"/>
          <w:szCs w:val="24"/>
        </w:rPr>
      </w:pPr>
    </w:p>
  </w:endnote>
  <w:endnote w:id="11">
    <w:p w:rsidR="00225BD8" w:rsidRPr="002311E8" w:rsidRDefault="00225BD8" w:rsidP="00225BD8">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r w:rsidRPr="002311E8">
        <w:rPr>
          <w:rFonts w:cs="Times New Roman"/>
          <w:sz w:val="24"/>
          <w:szCs w:val="24"/>
        </w:rPr>
        <w:t xml:space="preserve">Cf. Seneca, </w:t>
      </w:r>
      <w:r w:rsidRPr="002311E8">
        <w:rPr>
          <w:rFonts w:cs="Times New Roman"/>
          <w:i/>
          <w:sz w:val="24"/>
          <w:szCs w:val="24"/>
        </w:rPr>
        <w:t>Epistles</w:t>
      </w:r>
      <w:r w:rsidRPr="002311E8">
        <w:rPr>
          <w:rFonts w:cs="Times New Roman"/>
          <w:sz w:val="24"/>
          <w:szCs w:val="24"/>
        </w:rPr>
        <w:t xml:space="preserve"> 13.13 (LCL 75:80-81): ac subinde hoc in animo volve, maiorem partem mortalium, cum illi nec sit quicquam mali nec pro certo futurum sit, aestuare ac discurrere.</w:t>
      </w:r>
    </w:p>
    <w:p w:rsidR="00225BD8" w:rsidRPr="002311E8" w:rsidRDefault="00225BD8" w:rsidP="00225BD8">
      <w:pPr>
        <w:pStyle w:val="EndnoteText"/>
        <w:rPr>
          <w:rFonts w:cs="Times New Roman"/>
          <w:sz w:val="24"/>
          <w:szCs w:val="24"/>
        </w:rPr>
      </w:pPr>
    </w:p>
    <w:p w:rsidR="00225BD8" w:rsidRPr="002311E8" w:rsidRDefault="00225BD8" w:rsidP="00225BD8">
      <w:pPr>
        <w:pStyle w:val="EndnoteText"/>
        <w:rPr>
          <w:rFonts w:cs="Times New Roman"/>
          <w:sz w:val="24"/>
          <w:szCs w:val="24"/>
        </w:rPr>
      </w:pPr>
      <w:r w:rsidRPr="002311E8">
        <w:rPr>
          <w:rFonts w:cs="Times New Roman"/>
          <w:sz w:val="24"/>
          <w:szCs w:val="24"/>
        </w:rPr>
        <w:t xml:space="preserve">reflecting continually that most mortals, even when no troubles are </w:t>
      </w:r>
      <w:proofErr w:type="gramStart"/>
      <w:r w:rsidRPr="002311E8">
        <w:rPr>
          <w:rFonts w:cs="Times New Roman"/>
          <w:sz w:val="24"/>
          <w:szCs w:val="24"/>
        </w:rPr>
        <w:t>actually at</w:t>
      </w:r>
      <w:proofErr w:type="gramEnd"/>
      <w:r w:rsidRPr="002311E8">
        <w:rPr>
          <w:rFonts w:cs="Times New Roman"/>
          <w:sz w:val="24"/>
          <w:szCs w:val="24"/>
        </w:rPr>
        <w:t xml:space="preserve"> hand or are certainly to be expected in the future, become excited and disquieted.</w:t>
      </w:r>
    </w:p>
    <w:p w:rsidR="00225BD8" w:rsidRPr="002311E8" w:rsidRDefault="00225BD8" w:rsidP="00225BD8">
      <w:pPr>
        <w:pStyle w:val="EndnoteText"/>
        <w:rPr>
          <w:rFonts w:cs="Times New Roman"/>
          <w:sz w:val="24"/>
          <w:szCs w:val="24"/>
        </w:rPr>
      </w:pPr>
    </w:p>
  </w:endnote>
  <w:endnote w:id="12">
    <w:p w:rsidR="00225BD8" w:rsidRPr="002311E8" w:rsidRDefault="00225BD8" w:rsidP="00225BD8">
      <w:pPr>
        <w:pStyle w:val="EndnoteText"/>
        <w:rPr>
          <w:rFonts w:cs="Times New Roman"/>
          <w:i/>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6" w:name="_Hlk6489604"/>
      <w:r w:rsidRPr="002311E8">
        <w:rPr>
          <w:rFonts w:cs="Times New Roman"/>
          <w:sz w:val="24"/>
          <w:szCs w:val="24"/>
        </w:rPr>
        <w:t xml:space="preserve">(Pseudo-)Chrysostom, </w:t>
      </w:r>
      <w:r w:rsidRPr="002311E8">
        <w:rPr>
          <w:rFonts w:cs="Times New Roman"/>
          <w:i/>
          <w:sz w:val="24"/>
          <w:szCs w:val="24"/>
        </w:rPr>
        <w:t>Opus imperfectum in Mattheum</w:t>
      </w:r>
      <w:r w:rsidRPr="002311E8">
        <w:rPr>
          <w:rFonts w:cs="Times New Roman"/>
          <w:sz w:val="24"/>
          <w:szCs w:val="24"/>
        </w:rPr>
        <w:t>, homilia 9, ex cap. 5 (PG 56:683)</w:t>
      </w:r>
      <w:bookmarkEnd w:id="6"/>
      <w:r w:rsidRPr="002311E8">
        <w:rPr>
          <w:rFonts w:cs="Times New Roman"/>
          <w:sz w:val="24"/>
          <w:szCs w:val="24"/>
        </w:rPr>
        <w:t xml:space="preserve">: Non dixit, Si te pax sequatur, suscipe eam: sed, Et si te fugerit, sequere eam. Utputa si (quod humanum est) cum aliquo feceris litem, si quidem ille te prius invitat ad pacem, pax te sequitur, cum gaudio suscipe eam. Quod si ille quasi malus permanet in malo, pax absconditur ab oculis tuis. Tu quasi filius pacis pulsa januam pacis, et hoc est inquirere pacem. Nec dicas, ille mihi prior injuriam fecit, et prius me debet rogare. Gloriosior es tu, si nocitus pacem petieris, quam si vindictam desiderares. Quaere ergo pacem, ut invenias praemium pacis. </w:t>
      </w:r>
      <w:r w:rsidRPr="002311E8">
        <w:rPr>
          <w:rFonts w:cs="Times New Roman"/>
          <w:i/>
          <w:sz w:val="24"/>
          <w:szCs w:val="24"/>
        </w:rPr>
        <w:t>Beati enim pacifici, quoniam filii Dei vocabuntur.</w:t>
      </w:r>
    </w:p>
    <w:p w:rsidR="00225BD8" w:rsidRPr="002311E8" w:rsidRDefault="00225BD8">
      <w:pPr>
        <w:pStyle w:val="EndnoteText"/>
        <w:rPr>
          <w:rFonts w:cs="Times New Roman"/>
          <w:sz w:val="24"/>
          <w:szCs w:val="24"/>
        </w:rPr>
      </w:pPr>
    </w:p>
  </w:endnote>
  <w:endnote w:id="13">
    <w:p w:rsidR="00225BD8" w:rsidRPr="002311E8" w:rsidRDefault="00225BD8">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7" w:name="_Hlk6489685"/>
      <w:r w:rsidRPr="002311E8">
        <w:rPr>
          <w:rFonts w:cs="Times New Roman"/>
          <w:sz w:val="24"/>
          <w:szCs w:val="24"/>
        </w:rPr>
        <w:t xml:space="preserve">Augustine, </w:t>
      </w:r>
      <w:r w:rsidRPr="002311E8">
        <w:rPr>
          <w:rFonts w:cs="Times New Roman"/>
          <w:i/>
          <w:sz w:val="24"/>
          <w:szCs w:val="24"/>
        </w:rPr>
        <w:t>De civitate Dei</w:t>
      </w:r>
      <w:r w:rsidRPr="002311E8">
        <w:rPr>
          <w:rFonts w:cs="Times New Roman"/>
          <w:sz w:val="24"/>
          <w:szCs w:val="24"/>
        </w:rPr>
        <w:t xml:space="preserve"> 19.5 (PL 41:632)</w:t>
      </w:r>
      <w:bookmarkEnd w:id="7"/>
      <w:r w:rsidRPr="002311E8">
        <w:rPr>
          <w:rFonts w:cs="Times New Roman"/>
          <w:sz w:val="24"/>
          <w:szCs w:val="24"/>
        </w:rPr>
        <w:t>: pacem vero incertum bonum, quoniam corda eorum, cum quibus eam tenere volumus, ignoramus; et si nosse hodie possemus, qualia eras futura essent utique nesciremus? Qui porro inter se amiciores solent esse, vel debent, quam qui una etiam continentur domo? Et tamen quis inde securus est, cum tanta saepe mala ex eorum occultis insidiis exstiterint; tanto amariora, quanto pax dulcior fuit; quae vera putata est, cum astutissime fingeretur?</w:t>
      </w:r>
    </w:p>
    <w:p w:rsidR="00225BD8" w:rsidRPr="002311E8" w:rsidRDefault="00225BD8">
      <w:pPr>
        <w:pStyle w:val="EndnoteText"/>
        <w:rPr>
          <w:rFonts w:cs="Times New Roman"/>
          <w:sz w:val="24"/>
          <w:szCs w:val="24"/>
        </w:rPr>
      </w:pPr>
    </w:p>
  </w:endnote>
  <w:endnote w:id="14">
    <w:p w:rsidR="00225BD8" w:rsidRPr="002311E8" w:rsidRDefault="00225BD8" w:rsidP="00225BD8">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bookmarkStart w:id="8" w:name="_Hlk6489800"/>
      <w:r w:rsidRPr="002311E8">
        <w:rPr>
          <w:rFonts w:cs="Times New Roman"/>
          <w:sz w:val="24"/>
          <w:szCs w:val="24"/>
        </w:rPr>
        <w:t xml:space="preserve">Augustine, </w:t>
      </w:r>
      <w:r w:rsidRPr="002311E8">
        <w:rPr>
          <w:rFonts w:cs="Times New Roman"/>
          <w:i/>
          <w:sz w:val="24"/>
          <w:szCs w:val="24"/>
        </w:rPr>
        <w:t>De civitate Dei</w:t>
      </w:r>
      <w:r w:rsidRPr="002311E8">
        <w:rPr>
          <w:rFonts w:cs="Times New Roman"/>
          <w:sz w:val="24"/>
          <w:szCs w:val="24"/>
        </w:rPr>
        <w:t xml:space="preserve"> 19.9 (PL 41:637)</w:t>
      </w:r>
      <w:bookmarkEnd w:id="8"/>
      <w:r w:rsidRPr="002311E8">
        <w:rPr>
          <w:rFonts w:cs="Times New Roman"/>
          <w:sz w:val="24"/>
          <w:szCs w:val="24"/>
        </w:rPr>
        <w:t>: Quapropter possumus dicere, fines bonorum nostrorum esse pacem, sicut aeternam esse diximus vitam: praesertim quia ipsi civitati Dei, de qua nobis est ista operosissima disputatio,</w:t>
      </w:r>
    </w:p>
    <w:p w:rsidR="00225BD8" w:rsidRPr="002311E8" w:rsidRDefault="00225BD8">
      <w:pPr>
        <w:pStyle w:val="EndnoteText"/>
        <w:rPr>
          <w:rFonts w:cs="Times New Roman"/>
          <w:sz w:val="24"/>
          <w:szCs w:val="24"/>
        </w:rPr>
      </w:pPr>
    </w:p>
  </w:endnote>
  <w:endnote w:id="15">
    <w:p w:rsidR="008510B3" w:rsidRPr="00414F73" w:rsidRDefault="008510B3">
      <w:pPr>
        <w:pStyle w:val="EndnoteText"/>
        <w:rPr>
          <w:i/>
          <w:iCs/>
        </w:rPr>
      </w:pPr>
      <w:r>
        <w:rPr>
          <w:rStyle w:val="EndnoteReference"/>
        </w:rPr>
        <w:endnoteRef/>
      </w:r>
      <w:r>
        <w:t xml:space="preserve"> </w:t>
      </w:r>
      <w:r w:rsidRPr="002311E8">
        <w:rPr>
          <w:rFonts w:cs="Times New Roman"/>
          <w:sz w:val="24"/>
          <w:szCs w:val="24"/>
        </w:rPr>
        <w:t>Cf. William</w:t>
      </w:r>
      <w:r>
        <w:rPr>
          <w:rFonts w:cs="Times New Roman"/>
          <w:sz w:val="24"/>
          <w:szCs w:val="24"/>
        </w:rPr>
        <w:t xml:space="preserve"> de Lancea, </w:t>
      </w:r>
      <w:r>
        <w:rPr>
          <w:rFonts w:cs="Times New Roman"/>
          <w:i/>
          <w:iCs/>
          <w:sz w:val="24"/>
          <w:szCs w:val="24"/>
        </w:rPr>
        <w:t>Diaetae salutis</w:t>
      </w:r>
      <w:r>
        <w:rPr>
          <w:rFonts w:cs="Times New Roman"/>
          <w:sz w:val="24"/>
          <w:szCs w:val="24"/>
        </w:rPr>
        <w:t xml:space="preserve"> 7.6 (8:324a):</w:t>
      </w:r>
      <w:r>
        <w:rPr>
          <w:rFonts w:cs="Times New Roman"/>
          <w:sz w:val="24"/>
          <w:szCs w:val="24"/>
        </w:rPr>
        <w:t xml:space="preserve"> De diaeta pacis internae dicitur: </w:t>
      </w:r>
      <w:r>
        <w:rPr>
          <w:rFonts w:cs="Times New Roman"/>
          <w:i/>
          <w:iCs/>
          <w:sz w:val="24"/>
          <w:szCs w:val="24"/>
        </w:rPr>
        <w:t>Pax Christi exultet in cordibus vestris</w:t>
      </w:r>
      <w:r>
        <w:rPr>
          <w:rFonts w:cs="Times New Roman"/>
          <w:sz w:val="24"/>
          <w:szCs w:val="24"/>
        </w:rPr>
        <w:t xml:space="preserve">. </w:t>
      </w:r>
      <w:r w:rsidR="00414F73">
        <w:rPr>
          <w:rFonts w:cs="Times New Roman"/>
          <w:sz w:val="24"/>
          <w:szCs w:val="24"/>
        </w:rPr>
        <w:t xml:space="preserve">De diaeta pacis externae dicitur: </w:t>
      </w:r>
      <w:r w:rsidR="00414F73">
        <w:rPr>
          <w:rFonts w:cs="Times New Roman"/>
          <w:i/>
          <w:iCs/>
          <w:sz w:val="24"/>
          <w:szCs w:val="24"/>
        </w:rPr>
        <w:t>Si fieri potest, quantum ex vobis est, cum omnibus pacem habentes</w:t>
      </w:r>
      <w:r w:rsidR="00414F73">
        <w:rPr>
          <w:rFonts w:cs="Times New Roman"/>
          <w:sz w:val="24"/>
          <w:szCs w:val="24"/>
        </w:rPr>
        <w:t xml:space="preserve">. De diaeta pacis supernae dicitur: </w:t>
      </w:r>
      <w:r w:rsidR="00414F73">
        <w:rPr>
          <w:rFonts w:cs="Times New Roman"/>
          <w:i/>
          <w:iCs/>
          <w:sz w:val="24"/>
          <w:szCs w:val="24"/>
        </w:rPr>
        <w:t>Sedebit populus meus in pulchritudine pacis.</w:t>
      </w:r>
    </w:p>
    <w:p w:rsidR="008510B3" w:rsidRDefault="008510B3">
      <w:pPr>
        <w:pStyle w:val="EndnoteText"/>
      </w:pPr>
    </w:p>
  </w:endnote>
  <w:endnote w:id="16">
    <w:p w:rsidR="005D1973" w:rsidRPr="00E97ED7" w:rsidRDefault="005D1973">
      <w:pPr>
        <w:pStyle w:val="EndnoteText"/>
        <w:rPr>
          <w:i/>
          <w:iCs/>
        </w:rPr>
      </w:pPr>
      <w:r>
        <w:rPr>
          <w:rStyle w:val="EndnoteReference"/>
        </w:rPr>
        <w:endnoteRef/>
      </w:r>
      <w:r>
        <w:t xml:space="preserve"> </w:t>
      </w:r>
      <w:r w:rsidRPr="002311E8">
        <w:rPr>
          <w:rFonts w:cs="Times New Roman"/>
          <w:sz w:val="24"/>
          <w:szCs w:val="24"/>
        </w:rPr>
        <w:t>Cf. William</w:t>
      </w:r>
      <w:r>
        <w:rPr>
          <w:rFonts w:cs="Times New Roman"/>
          <w:sz w:val="24"/>
          <w:szCs w:val="24"/>
        </w:rPr>
        <w:t xml:space="preserve"> de Lancea, </w:t>
      </w:r>
      <w:r>
        <w:rPr>
          <w:rFonts w:cs="Times New Roman"/>
          <w:i/>
          <w:iCs/>
          <w:sz w:val="24"/>
          <w:szCs w:val="24"/>
        </w:rPr>
        <w:t>Diaetae salutis</w:t>
      </w:r>
      <w:r>
        <w:rPr>
          <w:rFonts w:cs="Times New Roman"/>
          <w:sz w:val="24"/>
          <w:szCs w:val="24"/>
        </w:rPr>
        <w:t xml:space="preserve"> 7.6 (8:324</w:t>
      </w:r>
      <w:r>
        <w:rPr>
          <w:rFonts w:cs="Times New Roman"/>
          <w:sz w:val="24"/>
          <w:szCs w:val="24"/>
        </w:rPr>
        <w:t>b</w:t>
      </w:r>
      <w:r>
        <w:rPr>
          <w:rFonts w:cs="Times New Roman"/>
          <w:sz w:val="24"/>
          <w:szCs w:val="24"/>
        </w:rPr>
        <w:t>):</w:t>
      </w:r>
      <w:r>
        <w:rPr>
          <w:rFonts w:cs="Times New Roman"/>
          <w:sz w:val="24"/>
          <w:szCs w:val="24"/>
        </w:rPr>
        <w:t xml:space="preserve"> Tertio notanda sunt paci contraria. Unde nota, quod triplex est pax mala, qujae est verae paci contaria, scilicet pax inquinata, pax simulata</w:t>
      </w:r>
      <w:r w:rsidR="00E97ED7">
        <w:rPr>
          <w:rFonts w:cs="Times New Roman"/>
          <w:sz w:val="24"/>
          <w:szCs w:val="24"/>
        </w:rPr>
        <w:t xml:space="preserve">, et pax inordinata. Primo ergo est verae paci contraria pax inquinata; et dicitur pax inquinata, quando corda sunt ad malum concordia; talem pacem habuit Pilatus cum Herode, qui cum essent ante inimici, facti sunt in morte Christi amici, but dicitur in </w:t>
      </w:r>
      <w:r w:rsidR="00E97ED7">
        <w:rPr>
          <w:rFonts w:cs="Times New Roman"/>
          <w:i/>
          <w:iCs/>
          <w:sz w:val="24"/>
          <w:szCs w:val="24"/>
        </w:rPr>
        <w:t>Luca</w:t>
      </w:r>
      <w:r w:rsidR="00E97ED7">
        <w:rPr>
          <w:rFonts w:cs="Times New Roman"/>
          <w:sz w:val="24"/>
          <w:szCs w:val="24"/>
        </w:rPr>
        <w:t xml:space="preserve">. De tali pace dicitur: </w:t>
      </w:r>
      <w:r w:rsidR="00E97ED7">
        <w:rPr>
          <w:rFonts w:cs="Times New Roman"/>
          <w:i/>
          <w:iCs/>
          <w:sz w:val="24"/>
          <w:szCs w:val="24"/>
        </w:rPr>
        <w:t>Zelavi super iniquos, pacem peccatorum videns.</w:t>
      </w:r>
      <w:r w:rsidR="00E97ED7">
        <w:rPr>
          <w:rFonts w:cs="Times New Roman"/>
          <w:sz w:val="24"/>
          <w:szCs w:val="24"/>
        </w:rPr>
        <w:t xml:space="preserve"> Secundo est verae paci adversa pax simulata, qualis fuit simulatoris Judae, qui osculatus est Christum in signum pacis, et tradidit ipsum Judaeis, ut dicitur in </w:t>
      </w:r>
      <w:r w:rsidR="00E97ED7">
        <w:rPr>
          <w:rFonts w:cs="Times New Roman"/>
          <w:i/>
          <w:iCs/>
          <w:sz w:val="24"/>
          <w:szCs w:val="24"/>
        </w:rPr>
        <w:t>Matthae</w:t>
      </w:r>
      <w:r w:rsidR="00E97ED7">
        <w:rPr>
          <w:rFonts w:cs="Times New Roman"/>
          <w:sz w:val="24"/>
          <w:szCs w:val="24"/>
        </w:rPr>
        <w:t xml:space="preserve">. De tali pace dicitur: </w:t>
      </w:r>
      <w:r w:rsidR="00E97ED7">
        <w:rPr>
          <w:rFonts w:cs="Times New Roman"/>
          <w:i/>
          <w:iCs/>
          <w:sz w:val="24"/>
          <w:szCs w:val="24"/>
        </w:rPr>
        <w:t>Qui loquuntur pacem cum proximo suo, mala autem in cordibus eorum</w:t>
      </w:r>
      <w:r w:rsidR="00E97ED7">
        <w:rPr>
          <w:rFonts w:cs="Times New Roman"/>
          <w:sz w:val="24"/>
          <w:szCs w:val="24"/>
        </w:rPr>
        <w:t xml:space="preserve">. Tertio et ultlimo est pax inordinata, vel ratio sensualitati: talis pax est deterior, quam guerra. Talem pacem habuit Adam cum Eva uxore sua; qui obedivit uxori suae, quae erat sibi potius ad obediendum, et ad regendum commissa: noluit enim contristare delicias suas, ut dicit Magister historiarum. De tali pace dicit Salvator: </w:t>
      </w:r>
      <w:r w:rsidR="00E97ED7">
        <w:rPr>
          <w:rFonts w:cs="Times New Roman"/>
          <w:i/>
          <w:iCs/>
          <w:sz w:val="24"/>
          <w:szCs w:val="24"/>
        </w:rPr>
        <w:t>Non veni pacem mittere in terram, sed gladium.</w:t>
      </w:r>
    </w:p>
    <w:p w:rsidR="005D1973" w:rsidRDefault="005D1973">
      <w:pPr>
        <w:pStyle w:val="EndnoteText"/>
      </w:pPr>
    </w:p>
  </w:endnote>
  <w:endnote w:id="17">
    <w:p w:rsidR="00D509C4" w:rsidRDefault="00D509C4">
      <w:pPr>
        <w:pStyle w:val="EndnoteText"/>
        <w:rPr>
          <w:rFonts w:cs="Times New Roman"/>
          <w:sz w:val="24"/>
          <w:szCs w:val="24"/>
        </w:rPr>
      </w:pPr>
      <w:r w:rsidRPr="002311E8">
        <w:rPr>
          <w:rStyle w:val="EndnoteReference"/>
          <w:rFonts w:cs="Times New Roman"/>
          <w:sz w:val="24"/>
          <w:szCs w:val="24"/>
        </w:rPr>
        <w:endnoteRef/>
      </w:r>
      <w:r w:rsidRPr="002311E8">
        <w:rPr>
          <w:rFonts w:cs="Times New Roman"/>
          <w:sz w:val="24"/>
          <w:szCs w:val="24"/>
        </w:rPr>
        <w:t xml:space="preserve"> </w:t>
      </w:r>
      <w:r w:rsidR="002311E8" w:rsidRPr="002311E8">
        <w:rPr>
          <w:rFonts w:cs="Times New Roman"/>
          <w:sz w:val="24"/>
          <w:szCs w:val="24"/>
        </w:rPr>
        <w:t>Cf. William</w:t>
      </w:r>
      <w:r w:rsidR="002311E8">
        <w:rPr>
          <w:rFonts w:cs="Times New Roman"/>
          <w:sz w:val="24"/>
          <w:szCs w:val="24"/>
        </w:rPr>
        <w:t xml:space="preserve"> de Lancea, </w:t>
      </w:r>
      <w:r w:rsidR="002311E8">
        <w:rPr>
          <w:rFonts w:cs="Times New Roman"/>
          <w:i/>
          <w:iCs/>
          <w:sz w:val="24"/>
          <w:szCs w:val="24"/>
        </w:rPr>
        <w:t>Diaetae salutis</w:t>
      </w:r>
      <w:r w:rsidR="002311E8">
        <w:rPr>
          <w:rFonts w:cs="Times New Roman"/>
          <w:sz w:val="24"/>
          <w:szCs w:val="24"/>
        </w:rPr>
        <w:t xml:space="preserve"> 7.6 (8:323b</w:t>
      </w:r>
      <w:r w:rsidR="009F108F">
        <w:rPr>
          <w:rFonts w:cs="Times New Roman"/>
          <w:sz w:val="24"/>
          <w:szCs w:val="24"/>
        </w:rPr>
        <w:t>-</w:t>
      </w:r>
      <w:r w:rsidR="002311E8">
        <w:rPr>
          <w:rFonts w:cs="Times New Roman"/>
          <w:sz w:val="24"/>
          <w:szCs w:val="24"/>
        </w:rPr>
        <w:t xml:space="preserve">324a): Primo notanda sunt pacis praeconia. Unde nota quod tria sunt praeconia pacis: nam pax est coeli linguagium, Christi encaenium, et Dei vestigium. Est igitur pax coeli linguagium; cujus signum est triplex, quia Christus illud idioma loquebatur, qui venit de coelo. Dixit enim Apostolis: </w:t>
      </w:r>
      <w:r w:rsidR="002311E8">
        <w:rPr>
          <w:rFonts w:cs="Times New Roman"/>
          <w:i/>
          <w:iCs/>
          <w:sz w:val="24"/>
          <w:szCs w:val="24"/>
        </w:rPr>
        <w:t>Pax vobis</w:t>
      </w:r>
      <w:r w:rsidR="002311E8">
        <w:rPr>
          <w:rFonts w:cs="Times New Roman"/>
          <w:sz w:val="24"/>
          <w:szCs w:val="24"/>
        </w:rPr>
        <w:t xml:space="preserve">, post resurrectionem, quando erat immortalis, ut habetur in </w:t>
      </w:r>
      <w:r w:rsidR="002311E8">
        <w:rPr>
          <w:rFonts w:cs="Times New Roman"/>
          <w:i/>
          <w:iCs/>
          <w:sz w:val="24"/>
          <w:szCs w:val="24"/>
        </w:rPr>
        <w:t>Joanne</w:t>
      </w:r>
      <w:r w:rsidR="002311E8">
        <w:rPr>
          <w:rFonts w:cs="Times New Roman"/>
          <w:sz w:val="24"/>
          <w:szCs w:val="24"/>
        </w:rPr>
        <w:t xml:space="preserve">. Tale linguagium etiam locuti sunt angeli, qui sunt coeli cives; dixerunt enim in ortu Christi: </w:t>
      </w:r>
      <w:r w:rsidR="002311E8">
        <w:rPr>
          <w:rFonts w:cs="Times New Roman"/>
          <w:i/>
          <w:iCs/>
          <w:sz w:val="24"/>
          <w:szCs w:val="24"/>
        </w:rPr>
        <w:t>Gloria in excelsis Deo, et in terra pax</w:t>
      </w:r>
      <w:r w:rsidR="002311E8">
        <w:rPr>
          <w:rFonts w:cs="Times New Roman"/>
          <w:sz w:val="24"/>
          <w:szCs w:val="24"/>
        </w:rPr>
        <w:t xml:space="preserve">. Tale etiam idioma loquebantur discipuli, quia dictum erat eis a Christo: </w:t>
      </w:r>
      <w:r w:rsidR="002311E8">
        <w:rPr>
          <w:rFonts w:cs="Times New Roman"/>
          <w:i/>
          <w:iCs/>
          <w:sz w:val="24"/>
          <w:szCs w:val="24"/>
        </w:rPr>
        <w:t>In quamcumque domum intraveritis, dicite: Pax huiic domui</w:t>
      </w:r>
      <w:r w:rsidR="002311E8">
        <w:rPr>
          <w:rFonts w:cs="Times New Roman"/>
          <w:sz w:val="24"/>
          <w:szCs w:val="24"/>
        </w:rPr>
        <w:t xml:space="preserve">. Secundo pax est </w:t>
      </w:r>
      <w:r w:rsidR="009F108F">
        <w:rPr>
          <w:rFonts w:cs="Times New Roman"/>
          <w:sz w:val="24"/>
          <w:szCs w:val="24"/>
        </w:rPr>
        <w:t>encaenium Christi, et pretiosius inter omnia alia jocalia. Cujus causa est, quia istud pretiosum jocale legavit Christus apostolis in morte. Amici namque amicis dant et legant magis pretiosa in fine.</w:t>
      </w:r>
    </w:p>
    <w:p w:rsidR="009F108F" w:rsidRPr="002311E8" w:rsidRDefault="009F108F">
      <w:pPr>
        <w:pStyle w:val="EndnoteText"/>
        <w:rPr>
          <w:rFonts w:cs="Times New Roman"/>
          <w:sz w:val="24"/>
          <w:szCs w:val="24"/>
        </w:rPr>
      </w:pPr>
    </w:p>
  </w:endnote>
  <w:endnote w:id="18">
    <w:p w:rsidR="009F108F" w:rsidRPr="009F108F" w:rsidRDefault="009F108F">
      <w:pPr>
        <w:pStyle w:val="EndnoteText"/>
      </w:pPr>
      <w:r>
        <w:rPr>
          <w:rStyle w:val="EndnoteReference"/>
        </w:rPr>
        <w:endnoteRef/>
      </w:r>
      <w:r>
        <w:t xml:space="preserve"> </w:t>
      </w:r>
      <w:r w:rsidRPr="002311E8">
        <w:rPr>
          <w:rFonts w:cs="Times New Roman"/>
          <w:sz w:val="24"/>
          <w:szCs w:val="24"/>
        </w:rPr>
        <w:t>Cf. William</w:t>
      </w:r>
      <w:r>
        <w:rPr>
          <w:rFonts w:cs="Times New Roman"/>
          <w:sz w:val="24"/>
          <w:szCs w:val="24"/>
        </w:rPr>
        <w:t xml:space="preserve"> de Lancea, </w:t>
      </w:r>
      <w:r>
        <w:rPr>
          <w:rFonts w:cs="Times New Roman"/>
          <w:i/>
          <w:iCs/>
          <w:sz w:val="24"/>
          <w:szCs w:val="24"/>
        </w:rPr>
        <w:t>Diaetae salutis</w:t>
      </w:r>
      <w:r>
        <w:rPr>
          <w:rFonts w:cs="Times New Roman"/>
          <w:sz w:val="24"/>
          <w:szCs w:val="24"/>
        </w:rPr>
        <w:t xml:space="preserve"> 7.6 (324a):</w:t>
      </w:r>
      <w:r>
        <w:rPr>
          <w:rFonts w:cs="Times New Roman"/>
          <w:sz w:val="24"/>
          <w:szCs w:val="24"/>
        </w:rPr>
        <w:t xml:space="preserve"> Tertio pax est vestigium Dei, et certissima semita, de qua dicitur: </w:t>
      </w:r>
      <w:r>
        <w:rPr>
          <w:rFonts w:cs="Times New Roman"/>
          <w:i/>
          <w:iCs/>
          <w:sz w:val="24"/>
          <w:szCs w:val="24"/>
        </w:rPr>
        <w:t>Omnes semitae illius pacificae</w:t>
      </w:r>
      <w:r>
        <w:rPr>
          <w:rFonts w:cs="Times New Roman"/>
          <w:sz w:val="24"/>
          <w:szCs w:val="24"/>
        </w:rPr>
        <w:t>. Et nota, quod hujusmodi viae divine sunt tres diaetae, vel semitae, scilicet pax interna, quae dicitur pax pectoris; pax externa, quae dicitur pax temporis; et pax superna, quae dicitur pax aeternitatis.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851" w:rsidRDefault="004E7851" w:rsidP="004E7851">
      <w:pPr>
        <w:spacing w:after="0" w:line="240" w:lineRule="auto"/>
      </w:pPr>
      <w:r>
        <w:separator/>
      </w:r>
    </w:p>
  </w:footnote>
  <w:footnote w:type="continuationSeparator" w:id="0">
    <w:p w:rsidR="004E7851" w:rsidRDefault="004E7851" w:rsidP="004E78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A4"/>
    <w:rsid w:val="000247C5"/>
    <w:rsid w:val="00056513"/>
    <w:rsid w:val="000977F5"/>
    <w:rsid w:val="000A5E02"/>
    <w:rsid w:val="000B0068"/>
    <w:rsid w:val="000C65A5"/>
    <w:rsid w:val="000D6F3B"/>
    <w:rsid w:val="0011753E"/>
    <w:rsid w:val="0015142B"/>
    <w:rsid w:val="001558DD"/>
    <w:rsid w:val="00161BBA"/>
    <w:rsid w:val="00163E0B"/>
    <w:rsid w:val="001A7E61"/>
    <w:rsid w:val="001E7878"/>
    <w:rsid w:val="001F1E98"/>
    <w:rsid w:val="002150D0"/>
    <w:rsid w:val="00225BD8"/>
    <w:rsid w:val="002311E8"/>
    <w:rsid w:val="0024113A"/>
    <w:rsid w:val="002C0C92"/>
    <w:rsid w:val="002D16FE"/>
    <w:rsid w:val="00332991"/>
    <w:rsid w:val="00392BC5"/>
    <w:rsid w:val="003A469A"/>
    <w:rsid w:val="00414F73"/>
    <w:rsid w:val="00452F20"/>
    <w:rsid w:val="004E7851"/>
    <w:rsid w:val="004E7C55"/>
    <w:rsid w:val="005D1973"/>
    <w:rsid w:val="00602AB7"/>
    <w:rsid w:val="0063263A"/>
    <w:rsid w:val="0063479E"/>
    <w:rsid w:val="00634F80"/>
    <w:rsid w:val="006779CA"/>
    <w:rsid w:val="006D518B"/>
    <w:rsid w:val="006F0F66"/>
    <w:rsid w:val="007A0A13"/>
    <w:rsid w:val="007A2476"/>
    <w:rsid w:val="007C2FC1"/>
    <w:rsid w:val="007F40D2"/>
    <w:rsid w:val="00821A1B"/>
    <w:rsid w:val="008510B3"/>
    <w:rsid w:val="00874903"/>
    <w:rsid w:val="008B600F"/>
    <w:rsid w:val="008B7CCD"/>
    <w:rsid w:val="0092511A"/>
    <w:rsid w:val="009534A5"/>
    <w:rsid w:val="00966ADC"/>
    <w:rsid w:val="00974B3F"/>
    <w:rsid w:val="00995C98"/>
    <w:rsid w:val="009A3C69"/>
    <w:rsid w:val="009F108F"/>
    <w:rsid w:val="00A25523"/>
    <w:rsid w:val="00A344A4"/>
    <w:rsid w:val="00A6687C"/>
    <w:rsid w:val="00B0136A"/>
    <w:rsid w:val="00B92418"/>
    <w:rsid w:val="00B9284F"/>
    <w:rsid w:val="00BC151E"/>
    <w:rsid w:val="00BC4B4D"/>
    <w:rsid w:val="00BD5434"/>
    <w:rsid w:val="00C144F7"/>
    <w:rsid w:val="00C20735"/>
    <w:rsid w:val="00C86FB1"/>
    <w:rsid w:val="00CD5570"/>
    <w:rsid w:val="00CD6C3B"/>
    <w:rsid w:val="00CF05E1"/>
    <w:rsid w:val="00D019B4"/>
    <w:rsid w:val="00D21E46"/>
    <w:rsid w:val="00D26916"/>
    <w:rsid w:val="00D27776"/>
    <w:rsid w:val="00D509C4"/>
    <w:rsid w:val="00D54B2A"/>
    <w:rsid w:val="00D57E5D"/>
    <w:rsid w:val="00DE2B90"/>
    <w:rsid w:val="00E97ED7"/>
    <w:rsid w:val="00EF73D0"/>
    <w:rsid w:val="00F14FBC"/>
    <w:rsid w:val="00F3541F"/>
    <w:rsid w:val="00F541F6"/>
    <w:rsid w:val="00F74FF3"/>
    <w:rsid w:val="00FB0B8C"/>
    <w:rsid w:val="00FE05A1"/>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87CA"/>
  <w15:chartTrackingRefBased/>
  <w15:docId w15:val="{DD7A4B78-5BDB-410F-8E58-9851F4D6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7C2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FC1"/>
    <w:rPr>
      <w:rFonts w:ascii="Segoe UI" w:hAnsi="Segoe UI" w:cs="Segoe UI"/>
      <w:sz w:val="18"/>
      <w:szCs w:val="18"/>
    </w:rPr>
  </w:style>
  <w:style w:type="paragraph" w:styleId="EndnoteText">
    <w:name w:val="endnote text"/>
    <w:basedOn w:val="Normal"/>
    <w:link w:val="EndnoteTextChar"/>
    <w:uiPriority w:val="99"/>
    <w:unhideWhenUsed/>
    <w:rsid w:val="004E7851"/>
    <w:pPr>
      <w:spacing w:after="0" w:line="240" w:lineRule="auto"/>
    </w:pPr>
    <w:rPr>
      <w:sz w:val="20"/>
      <w:szCs w:val="20"/>
    </w:rPr>
  </w:style>
  <w:style w:type="character" w:customStyle="1" w:styleId="EndnoteTextChar">
    <w:name w:val="Endnote Text Char"/>
    <w:basedOn w:val="DefaultParagraphFont"/>
    <w:link w:val="EndnoteText"/>
    <w:uiPriority w:val="99"/>
    <w:rsid w:val="004E7851"/>
    <w:rPr>
      <w:sz w:val="20"/>
      <w:szCs w:val="20"/>
    </w:rPr>
  </w:style>
  <w:style w:type="character" w:styleId="EndnoteReference">
    <w:name w:val="endnote reference"/>
    <w:basedOn w:val="DefaultParagraphFont"/>
    <w:uiPriority w:val="99"/>
    <w:semiHidden/>
    <w:unhideWhenUsed/>
    <w:rsid w:val="004E7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7507085-FC78-4C2E-861D-0F242559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2019-04-18T21:38:00Z</cp:lastPrinted>
  <dcterms:created xsi:type="dcterms:W3CDTF">2020-11-23T00:49:00Z</dcterms:created>
  <dcterms:modified xsi:type="dcterms:W3CDTF">2020-11-24T04:30:00Z</dcterms:modified>
</cp:coreProperties>
</file>