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1838" w14:textId="77777777" w:rsidR="00B9284F" w:rsidRPr="00275F4E" w:rsidRDefault="00275F4E" w:rsidP="00275F4E">
      <w:pPr>
        <w:spacing w:line="480" w:lineRule="auto"/>
        <w:rPr>
          <w:rFonts w:ascii="Courier New" w:hAnsi="Courier New" w:cs="Courier New"/>
        </w:rPr>
      </w:pPr>
      <w:r w:rsidRPr="00275F4E">
        <w:rPr>
          <w:rFonts w:ascii="Courier New" w:hAnsi="Courier New" w:cs="Courier New"/>
        </w:rPr>
        <w:t>277 Pater</w:t>
      </w:r>
    </w:p>
    <w:p w14:paraId="1B0FDAC3" w14:textId="752827DE" w:rsidR="00453FB1" w:rsidRDefault="00275F4E" w:rsidP="00275F4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Augustinus in </w:t>
      </w:r>
      <w:r>
        <w:rPr>
          <w:rFonts w:ascii="Courier New" w:hAnsi="Courier New" w:cs="Courier New"/>
          <w:i/>
        </w:rPr>
        <w:t>Sermone</w:t>
      </w:r>
      <w:r>
        <w:rPr>
          <w:rFonts w:ascii="Courier New" w:hAnsi="Courier New" w:cs="Courier New"/>
        </w:rPr>
        <w:t xml:space="preserve"> </w:t>
      </w:r>
      <w:r w:rsidRPr="0066351C">
        <w:rPr>
          <w:rFonts w:ascii="Courier New" w:hAnsi="Courier New" w:cs="Courier New"/>
          <w:i/>
          <w:iCs/>
        </w:rPr>
        <w:t>Domini</w:t>
      </w:r>
      <w:r>
        <w:rPr>
          <w:rFonts w:ascii="Courier New" w:hAnsi="Courier New" w:cs="Courier New"/>
        </w:rPr>
        <w:t xml:space="preserve"> de modo sermon</w:t>
      </w:r>
      <w:r w:rsidR="00C653E8">
        <w:rPr>
          <w:rFonts w:ascii="Courier New" w:hAnsi="Courier New" w:cs="Courier New"/>
        </w:rPr>
        <w:t>andi</w:t>
      </w:r>
      <w:r>
        <w:rPr>
          <w:rFonts w:ascii="Courier New" w:hAnsi="Courier New" w:cs="Courier New"/>
        </w:rPr>
        <w:t xml:space="preserve"> 2, dicit quod in </w:t>
      </w:r>
      <w:r w:rsidR="00524C72">
        <w:rPr>
          <w:rFonts w:ascii="Courier New" w:hAnsi="Courier New" w:cs="Courier New"/>
        </w:rPr>
        <w:t>v</w:t>
      </w:r>
      <w:r w:rsidR="003A7412">
        <w:rPr>
          <w:rFonts w:ascii="Courier New" w:hAnsi="Courier New" w:cs="Courier New"/>
        </w:rPr>
        <w:t>eteri testamento Deu</w:t>
      </w:r>
      <w:r>
        <w:rPr>
          <w:rFonts w:ascii="Courier New" w:hAnsi="Courier New" w:cs="Courier New"/>
        </w:rPr>
        <w:t xml:space="preserve">s est </w:t>
      </w:r>
      <w:r w:rsidR="00453FB1">
        <w:rPr>
          <w:rFonts w:ascii="Courier New" w:hAnsi="Courier New" w:cs="Courier New"/>
        </w:rPr>
        <w:t>Dominus propter seueram punicio</w:t>
      </w:r>
      <w:r>
        <w:rPr>
          <w:rFonts w:ascii="Courier New" w:hAnsi="Courier New" w:cs="Courier New"/>
        </w:rPr>
        <w:t>nem, sed in nouo testamento docuit discipulos voluntarie</w:t>
      </w:r>
      <w:r w:rsidR="00A92CE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ipsum patrem, Matt. 6[:</w:t>
      </w:r>
      <w:r w:rsidRPr="00275F4E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]:</w:t>
      </w:r>
      <w:r w:rsidRPr="00275F4E">
        <w:rPr>
          <w:rFonts w:ascii="Courier New" w:hAnsi="Courier New" w:cs="Courier New"/>
        </w:rPr>
        <w:t xml:space="preserve"> </w:t>
      </w:r>
      <w:r w:rsidRPr="00275F4E">
        <w:rPr>
          <w:rFonts w:ascii="Courier New" w:hAnsi="Courier New" w:cs="Courier New"/>
          <w:i/>
        </w:rPr>
        <w:t>Sic</w:t>
      </w:r>
      <w:r>
        <w:rPr>
          <w:rFonts w:ascii="Courier New" w:hAnsi="Courier New" w:cs="Courier New"/>
        </w:rPr>
        <w:t xml:space="preserve"> inquit</w:t>
      </w:r>
      <w:r w:rsidRPr="00275F4E">
        <w:rPr>
          <w:rFonts w:ascii="Courier New" w:hAnsi="Courier New" w:cs="Courier New"/>
        </w:rPr>
        <w:t xml:space="preserve"> </w:t>
      </w:r>
      <w:r w:rsidRPr="00275F4E">
        <w:rPr>
          <w:rFonts w:ascii="Courier New" w:hAnsi="Courier New" w:cs="Courier New"/>
          <w:i/>
        </w:rPr>
        <w:t>orabitis</w:t>
      </w:r>
      <w:r>
        <w:rPr>
          <w:rFonts w:ascii="Courier New" w:hAnsi="Courier New" w:cs="Courier New"/>
        </w:rPr>
        <w:t xml:space="preserve">: </w:t>
      </w:r>
      <w:r w:rsidRPr="00275F4E">
        <w:rPr>
          <w:rFonts w:ascii="Courier New" w:hAnsi="Courier New" w:cs="Courier New"/>
          <w:i/>
        </w:rPr>
        <w:t>Pater noster, qui es in cælis</w:t>
      </w:r>
      <w:r w:rsidRPr="00275F4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etc. </w:t>
      </w:r>
    </w:p>
    <w:p w14:paraId="4A482A14" w14:textId="11748665" w:rsidR="00453FB1" w:rsidRDefault="00275F4E" w:rsidP="00275F4E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Nam secundum Hillare,</w:t>
      </w:r>
      <w:r w:rsidR="00CB45F0">
        <w:rPr>
          <w:rFonts w:ascii="Courier New" w:hAnsi="Courier New" w:cs="Courier New"/>
        </w:rPr>
        <w:t xml:space="preserve"> libro primo </w:t>
      </w:r>
      <w:r w:rsidR="007E2005">
        <w:rPr>
          <w:rFonts w:ascii="Courier New" w:hAnsi="Courier New" w:cs="Courier New"/>
          <w:i/>
        </w:rPr>
        <w:t>De</w:t>
      </w:r>
      <w:r w:rsidR="00E81324">
        <w:rPr>
          <w:rFonts w:ascii="Courier New" w:hAnsi="Courier New" w:cs="Courier New"/>
          <w:i/>
        </w:rPr>
        <w:t xml:space="preserve"> Trinitate</w:t>
      </w:r>
      <w:r w:rsidR="00E81324">
        <w:rPr>
          <w:rFonts w:ascii="Courier New" w:hAnsi="Courier New" w:cs="Courier New"/>
        </w:rPr>
        <w:t>,</w:t>
      </w:r>
      <w:r w:rsidR="007E2005">
        <w:rPr>
          <w:rFonts w:ascii="Courier New" w:hAnsi="Courier New" w:cs="Courier New"/>
        </w:rPr>
        <w:t xml:space="preserve"> Deus est</w:t>
      </w:r>
      <w:r w:rsidR="00453FB1">
        <w:rPr>
          <w:rFonts w:ascii="Courier New" w:hAnsi="Courier New" w:cs="Courier New"/>
        </w:rPr>
        <w:t xml:space="preserve"> </w:t>
      </w:r>
      <w:r w:rsidR="007E2005">
        <w:rPr>
          <w:rFonts w:ascii="Courier New" w:hAnsi="Courier New" w:cs="Courier New"/>
        </w:rPr>
        <w:t>nomine potestatis</w:t>
      </w:r>
      <w:r w:rsidR="00E81324">
        <w:rPr>
          <w:rFonts w:ascii="Courier New" w:hAnsi="Courier New" w:cs="Courier New"/>
        </w:rPr>
        <w:t>,</w:t>
      </w:r>
      <w:r w:rsidR="007E2005">
        <w:rPr>
          <w:rFonts w:ascii="Courier New" w:hAnsi="Courier New" w:cs="Courier New"/>
        </w:rPr>
        <w:t xml:space="preserve"> </w:t>
      </w:r>
      <w:r w:rsidR="00E81324">
        <w:rPr>
          <w:rFonts w:ascii="Courier New" w:hAnsi="Courier New" w:cs="Courier New"/>
        </w:rPr>
        <w:t>P</w:t>
      </w:r>
      <w:r w:rsidR="007E2005">
        <w:rPr>
          <w:rFonts w:ascii="Courier New" w:hAnsi="Courier New" w:cs="Courier New"/>
        </w:rPr>
        <w:t>ater est nomine pietatis</w:t>
      </w:r>
      <w:r w:rsidR="00E81324">
        <w:rPr>
          <w:rFonts w:ascii="Courier New" w:hAnsi="Courier New" w:cs="Courier New"/>
        </w:rPr>
        <w:t>.</w:t>
      </w:r>
      <w:r w:rsidR="007E2005">
        <w:rPr>
          <w:rFonts w:ascii="Courier New" w:hAnsi="Courier New" w:cs="Courier New"/>
        </w:rPr>
        <w:t xml:space="preserve"> </w:t>
      </w:r>
      <w:r w:rsidR="00E81324">
        <w:rPr>
          <w:rFonts w:ascii="Courier New" w:hAnsi="Courier New" w:cs="Courier New"/>
        </w:rPr>
        <w:t>I</w:t>
      </w:r>
      <w:r w:rsidR="007E2005">
        <w:rPr>
          <w:rFonts w:ascii="Courier New" w:hAnsi="Courier New" w:cs="Courier New"/>
        </w:rPr>
        <w:t>n cuius</w:t>
      </w:r>
      <w:r w:rsidR="00453FB1">
        <w:rPr>
          <w:rFonts w:ascii="Courier New" w:hAnsi="Courier New" w:cs="Courier New"/>
        </w:rPr>
        <w:t xml:space="preserve"> </w:t>
      </w:r>
      <w:r w:rsidR="007E2005">
        <w:rPr>
          <w:rFonts w:ascii="Courier New" w:hAnsi="Courier New" w:cs="Courier New"/>
        </w:rPr>
        <w:t>figura</w:t>
      </w:r>
      <w:r w:rsidR="00E81324">
        <w:rPr>
          <w:rFonts w:ascii="Courier New" w:hAnsi="Courier New" w:cs="Courier New"/>
        </w:rPr>
        <w:t>, Luc. 15</w:t>
      </w:r>
      <w:r w:rsidR="007E2005">
        <w:rPr>
          <w:rFonts w:ascii="Courier New" w:hAnsi="Courier New" w:cs="Courier New"/>
        </w:rPr>
        <w:t>[:</w:t>
      </w:r>
      <w:r w:rsidR="00E81324">
        <w:rPr>
          <w:rFonts w:ascii="Courier New" w:hAnsi="Courier New" w:cs="Courier New"/>
        </w:rPr>
        <w:t xml:space="preserve">21] quando filius prodigus dixerat, </w:t>
      </w:r>
      <w:r w:rsidR="00E81324">
        <w:rPr>
          <w:rFonts w:ascii="Courier New" w:hAnsi="Courier New" w:cs="Courier New"/>
          <w:i/>
        </w:rPr>
        <w:t>Pater peccavi</w:t>
      </w:r>
      <w:r w:rsidR="00E81324">
        <w:rPr>
          <w:rFonts w:ascii="Courier New" w:hAnsi="Courier New" w:cs="Courier New"/>
        </w:rPr>
        <w:t xml:space="preserve">. </w:t>
      </w:r>
      <w:r w:rsidR="00CC1F9C">
        <w:rPr>
          <w:rFonts w:ascii="Courier New" w:hAnsi="Courier New" w:cs="Courier New"/>
        </w:rPr>
        <w:t>Osculatus est eum. Vbi dicit Petrus Rauenum, quare</w:t>
      </w:r>
      <w:r w:rsidR="00453FB1">
        <w:rPr>
          <w:rFonts w:ascii="Courier New" w:hAnsi="Courier New" w:cs="Courier New"/>
        </w:rPr>
        <w:t xml:space="preserve"> </w:t>
      </w:r>
      <w:r w:rsidR="00CC1F9C">
        <w:rPr>
          <w:rFonts w:ascii="Courier New" w:hAnsi="Courier New" w:cs="Courier New"/>
        </w:rPr>
        <w:t>non redimus ad Patrem</w:t>
      </w:r>
      <w:r w:rsidR="00AC0784">
        <w:rPr>
          <w:rFonts w:ascii="Courier New" w:hAnsi="Courier New" w:cs="Courier New"/>
        </w:rPr>
        <w:t>,</w:t>
      </w:r>
      <w:r w:rsidR="00CC1F9C">
        <w:rPr>
          <w:rFonts w:ascii="Courier New" w:hAnsi="Courier New" w:cs="Courier New"/>
        </w:rPr>
        <w:t xml:space="preserve"> qui non dixit filio prodigo</w:t>
      </w:r>
      <w:r w:rsidR="00453FB1">
        <w:rPr>
          <w:rFonts w:ascii="Courier New" w:hAnsi="Courier New" w:cs="Courier New"/>
        </w:rPr>
        <w:t xml:space="preserve"> </w:t>
      </w:r>
      <w:r w:rsidR="00CC1F9C">
        <w:rPr>
          <w:rFonts w:ascii="Courier New" w:hAnsi="Courier New" w:cs="Courier New"/>
        </w:rPr>
        <w:t>reuertenti</w:t>
      </w:r>
      <w:r w:rsidR="00AC0784">
        <w:rPr>
          <w:rFonts w:ascii="Courier New" w:hAnsi="Courier New" w:cs="Courier New"/>
        </w:rPr>
        <w:t>, V</w:t>
      </w:r>
      <w:r w:rsidR="00CC1F9C">
        <w:rPr>
          <w:rFonts w:ascii="Courier New" w:hAnsi="Courier New" w:cs="Courier New"/>
        </w:rPr>
        <w:t>bi fuisti</w:t>
      </w:r>
      <w:r w:rsidR="00AC0784">
        <w:rPr>
          <w:rFonts w:ascii="Courier New" w:hAnsi="Courier New" w:cs="Courier New"/>
        </w:rPr>
        <w:t>, Quid fecisti,</w:t>
      </w:r>
      <w:r w:rsidR="00CC1F9C">
        <w:rPr>
          <w:rFonts w:ascii="Courier New" w:hAnsi="Courier New" w:cs="Courier New"/>
        </w:rPr>
        <w:t xml:space="preserve"> </w:t>
      </w:r>
      <w:r w:rsidR="00AC0784">
        <w:rPr>
          <w:rFonts w:ascii="Courier New" w:hAnsi="Courier New" w:cs="Courier New"/>
        </w:rPr>
        <w:t>V</w:t>
      </w:r>
      <w:r w:rsidR="00CC1F9C">
        <w:rPr>
          <w:rFonts w:ascii="Courier New" w:hAnsi="Courier New" w:cs="Courier New"/>
        </w:rPr>
        <w:t>bi deuenerunt que</w:t>
      </w:r>
      <w:r w:rsidR="00453FB1">
        <w:rPr>
          <w:rFonts w:ascii="Courier New" w:hAnsi="Courier New" w:cs="Courier New"/>
        </w:rPr>
        <w:t xml:space="preserve"> </w:t>
      </w:r>
      <w:r w:rsidR="00CC1F9C">
        <w:rPr>
          <w:rFonts w:ascii="Courier New" w:hAnsi="Courier New" w:cs="Courier New"/>
        </w:rPr>
        <w:t>tulisti</w:t>
      </w:r>
      <w:r w:rsidR="00AC0784">
        <w:rPr>
          <w:rFonts w:ascii="Courier New" w:hAnsi="Courier New" w:cs="Courier New"/>
        </w:rPr>
        <w:t>.</w:t>
      </w:r>
      <w:r w:rsidR="00CC1F9C">
        <w:rPr>
          <w:rFonts w:ascii="Courier New" w:hAnsi="Courier New" w:cs="Courier New"/>
        </w:rPr>
        <w:t xml:space="preserve"> </w:t>
      </w:r>
      <w:r w:rsidR="00AC0784">
        <w:rPr>
          <w:rFonts w:ascii="Courier New" w:hAnsi="Courier New" w:cs="Courier New"/>
        </w:rPr>
        <w:t>S</w:t>
      </w:r>
      <w:r w:rsidR="00CC1F9C">
        <w:rPr>
          <w:rFonts w:ascii="Courier New" w:hAnsi="Courier New" w:cs="Courier New"/>
        </w:rPr>
        <w:t>ed osculando dixit</w:t>
      </w:r>
      <w:r w:rsidR="00AC0784">
        <w:rPr>
          <w:rFonts w:ascii="Courier New" w:hAnsi="Courier New" w:cs="Courier New"/>
        </w:rPr>
        <w:t xml:space="preserve"> [Luke 15:22]: </w:t>
      </w:r>
      <w:r w:rsidR="00AC0784" w:rsidRPr="00AC0784">
        <w:rPr>
          <w:rFonts w:ascii="Courier New" w:hAnsi="Courier New" w:cs="Courier New"/>
          <w:i/>
        </w:rPr>
        <w:t>C</w:t>
      </w:r>
      <w:r w:rsidR="00CC1F9C" w:rsidRPr="00AC0784">
        <w:rPr>
          <w:rFonts w:ascii="Courier New" w:hAnsi="Courier New" w:cs="Courier New"/>
          <w:i/>
        </w:rPr>
        <w:t>ito proferte stolam primam</w:t>
      </w:r>
      <w:r w:rsidR="00CC1F9C">
        <w:rPr>
          <w:rFonts w:ascii="Courier New" w:hAnsi="Courier New" w:cs="Courier New"/>
        </w:rPr>
        <w:t>, etc. Nam</w:t>
      </w:r>
      <w:r w:rsidR="004377E2">
        <w:rPr>
          <w:rFonts w:ascii="Courier New" w:hAnsi="Courier New" w:cs="Courier New"/>
        </w:rPr>
        <w:t xml:space="preserve"> delicta non vidit vis amoris. Hec ille. Sic</w:t>
      </w:r>
      <w:r w:rsidR="00453FB1">
        <w:rPr>
          <w:rFonts w:ascii="Courier New" w:hAnsi="Courier New" w:cs="Courier New"/>
        </w:rPr>
        <w:t xml:space="preserve"> </w:t>
      </w:r>
      <w:r w:rsidR="00AC0784">
        <w:rPr>
          <w:rFonts w:ascii="Courier New" w:hAnsi="Courier New" w:cs="Courier New"/>
        </w:rPr>
        <w:t>faciamus et nos,</w:t>
      </w:r>
      <w:r w:rsidR="004377E2">
        <w:rPr>
          <w:rFonts w:ascii="Courier New" w:hAnsi="Courier New" w:cs="Courier New"/>
        </w:rPr>
        <w:t xml:space="preserve"> quia pro certo tempora nostra</w:t>
      </w:r>
      <w:r w:rsidR="00453FB1">
        <w:rPr>
          <w:rFonts w:ascii="Courier New" w:hAnsi="Courier New" w:cs="Courier New"/>
        </w:rPr>
        <w:t xml:space="preserve"> male expen</w:t>
      </w:r>
      <w:r w:rsidR="0078350D">
        <w:rPr>
          <w:rFonts w:ascii="Courier New" w:hAnsi="Courier New" w:cs="Courier New"/>
        </w:rPr>
        <w:t>dimus</w:t>
      </w:r>
      <w:r w:rsidR="007C0F93">
        <w:rPr>
          <w:rFonts w:ascii="Courier New" w:hAnsi="Courier New" w:cs="Courier New"/>
        </w:rPr>
        <w:t>. Dicamus</w:t>
      </w:r>
      <w:r w:rsidR="0078350D">
        <w:rPr>
          <w:rFonts w:ascii="Courier New" w:hAnsi="Courier New" w:cs="Courier New"/>
        </w:rPr>
        <w:t>que Patr</w:t>
      </w:r>
      <w:r w:rsidR="007C0F93">
        <w:rPr>
          <w:rFonts w:ascii="Courier New" w:hAnsi="Courier New" w:cs="Courier New"/>
        </w:rPr>
        <w:t xml:space="preserve">i, [Luc. 15:19]: </w:t>
      </w:r>
      <w:r w:rsidR="00453FB1">
        <w:rPr>
          <w:rFonts w:ascii="Courier New" w:hAnsi="Courier New" w:cs="Courier New"/>
        </w:rPr>
        <w:t xml:space="preserve"> </w:t>
      </w:r>
      <w:r w:rsidR="007C0F93">
        <w:rPr>
          <w:rFonts w:ascii="Courier New" w:hAnsi="Courier New" w:cs="Courier New"/>
          <w:i/>
        </w:rPr>
        <w:t>J</w:t>
      </w:r>
      <w:r w:rsidR="00453FB1" w:rsidRPr="007C0F93">
        <w:rPr>
          <w:rFonts w:ascii="Courier New" w:hAnsi="Courier New" w:cs="Courier New"/>
          <w:i/>
        </w:rPr>
        <w:t>am non sum dignus vocari fi</w:t>
      </w:r>
      <w:r w:rsidR="007C0F93" w:rsidRPr="007C0F93">
        <w:rPr>
          <w:rFonts w:ascii="Courier New" w:hAnsi="Courier New" w:cs="Courier New"/>
          <w:i/>
        </w:rPr>
        <w:t>lius tuu</w:t>
      </w:r>
      <w:r w:rsidR="0078350D" w:rsidRPr="007C0F93">
        <w:rPr>
          <w:rFonts w:ascii="Courier New" w:hAnsi="Courier New" w:cs="Courier New"/>
          <w:i/>
        </w:rPr>
        <w:t>s</w:t>
      </w:r>
      <w:r w:rsidR="0078350D">
        <w:rPr>
          <w:rFonts w:ascii="Courier New" w:hAnsi="Courier New" w:cs="Courier New"/>
        </w:rPr>
        <w:t>. Sicut Petrus qui crucifixus est pro te</w:t>
      </w:r>
      <w:r w:rsidR="007C0F93">
        <w:rPr>
          <w:rFonts w:ascii="Courier New" w:hAnsi="Courier New" w:cs="Courier New"/>
        </w:rPr>
        <w:t>,</w:t>
      </w:r>
      <w:r w:rsidR="0078350D">
        <w:rPr>
          <w:rFonts w:ascii="Courier New" w:hAnsi="Courier New" w:cs="Courier New"/>
        </w:rPr>
        <w:t xml:space="preserve"> aut sicut Paulus qui decapitatus est, sed fac me sicut vestrum</w:t>
      </w:r>
      <w:r w:rsidR="00453FB1">
        <w:rPr>
          <w:rFonts w:ascii="Courier New" w:hAnsi="Courier New" w:cs="Courier New"/>
        </w:rPr>
        <w:t xml:space="preserve"> </w:t>
      </w:r>
      <w:r w:rsidR="0078350D">
        <w:rPr>
          <w:rFonts w:ascii="Courier New" w:hAnsi="Courier New" w:cs="Courier New"/>
        </w:rPr>
        <w:t xml:space="preserve">de numero salvandorum. </w:t>
      </w:r>
    </w:p>
    <w:p w14:paraId="4D8326CB" w14:textId="77777777" w:rsidR="00453FB1" w:rsidRDefault="0078350D" w:rsidP="0078350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Nempe Deus</w:t>
      </w:r>
      <w:r w:rsidR="007C0F9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Deus more</w:t>
      </w:r>
      <w:r w:rsidR="00453FB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boni aucupis nititur filios auolantes reuocare</w:t>
      </w:r>
      <w:r w:rsidR="00453FB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cum reclamatorio proprii corporis in cruce rubricati,</w:t>
      </w:r>
      <w:r w:rsidR="007C0F9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Osee [9:</w:t>
      </w:r>
      <w:r w:rsidRPr="0078350D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]: </w:t>
      </w:r>
    </w:p>
    <w:p w14:paraId="3B74184E" w14:textId="77777777" w:rsidR="00453FB1" w:rsidRDefault="0078350D" w:rsidP="0078350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Pr="006A400B">
        <w:rPr>
          <w:rFonts w:ascii="Courier New" w:hAnsi="Courier New" w:cs="Courier New"/>
          <w:i/>
        </w:rPr>
        <w:t>Ephraim</w:t>
      </w:r>
      <w:r w:rsidR="00223812">
        <w:rPr>
          <w:rFonts w:ascii="Courier New" w:hAnsi="Courier New" w:cs="Courier New"/>
          <w:i/>
        </w:rPr>
        <w:t xml:space="preserve"> …</w:t>
      </w:r>
      <w:r w:rsidRPr="006A400B">
        <w:rPr>
          <w:rFonts w:ascii="Courier New" w:hAnsi="Courier New" w:cs="Courier New"/>
          <w:i/>
        </w:rPr>
        <w:t xml:space="preserve"> quasi avis avolavit</w:t>
      </w:r>
      <w:r w:rsidRPr="0078350D">
        <w:rPr>
          <w:rFonts w:ascii="Courier New" w:hAnsi="Courier New" w:cs="Courier New"/>
        </w:rPr>
        <w:t>.</w:t>
      </w:r>
      <w:r w:rsidR="00453FB1">
        <w:rPr>
          <w:rFonts w:ascii="Courier New" w:hAnsi="Courier New" w:cs="Courier New"/>
        </w:rPr>
        <w:t xml:space="preserve"> Effraym inter</w:t>
      </w:r>
      <w:r w:rsidR="006A400B">
        <w:rPr>
          <w:rFonts w:ascii="Courier New" w:hAnsi="Courier New" w:cs="Courier New"/>
        </w:rPr>
        <w:t>pretatur frugifer</w:t>
      </w:r>
      <w:r w:rsidR="00223812">
        <w:rPr>
          <w:rFonts w:ascii="Courier New" w:hAnsi="Courier New" w:cs="Courier New"/>
        </w:rPr>
        <w:t>,</w:t>
      </w:r>
      <w:r w:rsidR="006A400B">
        <w:rPr>
          <w:rFonts w:ascii="Courier New" w:hAnsi="Courier New" w:cs="Courier New"/>
        </w:rPr>
        <w:t xml:space="preserve"> designat abundantes in hoc seculo</w:t>
      </w:r>
      <w:r w:rsidR="00223812">
        <w:rPr>
          <w:rFonts w:ascii="Courier New" w:hAnsi="Courier New" w:cs="Courier New"/>
        </w:rPr>
        <w:t>,</w:t>
      </w:r>
      <w:r w:rsidR="00453FB1">
        <w:rPr>
          <w:rFonts w:ascii="Courier New" w:hAnsi="Courier New" w:cs="Courier New"/>
        </w:rPr>
        <w:t xml:space="preserve"> </w:t>
      </w:r>
      <w:r w:rsidR="006A400B">
        <w:rPr>
          <w:rFonts w:ascii="Courier New" w:hAnsi="Courier New" w:cs="Courier New"/>
        </w:rPr>
        <w:t xml:space="preserve">qui Deum facile </w:t>
      </w:r>
      <w:r w:rsidR="006A400B">
        <w:rPr>
          <w:rFonts w:ascii="Courier New" w:hAnsi="Courier New" w:cs="Courier New"/>
        </w:rPr>
        <w:lastRenderedPageBreak/>
        <w:t>obliuiscuntur</w:t>
      </w:r>
      <w:r w:rsidR="00223812">
        <w:rPr>
          <w:rFonts w:ascii="Courier New" w:hAnsi="Courier New" w:cs="Courier New"/>
        </w:rPr>
        <w:t>,</w:t>
      </w:r>
      <w:r w:rsidR="006A400B">
        <w:rPr>
          <w:rFonts w:ascii="Courier New" w:hAnsi="Courier New" w:cs="Courier New"/>
        </w:rPr>
        <w:t xml:space="preserve"> secundum illud Deut. 32[:15]: </w:t>
      </w:r>
      <w:r w:rsidR="006A400B" w:rsidRPr="006A400B">
        <w:rPr>
          <w:rFonts w:ascii="Courier New" w:hAnsi="Courier New" w:cs="Courier New"/>
          <w:i/>
        </w:rPr>
        <w:t>Incrassatus est dilectus, et recalcitravit</w:t>
      </w:r>
      <w:r w:rsidR="006A400B">
        <w:rPr>
          <w:rFonts w:ascii="Courier New" w:hAnsi="Courier New" w:cs="Courier New"/>
        </w:rPr>
        <w:t xml:space="preserve">. </w:t>
      </w:r>
    </w:p>
    <w:p w14:paraId="6FD54B04" w14:textId="67C56B3E" w:rsidR="007B7304" w:rsidRPr="007B7304" w:rsidRDefault="006A400B" w:rsidP="009515D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Qua propter tutum</w:t>
      </w:r>
      <w:r w:rsidR="00453FB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foret nobis facere sicut pueri faciunt qui timentes</w:t>
      </w:r>
      <w:r w:rsidR="00453FB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sibi de verbere por</w:t>
      </w:r>
      <w:r w:rsidR="00453FB1">
        <w:rPr>
          <w:rFonts w:ascii="Courier New" w:hAnsi="Courier New" w:cs="Courier New"/>
        </w:rPr>
        <w:t>tant virgam ad patrem qua verbe</w:t>
      </w:r>
      <w:r>
        <w:rPr>
          <w:rFonts w:ascii="Courier New" w:hAnsi="Courier New" w:cs="Courier New"/>
        </w:rPr>
        <w:t>rentur</w:t>
      </w:r>
      <w:r w:rsidR="00790C9F">
        <w:rPr>
          <w:rFonts w:ascii="Courier New" w:hAnsi="Courier New" w:cs="Courier New"/>
        </w:rPr>
        <w:t>. Q</w:t>
      </w:r>
      <w:r>
        <w:rPr>
          <w:rFonts w:ascii="Courier New" w:hAnsi="Courier New" w:cs="Courier New"/>
        </w:rPr>
        <w:t>uo viso</w:t>
      </w:r>
      <w:r w:rsidR="00790C9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pater miseretur</w:t>
      </w:r>
      <w:r w:rsidR="00790C9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790C9F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 ergo patri carnali debe</w:t>
      </w:r>
      <w:r w:rsidR="00790C9F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tur</w:t>
      </w:r>
      <w:r w:rsidR="00453FB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/f. 86rb/</w:t>
      </w:r>
      <w:r w:rsidR="00453FB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honor et amor</w:t>
      </w:r>
      <w:r w:rsidR="00790C9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secundum illud Deut. 5[:16]:</w:t>
      </w:r>
      <w:r w:rsidRPr="006A400B">
        <w:rPr>
          <w:rFonts w:ascii="Courier New" w:hAnsi="Courier New" w:cs="Courier New"/>
        </w:rPr>
        <w:t xml:space="preserve"> </w:t>
      </w:r>
      <w:r w:rsidRPr="006A400B">
        <w:rPr>
          <w:rFonts w:ascii="Courier New" w:hAnsi="Courier New" w:cs="Courier New"/>
          <w:i/>
        </w:rPr>
        <w:t>Honora patrem tuum et matrem</w:t>
      </w:r>
      <w:r w:rsidRPr="006A400B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ut sis longeuus super terra. Et Deut. 27[:</w:t>
      </w:r>
      <w:r w:rsidR="009515DF">
        <w:rPr>
          <w:rFonts w:ascii="Courier New" w:hAnsi="Courier New" w:cs="Courier New"/>
        </w:rPr>
        <w:t xml:space="preserve">16]: </w:t>
      </w:r>
      <w:r w:rsidR="00453FB1">
        <w:rPr>
          <w:rFonts w:ascii="Courier New" w:hAnsi="Courier New" w:cs="Courier New"/>
          <w:i/>
        </w:rPr>
        <w:t>Male</w:t>
      </w:r>
      <w:r w:rsidR="009515DF" w:rsidRPr="009515DF">
        <w:rPr>
          <w:rFonts w:ascii="Courier New" w:hAnsi="Courier New" w:cs="Courier New"/>
          <w:i/>
        </w:rPr>
        <w:t>dictus qui non honorat patrem et matrem</w:t>
      </w:r>
      <w:r w:rsidR="009515DF">
        <w:rPr>
          <w:rFonts w:ascii="Courier New" w:hAnsi="Courier New" w:cs="Courier New"/>
        </w:rPr>
        <w:t>. Et Eccli. 7[:29]</w:t>
      </w:r>
      <w:r w:rsidR="009515DF">
        <w:t>:</w:t>
      </w:r>
      <w:r w:rsidR="009515DF" w:rsidRPr="009515DF">
        <w:rPr>
          <w:rFonts w:ascii="Courier New" w:hAnsi="Courier New" w:cs="Courier New"/>
        </w:rPr>
        <w:t xml:space="preserve"> </w:t>
      </w:r>
      <w:r w:rsidR="00453FB1">
        <w:rPr>
          <w:rFonts w:ascii="Courier New" w:hAnsi="Courier New" w:cs="Courier New"/>
          <w:i/>
        </w:rPr>
        <w:t>Hono</w:t>
      </w:r>
      <w:r w:rsidR="009515DF" w:rsidRPr="009515DF">
        <w:rPr>
          <w:rFonts w:ascii="Courier New" w:hAnsi="Courier New" w:cs="Courier New"/>
          <w:i/>
        </w:rPr>
        <w:t>ra patrem tuum, et gemitus matris tuæ ne obliviscaris</w:t>
      </w:r>
      <w:r w:rsidR="009515DF">
        <w:rPr>
          <w:rFonts w:ascii="Courier New" w:hAnsi="Courier New" w:cs="Courier New"/>
        </w:rPr>
        <w:t>.</w:t>
      </w:r>
      <w:r w:rsidR="00453FB1">
        <w:rPr>
          <w:rFonts w:ascii="Courier New" w:hAnsi="Courier New" w:cs="Courier New"/>
        </w:rPr>
        <w:t xml:space="preserve"> </w:t>
      </w:r>
      <w:r w:rsidR="009515DF">
        <w:rPr>
          <w:rFonts w:ascii="Courier New" w:hAnsi="Courier New" w:cs="Courier New"/>
        </w:rPr>
        <w:t>Multo magis ista debentur Deo Patri spirituali et ratione</w:t>
      </w:r>
      <w:r w:rsidR="00453FB1">
        <w:rPr>
          <w:rFonts w:ascii="Courier New" w:hAnsi="Courier New" w:cs="Courier New"/>
        </w:rPr>
        <w:t xml:space="preserve"> </w:t>
      </w:r>
      <w:r w:rsidR="006F22EB">
        <w:rPr>
          <w:rFonts w:ascii="Courier New" w:hAnsi="Courier New" w:cs="Courier New"/>
        </w:rPr>
        <w:t>creationis generaliter</w:t>
      </w:r>
      <w:r w:rsidR="007F4EE4">
        <w:rPr>
          <w:rFonts w:ascii="Courier New" w:hAnsi="Courier New" w:cs="Courier New"/>
        </w:rPr>
        <w:t>,</w:t>
      </w:r>
      <w:r w:rsidR="006F22EB">
        <w:rPr>
          <w:rFonts w:ascii="Courier New" w:hAnsi="Courier New" w:cs="Courier New"/>
        </w:rPr>
        <w:t xml:space="preserve"> et</w:t>
      </w:r>
      <w:r w:rsidR="009515DF">
        <w:rPr>
          <w:rFonts w:ascii="Courier New" w:hAnsi="Courier New" w:cs="Courier New"/>
        </w:rPr>
        <w:t xml:space="preserve"> ratione adopcionis spiritualiter</w:t>
      </w:r>
      <w:r w:rsidR="007F4EE4">
        <w:rPr>
          <w:rFonts w:ascii="Courier New" w:hAnsi="Courier New" w:cs="Courier New"/>
        </w:rPr>
        <w:t>,</w:t>
      </w:r>
      <w:r w:rsidR="009515DF">
        <w:rPr>
          <w:rFonts w:ascii="Courier New" w:hAnsi="Courier New" w:cs="Courier New"/>
        </w:rPr>
        <w:t xml:space="preserve"> et ratione</w:t>
      </w:r>
      <w:r w:rsidR="00453FB1">
        <w:rPr>
          <w:rFonts w:ascii="Courier New" w:hAnsi="Courier New" w:cs="Courier New"/>
        </w:rPr>
        <w:t xml:space="preserve"> </w:t>
      </w:r>
      <w:r w:rsidR="006F22EB">
        <w:rPr>
          <w:rFonts w:ascii="Courier New" w:hAnsi="Courier New" w:cs="Courier New"/>
        </w:rPr>
        <w:t>incarnacionis ac</w:t>
      </w:r>
      <w:r w:rsidR="009515DF">
        <w:rPr>
          <w:rFonts w:ascii="Courier New" w:hAnsi="Courier New" w:cs="Courier New"/>
        </w:rPr>
        <w:t xml:space="preserve"> redempcionis singulariter</w:t>
      </w:r>
      <w:r w:rsidR="007F4EE4">
        <w:rPr>
          <w:rFonts w:ascii="Courier New" w:hAnsi="Courier New" w:cs="Courier New"/>
        </w:rPr>
        <w:t>,</w:t>
      </w:r>
      <w:r w:rsidR="009515DF">
        <w:rPr>
          <w:rFonts w:ascii="Courier New" w:hAnsi="Courier New" w:cs="Courier New"/>
        </w:rPr>
        <w:t xml:space="preserve"> iuxta illud Mal.</w:t>
      </w:r>
      <w:r w:rsidR="00453FB1">
        <w:rPr>
          <w:rFonts w:ascii="Courier New" w:hAnsi="Courier New" w:cs="Courier New"/>
        </w:rPr>
        <w:t xml:space="preserve"> </w:t>
      </w:r>
      <w:r w:rsidR="009515DF">
        <w:rPr>
          <w:rFonts w:ascii="Courier New" w:hAnsi="Courier New" w:cs="Courier New"/>
        </w:rPr>
        <w:t xml:space="preserve">1[:6]: </w:t>
      </w:r>
      <w:r w:rsidR="009515DF" w:rsidRPr="009515DF">
        <w:rPr>
          <w:rFonts w:ascii="Courier New" w:hAnsi="Courier New" w:cs="Courier New"/>
          <w:i/>
        </w:rPr>
        <w:t>Si ego pater</w:t>
      </w:r>
      <w:r w:rsidR="009515DF">
        <w:rPr>
          <w:rFonts w:ascii="Courier New" w:hAnsi="Courier New" w:cs="Courier New"/>
          <w:i/>
        </w:rPr>
        <w:t xml:space="preserve"> [sum]</w:t>
      </w:r>
      <w:r w:rsidR="009515DF" w:rsidRPr="009515DF">
        <w:rPr>
          <w:rFonts w:ascii="Courier New" w:hAnsi="Courier New" w:cs="Courier New"/>
          <w:i/>
        </w:rPr>
        <w:t>, ubi est</w:t>
      </w:r>
      <w:r w:rsidR="009515DF">
        <w:rPr>
          <w:rFonts w:ascii="Courier New" w:hAnsi="Courier New" w:cs="Courier New"/>
        </w:rPr>
        <w:t xml:space="preserve"> am</w:t>
      </w:r>
      <w:r w:rsidR="009515DF" w:rsidRPr="009515DF">
        <w:rPr>
          <w:rFonts w:ascii="Courier New" w:hAnsi="Courier New" w:cs="Courier New"/>
        </w:rPr>
        <w:t xml:space="preserve">or </w:t>
      </w:r>
      <w:r w:rsidR="009515DF" w:rsidRPr="009515DF">
        <w:rPr>
          <w:rFonts w:ascii="Courier New" w:hAnsi="Courier New" w:cs="Courier New"/>
          <w:i/>
        </w:rPr>
        <w:t>meus</w:t>
      </w:r>
      <w:r w:rsidR="009515DF">
        <w:rPr>
          <w:rFonts w:ascii="Courier New" w:hAnsi="Courier New" w:cs="Courier New"/>
        </w:rPr>
        <w:t xml:space="preserve">? Vnde Chrisostomus, </w:t>
      </w:r>
      <w:bookmarkStart w:id="0" w:name="_Hlk6308553"/>
      <w:r w:rsidR="009515DF" w:rsidRPr="00A97E6D">
        <w:rPr>
          <w:rFonts w:ascii="Courier New" w:hAnsi="Courier New" w:cs="Courier New"/>
        </w:rPr>
        <w:t>Homilia</w:t>
      </w:r>
      <w:r w:rsidR="00A97E6D">
        <w:rPr>
          <w:rFonts w:ascii="Courier New" w:hAnsi="Courier New" w:cs="Courier New"/>
        </w:rPr>
        <w:t xml:space="preserve"> 18 </w:t>
      </w:r>
      <w:r w:rsidR="00A97E6D">
        <w:rPr>
          <w:rFonts w:ascii="Courier New" w:hAnsi="Courier New" w:cs="Courier New"/>
          <w:i/>
        </w:rPr>
        <w:t>Super Mattheum</w:t>
      </w:r>
      <w:bookmarkEnd w:id="0"/>
      <w:r w:rsidR="00A97E6D">
        <w:rPr>
          <w:rFonts w:ascii="Courier New" w:hAnsi="Courier New" w:cs="Courier New"/>
        </w:rPr>
        <w:t>, ideo euangelium introducit similitudinem patrum et filiorum</w:t>
      </w:r>
      <w:r w:rsidR="007F4EE4">
        <w:rPr>
          <w:rFonts w:ascii="Courier New" w:hAnsi="Courier New" w:cs="Courier New"/>
        </w:rPr>
        <w:t>,</w:t>
      </w:r>
      <w:r w:rsidR="00A97E6D">
        <w:rPr>
          <w:rFonts w:ascii="Courier New" w:hAnsi="Courier New" w:cs="Courier New"/>
        </w:rPr>
        <w:t xml:space="preserve"> ut</w:t>
      </w:r>
      <w:r w:rsidR="00453FB1">
        <w:rPr>
          <w:rFonts w:ascii="Courier New" w:hAnsi="Courier New" w:cs="Courier New"/>
        </w:rPr>
        <w:t xml:space="preserve"> </w:t>
      </w:r>
      <w:r w:rsidR="00A97E6D">
        <w:rPr>
          <w:rFonts w:ascii="Courier New" w:hAnsi="Courier New" w:cs="Courier New"/>
        </w:rPr>
        <w:t>si propter peccata desperamus</w:t>
      </w:r>
      <w:r w:rsidR="007F4EE4">
        <w:rPr>
          <w:rFonts w:ascii="Courier New" w:hAnsi="Courier New" w:cs="Courier New"/>
        </w:rPr>
        <w:t>,</w:t>
      </w:r>
      <w:r w:rsidR="00A97E6D">
        <w:rPr>
          <w:rFonts w:ascii="Courier New" w:hAnsi="Courier New" w:cs="Courier New"/>
        </w:rPr>
        <w:t xml:space="preserve"> propter paternam bonitatem speremus</w:t>
      </w:r>
      <w:r w:rsidR="00453FB1">
        <w:rPr>
          <w:rFonts w:ascii="Courier New" w:hAnsi="Courier New" w:cs="Courier New"/>
        </w:rPr>
        <w:t xml:space="preserve">. </w:t>
      </w:r>
      <w:r w:rsidR="00A97E6D">
        <w:rPr>
          <w:rFonts w:ascii="Courier New" w:hAnsi="Courier New" w:cs="Courier New"/>
        </w:rPr>
        <w:t>Inde est quod Eliseus videns magistrum suum tolli in area, 4 Reg. 2[:</w:t>
      </w:r>
      <w:r w:rsidR="00F10162">
        <w:rPr>
          <w:rFonts w:ascii="Courier New" w:hAnsi="Courier New" w:cs="Courier New"/>
        </w:rPr>
        <w:t xml:space="preserve">12]: </w:t>
      </w:r>
      <w:r w:rsidR="00F10162" w:rsidRPr="00F10162">
        <w:rPr>
          <w:rFonts w:ascii="Courier New" w:hAnsi="Courier New" w:cs="Courier New"/>
          <w:i/>
        </w:rPr>
        <w:t>Clamabat: Pater mi, currus Israël, et auriga ejus</w:t>
      </w:r>
      <w:r w:rsidR="00F10162" w:rsidRPr="00F10162">
        <w:rPr>
          <w:rFonts w:ascii="Courier New" w:hAnsi="Courier New" w:cs="Courier New"/>
        </w:rPr>
        <w:t>.</w:t>
      </w:r>
      <w:r w:rsidR="00F10162">
        <w:rPr>
          <w:rFonts w:ascii="Courier New" w:hAnsi="Courier New" w:cs="Courier New"/>
        </w:rPr>
        <w:t xml:space="preserve"> Quod verbum </w:t>
      </w:r>
      <w:r w:rsidR="007B7304">
        <w:rPr>
          <w:rFonts w:ascii="Courier New" w:hAnsi="Courier New" w:cs="Courier New"/>
        </w:rPr>
        <w:t xml:space="preserve">pertractans Gregorius, </w:t>
      </w:r>
      <w:r w:rsidR="007B7304">
        <w:rPr>
          <w:rFonts w:ascii="Courier New" w:hAnsi="Courier New" w:cs="Courier New"/>
          <w:i/>
        </w:rPr>
        <w:t>Super Ezechielem</w:t>
      </w:r>
      <w:r w:rsidR="007B7304">
        <w:rPr>
          <w:rFonts w:ascii="Courier New" w:hAnsi="Courier New" w:cs="Courier New"/>
        </w:rPr>
        <w:t>, parte secunda, homilia 9, dicet quod ille dicebatur currus et auriga quia pater habet portare</w:t>
      </w:r>
      <w:r w:rsidR="00C67AE8">
        <w:rPr>
          <w:rFonts w:ascii="Courier New" w:hAnsi="Courier New" w:cs="Courier New"/>
        </w:rPr>
        <w:t xml:space="preserve"> </w:t>
      </w:r>
      <w:r w:rsidR="007B7304">
        <w:rPr>
          <w:rFonts w:ascii="Courier New" w:hAnsi="Courier New" w:cs="Courier New"/>
        </w:rPr>
        <w:t xml:space="preserve">filium et agitare. Vnde Augustinus, </w:t>
      </w:r>
      <w:r w:rsidR="006F22EB">
        <w:rPr>
          <w:rFonts w:ascii="Courier New" w:hAnsi="Courier New" w:cs="Courier New"/>
          <w:i/>
        </w:rPr>
        <w:t>Epistu</w:t>
      </w:r>
      <w:r w:rsidR="007B7304">
        <w:rPr>
          <w:rFonts w:ascii="Courier New" w:hAnsi="Courier New" w:cs="Courier New"/>
          <w:i/>
        </w:rPr>
        <w:t>l</w:t>
      </w:r>
      <w:r w:rsidR="006F22EB">
        <w:rPr>
          <w:rFonts w:ascii="Courier New" w:hAnsi="Courier New" w:cs="Courier New"/>
          <w:i/>
        </w:rPr>
        <w:t>a</w:t>
      </w:r>
      <w:r w:rsidR="007B7304">
        <w:rPr>
          <w:rFonts w:ascii="Courier New" w:hAnsi="Courier New" w:cs="Courier New"/>
        </w:rPr>
        <w:t xml:space="preserve"> 84,</w:t>
      </w:r>
      <w:r w:rsidR="00134208">
        <w:rPr>
          <w:rFonts w:ascii="Courier New" w:hAnsi="Courier New" w:cs="Courier New"/>
        </w:rPr>
        <w:t xml:space="preserve"> si Deum Patrem voc</w:t>
      </w:r>
      <w:r w:rsidR="007B7304">
        <w:rPr>
          <w:rFonts w:ascii="Courier New" w:hAnsi="Courier New" w:cs="Courier New"/>
        </w:rPr>
        <w:t>atis</w:t>
      </w:r>
      <w:r w:rsidR="00134208">
        <w:rPr>
          <w:rFonts w:ascii="Courier New" w:hAnsi="Courier New" w:cs="Courier New"/>
        </w:rPr>
        <w:t>.</w:t>
      </w:r>
      <w:r w:rsidR="00C67AE8">
        <w:rPr>
          <w:rFonts w:ascii="Courier New" w:hAnsi="Courier New" w:cs="Courier New"/>
        </w:rPr>
        <w:t xml:space="preserve"> </w:t>
      </w:r>
      <w:r w:rsidR="00134208">
        <w:rPr>
          <w:rFonts w:ascii="Courier New" w:hAnsi="Courier New" w:cs="Courier New"/>
        </w:rPr>
        <w:t>A</w:t>
      </w:r>
      <w:r w:rsidR="007B7304">
        <w:rPr>
          <w:rFonts w:ascii="Courier New" w:hAnsi="Courier New" w:cs="Courier New"/>
        </w:rPr>
        <w:t>d honorem patris v</w:t>
      </w:r>
      <w:r w:rsidR="00C67AE8">
        <w:rPr>
          <w:rFonts w:ascii="Courier New" w:hAnsi="Courier New" w:cs="Courier New"/>
        </w:rPr>
        <w:t>enite</w:t>
      </w:r>
      <w:r w:rsidR="00134208">
        <w:rPr>
          <w:rFonts w:ascii="Courier New" w:hAnsi="Courier New" w:cs="Courier New"/>
        </w:rPr>
        <w:t>,</w:t>
      </w:r>
      <w:r w:rsidR="00C67AE8">
        <w:rPr>
          <w:rFonts w:ascii="Courier New" w:hAnsi="Courier New" w:cs="Courier New"/>
        </w:rPr>
        <w:t xml:space="preserve"> mores patris custodite</w:t>
      </w:r>
      <w:r w:rsidR="00F0364E">
        <w:rPr>
          <w:rFonts w:ascii="Courier New" w:hAnsi="Courier New" w:cs="Courier New"/>
        </w:rPr>
        <w:t>,</w:t>
      </w:r>
      <w:r w:rsidR="00C67AE8">
        <w:rPr>
          <w:rFonts w:ascii="Courier New" w:hAnsi="Courier New" w:cs="Courier New"/>
        </w:rPr>
        <w:t xml:space="preserve"> vo</w:t>
      </w:r>
      <w:r w:rsidR="00EB7FB8">
        <w:rPr>
          <w:rFonts w:ascii="Courier New" w:hAnsi="Courier New" w:cs="Courier New"/>
        </w:rPr>
        <w:t>luntatem patris implete</w:t>
      </w:r>
      <w:r w:rsidR="00F0364E">
        <w:rPr>
          <w:rFonts w:ascii="Courier New" w:hAnsi="Courier New" w:cs="Courier New"/>
        </w:rPr>
        <w:t>,</w:t>
      </w:r>
      <w:r w:rsidR="00EB7FB8">
        <w:rPr>
          <w:rFonts w:ascii="Courier New" w:hAnsi="Courier New" w:cs="Courier New"/>
        </w:rPr>
        <w:t xml:space="preserve"> si uu</w:t>
      </w:r>
      <w:r w:rsidR="007B7304">
        <w:rPr>
          <w:rFonts w:ascii="Courier New" w:hAnsi="Courier New" w:cs="Courier New"/>
        </w:rPr>
        <w:t>ltis hereditatem eius</w:t>
      </w:r>
      <w:r w:rsidR="00C67AE8">
        <w:rPr>
          <w:rFonts w:ascii="Courier New" w:hAnsi="Courier New" w:cs="Courier New"/>
        </w:rPr>
        <w:t xml:space="preserve"> </w:t>
      </w:r>
      <w:r w:rsidR="007B7304">
        <w:rPr>
          <w:rFonts w:ascii="Courier New" w:hAnsi="Courier New" w:cs="Courier New"/>
        </w:rPr>
        <w:t>optinere</w:t>
      </w:r>
      <w:r w:rsidR="00F0364E">
        <w:rPr>
          <w:rFonts w:ascii="Courier New" w:hAnsi="Courier New" w:cs="Courier New"/>
        </w:rPr>
        <w:t>.</w:t>
      </w:r>
      <w:r w:rsidR="007B7304">
        <w:rPr>
          <w:rFonts w:ascii="Courier New" w:hAnsi="Courier New" w:cs="Courier New"/>
        </w:rPr>
        <w:t xml:space="preserve"> </w:t>
      </w:r>
      <w:r w:rsidR="00F0364E">
        <w:rPr>
          <w:rFonts w:ascii="Courier New" w:hAnsi="Courier New" w:cs="Courier New"/>
        </w:rPr>
        <w:t>Q</w:t>
      </w:r>
      <w:r w:rsidR="007B7304">
        <w:rPr>
          <w:rFonts w:ascii="Courier New" w:hAnsi="Courier New" w:cs="Courier New"/>
        </w:rPr>
        <w:t>uia est filius contempnens patrem qui mereatur</w:t>
      </w:r>
      <w:r w:rsidR="00C67AE8">
        <w:rPr>
          <w:rFonts w:ascii="Courier New" w:hAnsi="Courier New" w:cs="Courier New"/>
        </w:rPr>
        <w:t xml:space="preserve"> </w:t>
      </w:r>
      <w:r w:rsidR="007B7304">
        <w:rPr>
          <w:rFonts w:ascii="Courier New" w:hAnsi="Courier New" w:cs="Courier New"/>
        </w:rPr>
        <w:t>accipere hereditatem. Vnde Christus cum increparetur a patre</w:t>
      </w:r>
      <w:r w:rsidR="00C67AE8">
        <w:rPr>
          <w:rFonts w:ascii="Courier New" w:hAnsi="Courier New" w:cs="Courier New"/>
        </w:rPr>
        <w:t xml:space="preserve"> </w:t>
      </w:r>
      <w:r w:rsidR="007B7304">
        <w:rPr>
          <w:rFonts w:ascii="Courier New" w:hAnsi="Courier New" w:cs="Courier New"/>
        </w:rPr>
        <w:t>suo putatiuo et a</w:t>
      </w:r>
      <w:r w:rsidR="00F0364E">
        <w:rPr>
          <w:rFonts w:ascii="Courier New" w:hAnsi="Courier New" w:cs="Courier New"/>
        </w:rPr>
        <w:t xml:space="preserve"> </w:t>
      </w:r>
      <w:r w:rsidR="007B7304">
        <w:rPr>
          <w:rFonts w:ascii="Courier New" w:hAnsi="Courier New" w:cs="Courier New"/>
        </w:rPr>
        <w:t>matre, Luc.</w:t>
      </w:r>
      <w:r w:rsidR="00F0364E">
        <w:rPr>
          <w:rFonts w:ascii="Courier New" w:hAnsi="Courier New" w:cs="Courier New"/>
        </w:rPr>
        <w:t xml:space="preserve"> </w:t>
      </w:r>
      <w:r w:rsidR="007B7304">
        <w:rPr>
          <w:rFonts w:ascii="Courier New" w:hAnsi="Courier New" w:cs="Courier New"/>
        </w:rPr>
        <w:t>2[:</w:t>
      </w:r>
      <w:r w:rsidR="007B7304" w:rsidRPr="007B7304">
        <w:rPr>
          <w:rFonts w:ascii="Courier New" w:hAnsi="Courier New" w:cs="Courier New"/>
        </w:rPr>
        <w:t>49</w:t>
      </w:r>
      <w:r w:rsidR="007B7304">
        <w:rPr>
          <w:rFonts w:ascii="Courier New" w:hAnsi="Courier New" w:cs="Courier New"/>
        </w:rPr>
        <w:t>]</w:t>
      </w:r>
      <w:r w:rsidR="007B7304" w:rsidRPr="007B7304">
        <w:rPr>
          <w:rFonts w:ascii="Courier New" w:hAnsi="Courier New" w:cs="Courier New"/>
        </w:rPr>
        <w:t xml:space="preserve"> </w:t>
      </w:r>
      <w:r w:rsidR="007B7304">
        <w:rPr>
          <w:rFonts w:ascii="Courier New" w:hAnsi="Courier New" w:cs="Courier New"/>
        </w:rPr>
        <w:t>respondit,</w:t>
      </w:r>
      <w:r w:rsidR="007B7304" w:rsidRPr="007B7304">
        <w:rPr>
          <w:rFonts w:ascii="Courier New" w:hAnsi="Courier New" w:cs="Courier New"/>
        </w:rPr>
        <w:t xml:space="preserve"> </w:t>
      </w:r>
      <w:r w:rsidR="007B7304" w:rsidRPr="007B7304">
        <w:rPr>
          <w:rFonts w:ascii="Courier New" w:hAnsi="Courier New" w:cs="Courier New"/>
          <w:i/>
        </w:rPr>
        <w:t>In his quæ Patris mei sunt, oportet me esse</w:t>
      </w:r>
      <w:r w:rsidR="007B7304" w:rsidRPr="007B7304">
        <w:rPr>
          <w:rFonts w:ascii="Courier New" w:hAnsi="Courier New" w:cs="Courier New"/>
        </w:rPr>
        <w:t>?</w:t>
      </w:r>
      <w:r w:rsidR="007B7304">
        <w:rPr>
          <w:rFonts w:ascii="Courier New" w:hAnsi="Courier New" w:cs="Courier New"/>
        </w:rPr>
        <w:t xml:space="preserve"> Vnde Eccli. 3[:</w:t>
      </w:r>
      <w:r w:rsidR="007B7304" w:rsidRPr="007B7304">
        <w:rPr>
          <w:rFonts w:ascii="Courier New" w:hAnsi="Courier New" w:cs="Courier New"/>
        </w:rPr>
        <w:t>7</w:t>
      </w:r>
      <w:r w:rsidR="007B7304">
        <w:rPr>
          <w:rFonts w:ascii="Courier New" w:hAnsi="Courier New" w:cs="Courier New"/>
        </w:rPr>
        <w:t>]:</w:t>
      </w:r>
      <w:r w:rsidR="007B7304" w:rsidRPr="007B7304">
        <w:rPr>
          <w:rFonts w:ascii="Courier New" w:hAnsi="Courier New" w:cs="Courier New"/>
        </w:rPr>
        <w:t xml:space="preserve"> </w:t>
      </w:r>
      <w:r w:rsidR="007B7304" w:rsidRPr="007B7304">
        <w:rPr>
          <w:rFonts w:ascii="Courier New" w:hAnsi="Courier New" w:cs="Courier New"/>
          <w:i/>
        </w:rPr>
        <w:t>Qui</w:t>
      </w:r>
      <w:r w:rsidR="007B7304">
        <w:rPr>
          <w:rFonts w:ascii="Courier New" w:hAnsi="Courier New" w:cs="Courier New"/>
        </w:rPr>
        <w:t xml:space="preserve"> hon</w:t>
      </w:r>
      <w:bookmarkStart w:id="1" w:name="_GoBack"/>
      <w:bookmarkEnd w:id="1"/>
      <w:r w:rsidR="007B7304">
        <w:rPr>
          <w:rFonts w:ascii="Courier New" w:hAnsi="Courier New" w:cs="Courier New"/>
        </w:rPr>
        <w:t>ore</w:t>
      </w:r>
      <w:r w:rsidR="007B7304" w:rsidRPr="007B7304">
        <w:rPr>
          <w:rFonts w:ascii="Courier New" w:hAnsi="Courier New" w:cs="Courier New"/>
        </w:rPr>
        <w:t xml:space="preserve">t </w:t>
      </w:r>
      <w:r w:rsidR="007B7304" w:rsidRPr="007B7304">
        <w:rPr>
          <w:rFonts w:ascii="Courier New" w:hAnsi="Courier New" w:cs="Courier New"/>
          <w:i/>
        </w:rPr>
        <w:t>patrem suum vita vivet longiore</w:t>
      </w:r>
      <w:r w:rsidR="007B7304">
        <w:rPr>
          <w:rFonts w:ascii="Courier New" w:hAnsi="Courier New" w:cs="Courier New"/>
        </w:rPr>
        <w:t>.</w:t>
      </w:r>
    </w:p>
    <w:sectPr w:rsidR="007B7304" w:rsidRPr="007B730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57A34" w14:textId="77777777" w:rsidR="00F5739B" w:rsidRDefault="00F5739B" w:rsidP="00524C72">
      <w:pPr>
        <w:spacing w:after="0" w:line="240" w:lineRule="auto"/>
      </w:pPr>
      <w:r>
        <w:separator/>
      </w:r>
    </w:p>
  </w:endnote>
  <w:endnote w:type="continuationSeparator" w:id="0">
    <w:p w14:paraId="6984430E" w14:textId="77777777" w:rsidR="00F5739B" w:rsidRDefault="00F5739B" w:rsidP="0052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92B09" w14:textId="77777777" w:rsidR="00F5739B" w:rsidRDefault="00F5739B" w:rsidP="00524C72">
      <w:pPr>
        <w:spacing w:after="0" w:line="240" w:lineRule="auto"/>
      </w:pPr>
      <w:r>
        <w:separator/>
      </w:r>
    </w:p>
  </w:footnote>
  <w:footnote w:type="continuationSeparator" w:id="0">
    <w:p w14:paraId="1096CB43" w14:textId="77777777" w:rsidR="00F5739B" w:rsidRDefault="00F5739B" w:rsidP="00524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4E"/>
    <w:rsid w:val="00020EA9"/>
    <w:rsid w:val="00134208"/>
    <w:rsid w:val="00223812"/>
    <w:rsid w:val="00275F4E"/>
    <w:rsid w:val="003A7412"/>
    <w:rsid w:val="004377E2"/>
    <w:rsid w:val="00453FB1"/>
    <w:rsid w:val="004D59A5"/>
    <w:rsid w:val="00524C72"/>
    <w:rsid w:val="00597D5B"/>
    <w:rsid w:val="0066351C"/>
    <w:rsid w:val="0069579D"/>
    <w:rsid w:val="006A400B"/>
    <w:rsid w:val="006F22EB"/>
    <w:rsid w:val="0078350D"/>
    <w:rsid w:val="00783651"/>
    <w:rsid w:val="00790C9F"/>
    <w:rsid w:val="007B5AFA"/>
    <w:rsid w:val="007B7304"/>
    <w:rsid w:val="007C0F93"/>
    <w:rsid w:val="007E2005"/>
    <w:rsid w:val="007F4EE4"/>
    <w:rsid w:val="009515DF"/>
    <w:rsid w:val="00971537"/>
    <w:rsid w:val="009E134D"/>
    <w:rsid w:val="00A92CEB"/>
    <w:rsid w:val="00A97E6D"/>
    <w:rsid w:val="00AC0784"/>
    <w:rsid w:val="00B9284F"/>
    <w:rsid w:val="00BD17FD"/>
    <w:rsid w:val="00BE21CE"/>
    <w:rsid w:val="00C653E8"/>
    <w:rsid w:val="00C65812"/>
    <w:rsid w:val="00C67AE8"/>
    <w:rsid w:val="00CB45F0"/>
    <w:rsid w:val="00CC1F9C"/>
    <w:rsid w:val="00CC25D0"/>
    <w:rsid w:val="00D168CE"/>
    <w:rsid w:val="00E81324"/>
    <w:rsid w:val="00EB7FB8"/>
    <w:rsid w:val="00F0364E"/>
    <w:rsid w:val="00F10162"/>
    <w:rsid w:val="00F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E91A"/>
  <w15:chartTrackingRefBased/>
  <w15:docId w15:val="{097A2B68-D7F5-4609-B2D5-15ECFEF2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24C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C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4C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021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31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14D2-98E1-4BC5-AF99-9F3E414A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2019-04-16T21:09:00Z</cp:lastPrinted>
  <dcterms:created xsi:type="dcterms:W3CDTF">2020-11-20T22:22:00Z</dcterms:created>
  <dcterms:modified xsi:type="dcterms:W3CDTF">2020-11-20T22:43:00Z</dcterms:modified>
</cp:coreProperties>
</file>