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0B384" w14:textId="20E0E201" w:rsidR="00B9284F" w:rsidRPr="00594E4E" w:rsidRDefault="008B3315" w:rsidP="008B3315">
      <w:pPr>
        <w:spacing w:line="480" w:lineRule="auto"/>
        <w:rPr>
          <w:rFonts w:cs="Times New Roman"/>
        </w:rPr>
      </w:pPr>
      <w:r w:rsidRPr="00594E4E">
        <w:rPr>
          <w:rFonts w:cs="Times New Roman"/>
        </w:rPr>
        <w:t xml:space="preserve">273 Shepherd or </w:t>
      </w:r>
      <w:r w:rsidR="008A64D2" w:rsidRPr="00594E4E">
        <w:rPr>
          <w:rFonts w:cs="Times New Roman"/>
        </w:rPr>
        <w:t>T</w:t>
      </w:r>
      <w:r w:rsidRPr="00594E4E">
        <w:rPr>
          <w:rFonts w:cs="Times New Roman"/>
        </w:rPr>
        <w:t xml:space="preserve">o </w:t>
      </w:r>
      <w:r w:rsidR="00A24449" w:rsidRPr="00594E4E">
        <w:rPr>
          <w:rFonts w:cs="Times New Roman"/>
        </w:rPr>
        <w:t>F</w:t>
      </w:r>
      <w:r w:rsidRPr="00594E4E">
        <w:rPr>
          <w:rFonts w:cs="Times New Roman"/>
        </w:rPr>
        <w:t>eed (</w:t>
      </w:r>
      <w:r w:rsidRPr="00594E4E">
        <w:rPr>
          <w:rFonts w:cs="Times New Roman"/>
          <w:i/>
        </w:rPr>
        <w:t xml:space="preserve">Pastor uel </w:t>
      </w:r>
      <w:r w:rsidR="00A24449" w:rsidRPr="00594E4E">
        <w:rPr>
          <w:rFonts w:cs="Times New Roman"/>
          <w:i/>
        </w:rPr>
        <w:t>P</w:t>
      </w:r>
      <w:r w:rsidRPr="00594E4E">
        <w:rPr>
          <w:rFonts w:cs="Times New Roman"/>
          <w:i/>
        </w:rPr>
        <w:t>ascere</w:t>
      </w:r>
      <w:r w:rsidRPr="00594E4E">
        <w:rPr>
          <w:rFonts w:cs="Times New Roman"/>
        </w:rPr>
        <w:t>)</w:t>
      </w:r>
    </w:p>
    <w:p w14:paraId="0DA3A6EC" w14:textId="148C77F5" w:rsidR="008B3315" w:rsidRPr="00594E4E" w:rsidRDefault="00991C76" w:rsidP="008B3315">
      <w:pPr>
        <w:spacing w:line="480" w:lineRule="auto"/>
        <w:rPr>
          <w:rFonts w:cs="Times New Roman"/>
        </w:rPr>
      </w:pPr>
      <w:r w:rsidRPr="00594E4E">
        <w:rPr>
          <w:rFonts w:cs="Times New Roman"/>
        </w:rPr>
        <w:t>Since food is triple</w:t>
      </w:r>
      <w:r w:rsidR="008A64D2" w:rsidRPr="00594E4E">
        <w:rPr>
          <w:rFonts w:cs="Times New Roman"/>
        </w:rPr>
        <w:t>:</w:t>
      </w:r>
      <w:r w:rsidRPr="00594E4E">
        <w:rPr>
          <w:rFonts w:cs="Times New Roman"/>
        </w:rPr>
        <w:t xml:space="preserve"> </w:t>
      </w:r>
      <w:r w:rsidR="008A64D2" w:rsidRPr="00594E4E">
        <w:rPr>
          <w:rFonts w:cs="Times New Roman"/>
        </w:rPr>
        <w:t>M</w:t>
      </w:r>
      <w:r w:rsidRPr="00594E4E">
        <w:rPr>
          <w:rFonts w:cs="Times New Roman"/>
        </w:rPr>
        <w:t xml:space="preserve">aterial, about which in Matt. [4:4]: “Not in bread alone does man live.” Sacramental, about which in John 6[:56]: “For my flesh is meat indeed.” Doctrinal, about which Eccli. [15:3]: “With the bread of life and understanding, she shall feed him.” </w:t>
      </w:r>
      <w:r w:rsidR="009D4E75" w:rsidRPr="00594E4E">
        <w:rPr>
          <w:rFonts w:cs="Times New Roman"/>
        </w:rPr>
        <w:t>By these three ways we ou</w:t>
      </w:r>
      <w:r w:rsidR="008A64D2" w:rsidRPr="00594E4E">
        <w:rPr>
          <w:rFonts w:cs="Times New Roman"/>
        </w:rPr>
        <w:t>gh</w:t>
      </w:r>
      <w:r w:rsidR="009D4E75" w:rsidRPr="00594E4E">
        <w:rPr>
          <w:rFonts w:cs="Times New Roman"/>
        </w:rPr>
        <w:t xml:space="preserve">t to feed the hungry, namely, </w:t>
      </w:r>
      <w:r w:rsidR="008F54C3" w:rsidRPr="00594E4E">
        <w:rPr>
          <w:rFonts w:cs="Times New Roman"/>
        </w:rPr>
        <w:t>with food from the light</w:t>
      </w:r>
      <w:r w:rsidR="00602A9A" w:rsidRPr="00594E4E">
        <w:rPr>
          <w:rFonts w:cs="Times New Roman"/>
        </w:rPr>
        <w:t xml:space="preserve"> of nature, ab</w:t>
      </w:r>
      <w:r w:rsidR="008A64D2" w:rsidRPr="00594E4E">
        <w:rPr>
          <w:rFonts w:cs="Times New Roman"/>
        </w:rPr>
        <w:t>o</w:t>
      </w:r>
      <w:r w:rsidR="00602A9A" w:rsidRPr="00594E4E">
        <w:rPr>
          <w:rFonts w:cs="Times New Roman"/>
        </w:rPr>
        <w:t>ut which the Apostle [Rom. 12:20]: “If your enemy be hungry, give him to eat.”</w:t>
      </w:r>
    </w:p>
    <w:p w14:paraId="5A4768A6" w14:textId="77777777" w:rsidR="00602A9A" w:rsidRPr="00594E4E" w:rsidRDefault="00736D05" w:rsidP="008B3315">
      <w:pPr>
        <w:spacing w:line="480" w:lineRule="auto"/>
        <w:rPr>
          <w:rFonts w:cs="Times New Roman"/>
        </w:rPr>
      </w:pPr>
      <w:r w:rsidRPr="00594E4E">
        <w:rPr>
          <w:rFonts w:cs="Times New Roman"/>
        </w:rPr>
        <w:t>Second, in the sacrament of the Eucharist and the teaching of scripture. Thence it is that Christ said that to Peter, John [21:17]: “Feed my sheep.”</w:t>
      </w:r>
    </w:p>
    <w:p w14:paraId="00869C00" w14:textId="77777777" w:rsidR="001065E0" w:rsidRPr="00594E4E" w:rsidRDefault="00736D05" w:rsidP="008B3315">
      <w:pPr>
        <w:spacing w:line="480" w:lineRule="auto"/>
        <w:rPr>
          <w:rFonts w:cs="Times New Roman"/>
        </w:rPr>
      </w:pPr>
      <w:r w:rsidRPr="00594E4E">
        <w:rPr>
          <w:rFonts w:cs="Times New Roman"/>
        </w:rPr>
        <w:t xml:space="preserve">¶ </w:t>
      </w:r>
      <w:r w:rsidR="00417E1E" w:rsidRPr="00594E4E">
        <w:rPr>
          <w:rFonts w:cs="Times New Roman"/>
        </w:rPr>
        <w:t xml:space="preserve">Although all the </w:t>
      </w:r>
      <w:r w:rsidR="006160C6" w:rsidRPr="00594E4E">
        <w:rPr>
          <w:rFonts w:cs="Times New Roman"/>
        </w:rPr>
        <w:t>apostles</w:t>
      </w:r>
      <w:r w:rsidR="001065E0" w:rsidRPr="00594E4E">
        <w:rPr>
          <w:rFonts w:cs="Times New Roman"/>
        </w:rPr>
        <w:t xml:space="preserve"> are honored according to that of Psal. [138:17]: “Your friends, O God, are made exceedingly </w:t>
      </w:r>
      <w:r w:rsidR="006160C6" w:rsidRPr="00594E4E">
        <w:rPr>
          <w:rFonts w:cs="Times New Roman"/>
        </w:rPr>
        <w:t>honorable</w:t>
      </w:r>
      <w:r w:rsidR="001065E0" w:rsidRPr="00594E4E">
        <w:rPr>
          <w:rFonts w:cs="Times New Roman"/>
        </w:rPr>
        <w:t xml:space="preserve">.” However, Peter </w:t>
      </w:r>
      <w:r w:rsidR="006160C6" w:rsidRPr="00594E4E">
        <w:rPr>
          <w:rFonts w:cs="Times New Roman"/>
        </w:rPr>
        <w:t>among</w:t>
      </w:r>
      <w:r w:rsidR="001065E0" w:rsidRPr="00594E4E">
        <w:rPr>
          <w:rFonts w:cs="Times New Roman"/>
        </w:rPr>
        <w:t xml:space="preserve"> others </w:t>
      </w:r>
      <w:r w:rsidR="00F26489" w:rsidRPr="00594E4E">
        <w:rPr>
          <w:rFonts w:cs="Times New Roman"/>
        </w:rPr>
        <w:t>because of</w:t>
      </w:r>
      <w:r w:rsidR="001065E0" w:rsidRPr="00594E4E">
        <w:rPr>
          <w:rFonts w:cs="Times New Roman"/>
        </w:rPr>
        <w:t xml:space="preserve"> the faith and charity particularly merited to be honored. </w:t>
      </w:r>
      <w:r w:rsidR="00F26489" w:rsidRPr="00594E4E">
        <w:rPr>
          <w:rFonts w:cs="Times New Roman"/>
        </w:rPr>
        <w:t>Because of</w:t>
      </w:r>
      <w:r w:rsidR="001065E0" w:rsidRPr="00594E4E">
        <w:rPr>
          <w:rFonts w:cs="Times New Roman"/>
        </w:rPr>
        <w:t xml:space="preserve"> faith he received the keys, </w:t>
      </w:r>
      <w:r w:rsidR="00F26489" w:rsidRPr="00594E4E">
        <w:rPr>
          <w:rFonts w:cs="Times New Roman"/>
        </w:rPr>
        <w:t>because of</w:t>
      </w:r>
      <w:r w:rsidR="001065E0" w:rsidRPr="00594E4E">
        <w:rPr>
          <w:rFonts w:cs="Times New Roman"/>
        </w:rPr>
        <w:t xml:space="preserve"> charity he received the sheep. For before the commission of the keys, he asked him about his faith. You however </w:t>
      </w:r>
      <w:r w:rsidR="008903D7" w:rsidRPr="00594E4E">
        <w:rPr>
          <w:rFonts w:cs="Times New Roman"/>
        </w:rPr>
        <w:t>say who I am, before the commissioning of all things he asked concerning charity, saying, [John 21:17]: “Peter, do you love me?”</w:t>
      </w:r>
    </w:p>
    <w:p w14:paraId="471B4A7F" w14:textId="77777777" w:rsidR="008903D7" w:rsidRPr="00594E4E" w:rsidRDefault="008903D7" w:rsidP="008B3315">
      <w:pPr>
        <w:spacing w:line="480" w:lineRule="auto"/>
        <w:rPr>
          <w:rFonts w:cs="Times New Roman"/>
        </w:rPr>
      </w:pPr>
      <w:r w:rsidRPr="00594E4E">
        <w:rPr>
          <w:rFonts w:cs="Times New Roman"/>
        </w:rPr>
        <w:t>¶ Concerning these things which Christ fixed, because among the virtues</w:t>
      </w:r>
      <w:r w:rsidR="00F26489" w:rsidRPr="00594E4E">
        <w:rPr>
          <w:rFonts w:cs="Times New Roman"/>
        </w:rPr>
        <w:t>,</w:t>
      </w:r>
      <w:r w:rsidRPr="00594E4E">
        <w:rPr>
          <w:rFonts w:cs="Times New Roman"/>
        </w:rPr>
        <w:t xml:space="preserve"> faith is first. Since it is the foundation, the beginning. And charity is the special one, since it is the roof, the completion, and the consummation, about which it is said that “</w:t>
      </w:r>
      <w:r w:rsidR="00E3090C" w:rsidRPr="00594E4E">
        <w:rPr>
          <w:rFonts w:cs="Times New Roman"/>
        </w:rPr>
        <w:t>it shall cover a multitude of sins,” James [5:20].</w:t>
      </w:r>
      <w:r w:rsidR="00E72AA1" w:rsidRPr="00594E4E">
        <w:rPr>
          <w:rFonts w:cs="Times New Roman"/>
        </w:rPr>
        <w:t xml:space="preserve"> N</w:t>
      </w:r>
      <w:r w:rsidR="00530DFC" w:rsidRPr="00594E4E">
        <w:rPr>
          <w:rFonts w:cs="Times New Roman"/>
        </w:rPr>
        <w:t xml:space="preserve">or ought the keys be committed to anyone than a faithful one, nor ought the sheep be handed over to anyone than a loving one. But by inquiring concerning faith which he fixed once, because there is one faith, but by inquiring concerning charity he asked three times, because from charity three things ought to be loved: God himself, man and one’s neighbor. Or certainly because Peter denied him three times out of fear, three times he confessed out of love. But note </w:t>
      </w:r>
      <w:r w:rsidR="00530DFC" w:rsidRPr="00594E4E">
        <w:rPr>
          <w:rFonts w:cs="Times New Roman"/>
        </w:rPr>
        <w:lastRenderedPageBreak/>
        <w:t>here that that he held himself more cautious in judging because never did he deny for he divided doubt and held certain with himself</w:t>
      </w:r>
      <w:r w:rsidR="00F44A31" w:rsidRPr="00594E4E">
        <w:rPr>
          <w:rFonts w:cs="Times New Roman"/>
        </w:rPr>
        <w:t xml:space="preserve"> none more than others, but simply he </w:t>
      </w:r>
      <w:r w:rsidR="006160C6" w:rsidRPr="00594E4E">
        <w:rPr>
          <w:rFonts w:cs="Times New Roman"/>
        </w:rPr>
        <w:t>affirmed</w:t>
      </w:r>
      <w:r w:rsidR="00F44A31" w:rsidRPr="00594E4E">
        <w:rPr>
          <w:rFonts w:cs="Times New Roman"/>
        </w:rPr>
        <w:t xml:space="preserve"> that he loved Christ. </w:t>
      </w:r>
      <w:r w:rsidR="00F26489" w:rsidRPr="00594E4E">
        <w:rPr>
          <w:rFonts w:cs="Times New Roman"/>
        </w:rPr>
        <w:t>Therefore,</w:t>
      </w:r>
      <w:r w:rsidR="00F44A31" w:rsidRPr="00594E4E">
        <w:rPr>
          <w:rFonts w:cs="Times New Roman"/>
        </w:rPr>
        <w:t xml:space="preserve"> the office of the pastor is to feed and love the flock, 1 Pet. 5[:2]: “Feed the flock of God which is among you.” And John 21[:16]: “If you love me … Feed my lambs.” In the sign of this Moses first fed his flock in the desert where he was made a prelate over the people of God, Exod. 3[:1]. Wherefore the Lord says, Jer. 3[:15]: “</w:t>
      </w:r>
      <w:r w:rsidR="002655FD" w:rsidRPr="00594E4E">
        <w:rPr>
          <w:rFonts w:cs="Times New Roman"/>
        </w:rPr>
        <w:t>I will give you pastors according to my own heart, and they shall feed you with knowledge and doctrine.”</w:t>
      </w:r>
    </w:p>
    <w:p w14:paraId="7D05C133" w14:textId="61DF436C" w:rsidR="002655FD" w:rsidRPr="00594E4E" w:rsidRDefault="002655FD" w:rsidP="008B3315">
      <w:pPr>
        <w:spacing w:line="480" w:lineRule="auto"/>
        <w:rPr>
          <w:rFonts w:cs="Times New Roman"/>
        </w:rPr>
      </w:pPr>
      <w:r w:rsidRPr="00594E4E">
        <w:rPr>
          <w:rFonts w:cs="Times New Roman"/>
        </w:rPr>
        <w:t>¶ Again, note he</w:t>
      </w:r>
      <w:r w:rsidR="00F41FEC" w:rsidRPr="00594E4E">
        <w:rPr>
          <w:rFonts w:cs="Times New Roman"/>
        </w:rPr>
        <w:t>re</w:t>
      </w:r>
      <w:r w:rsidRPr="00594E4E">
        <w:rPr>
          <w:rFonts w:cs="Times New Roman"/>
        </w:rPr>
        <w:t xml:space="preserve"> what A</w:t>
      </w:r>
      <w:r w:rsidR="00F41FEC" w:rsidRPr="00594E4E">
        <w:rPr>
          <w:rFonts w:cs="Times New Roman"/>
        </w:rPr>
        <w:t>l</w:t>
      </w:r>
      <w:r w:rsidRPr="00594E4E">
        <w:rPr>
          <w:rFonts w:cs="Times New Roman"/>
        </w:rPr>
        <w:t>gazel says,</w:t>
      </w:r>
      <w:r w:rsidR="0057182E" w:rsidRPr="00594E4E">
        <w:rPr>
          <w:rStyle w:val="EndnoteReference"/>
          <w:rFonts w:cs="Times New Roman"/>
        </w:rPr>
        <w:endnoteReference w:id="1"/>
      </w:r>
      <w:r w:rsidRPr="00594E4E">
        <w:rPr>
          <w:rFonts w:cs="Times New Roman"/>
        </w:rPr>
        <w:t xml:space="preserve"> that the shepherd is not more noble than the sheep, in this that the shepherd is a dog who is </w:t>
      </w:r>
      <w:r w:rsidR="00F26489" w:rsidRPr="00594E4E">
        <w:rPr>
          <w:rFonts w:cs="Times New Roman"/>
        </w:rPr>
        <w:t>viler</w:t>
      </w:r>
      <w:r w:rsidRPr="00594E4E">
        <w:rPr>
          <w:rFonts w:cs="Times New Roman"/>
        </w:rPr>
        <w:t xml:space="preserve"> than a sheep</w:t>
      </w:r>
      <w:r w:rsidR="00892397" w:rsidRPr="00594E4E">
        <w:rPr>
          <w:rFonts w:cs="Times New Roman"/>
        </w:rPr>
        <w:t>. He can be a shepherd of all but in th</w:t>
      </w:r>
      <w:r w:rsidR="005E2F8C" w:rsidRPr="00594E4E">
        <w:rPr>
          <w:rFonts w:cs="Times New Roman"/>
        </w:rPr>
        <w:t>is</w:t>
      </w:r>
      <w:r w:rsidR="00892397" w:rsidRPr="00594E4E">
        <w:rPr>
          <w:rFonts w:cs="Times New Roman"/>
        </w:rPr>
        <w:t xml:space="preserve"> that a man as a shepherd has some things by condition better than a sheep, in this he can be called better.</w:t>
      </w:r>
    </w:p>
    <w:p w14:paraId="60D1CFBD" w14:textId="3E602A36" w:rsidR="00892397" w:rsidRPr="00594E4E" w:rsidRDefault="00FB7365" w:rsidP="008B3315">
      <w:pPr>
        <w:spacing w:line="480" w:lineRule="auto"/>
        <w:rPr>
          <w:rFonts w:cs="Times New Roman"/>
        </w:rPr>
      </w:pPr>
      <w:r w:rsidRPr="00594E4E">
        <w:rPr>
          <w:rFonts w:cs="Times New Roman"/>
        </w:rPr>
        <w:t>Again, to the Eph. 4[:11] it is said “he gave some apostles,” and it follows, “other some pastors.”</w:t>
      </w:r>
    </w:p>
    <w:p w14:paraId="0A404119" w14:textId="18C5D89D" w:rsidR="001C3FD4" w:rsidRPr="00594E4E" w:rsidRDefault="001C3FD4" w:rsidP="008B3315">
      <w:pPr>
        <w:spacing w:line="480" w:lineRule="auto"/>
        <w:rPr>
          <w:rFonts w:cs="Times New Roman"/>
        </w:rPr>
      </w:pPr>
      <w:r w:rsidRPr="00594E4E">
        <w:rPr>
          <w:rFonts w:cs="Times New Roman"/>
        </w:rPr>
        <w:t xml:space="preserve">¶ Again Augustine says, </w:t>
      </w:r>
      <w:r w:rsidRPr="00594E4E">
        <w:rPr>
          <w:rFonts w:cs="Times New Roman"/>
          <w:i/>
          <w:iCs/>
        </w:rPr>
        <w:t>Epistola</w:t>
      </w:r>
      <w:r w:rsidRPr="00594E4E">
        <w:rPr>
          <w:rFonts w:cs="Times New Roman"/>
        </w:rPr>
        <w:t xml:space="preserve"> 40,</w:t>
      </w:r>
      <w:r w:rsidR="001C646B" w:rsidRPr="00594E4E">
        <w:rPr>
          <w:rStyle w:val="EndnoteReference"/>
          <w:rFonts w:cs="Times New Roman"/>
        </w:rPr>
        <w:endnoteReference w:id="2"/>
      </w:r>
      <w:r w:rsidRPr="00594E4E">
        <w:rPr>
          <w:rFonts w:cs="Times New Roman"/>
        </w:rPr>
        <w:t xml:space="preserve"> </w:t>
      </w:r>
      <w:r w:rsidR="001C646B" w:rsidRPr="00594E4E">
        <w:rPr>
          <w:rFonts w:cs="Times New Roman"/>
        </w:rPr>
        <w:t>her</w:t>
      </w:r>
      <w:r w:rsidR="00B02993" w:rsidRPr="00594E4E">
        <w:rPr>
          <w:rFonts w:cs="Times New Roman"/>
        </w:rPr>
        <w:t>e</w:t>
      </w:r>
      <w:r w:rsidR="001C646B" w:rsidRPr="00594E4E">
        <w:rPr>
          <w:rFonts w:cs="Times New Roman"/>
        </w:rPr>
        <w:t xml:space="preserve"> he joined two ideas under the one name so that the office of the pastor may be </w:t>
      </w:r>
      <w:r w:rsidR="00B02993" w:rsidRPr="00594E4E">
        <w:rPr>
          <w:rFonts w:cs="Times New Roman"/>
        </w:rPr>
        <w:t>restored and to relate the teaching. Therefore, the office of the pastor is to acquire sheep not dwellings, to seek out the lost, and to protect and cherish the found.</w:t>
      </w:r>
    </w:p>
    <w:p w14:paraId="6C1B7C92" w14:textId="77777777" w:rsidR="00FB7365" w:rsidRPr="00594E4E" w:rsidRDefault="00FB7365" w:rsidP="008B3315">
      <w:pPr>
        <w:spacing w:line="480" w:lineRule="auto"/>
        <w:rPr>
          <w:rFonts w:cs="Times New Roman"/>
        </w:rPr>
      </w:pPr>
      <w:r w:rsidRPr="00594E4E">
        <w:rPr>
          <w:rFonts w:cs="Times New Roman"/>
        </w:rPr>
        <w:t xml:space="preserve">¶ Again, of a good shepherd the sheep are given to conserve not to pillage, to disperse the wolves, and to know his own sheep from others. In the first the eminence of life shines forth, in the second the evidence of example, in the third the providence of doing. Therefore, the good shepherd judges if he is solicitous in </w:t>
      </w:r>
      <w:r w:rsidR="006160C6" w:rsidRPr="00594E4E">
        <w:rPr>
          <w:rFonts w:cs="Times New Roman"/>
        </w:rPr>
        <w:t>feeding</w:t>
      </w:r>
      <w:r w:rsidRPr="00594E4E">
        <w:rPr>
          <w:rFonts w:cs="Times New Roman"/>
        </w:rPr>
        <w:t>, provident in taking care, faithful in defending.</w:t>
      </w:r>
      <w:r w:rsidR="003C2036" w:rsidRPr="00594E4E">
        <w:rPr>
          <w:rFonts w:cs="Times New Roman"/>
        </w:rPr>
        <w:t xml:space="preserve"> According to which Christ is merito</w:t>
      </w:r>
      <w:r w:rsidR="006160C6" w:rsidRPr="00594E4E">
        <w:rPr>
          <w:rFonts w:cs="Times New Roman"/>
        </w:rPr>
        <w:t>rio</w:t>
      </w:r>
      <w:r w:rsidR="003C2036" w:rsidRPr="00594E4E">
        <w:rPr>
          <w:rFonts w:cs="Times New Roman"/>
        </w:rPr>
        <w:t>usly called the good shepherd because he feeds his Church with great diligence, and in seeking out the sheep that are lost, Ezech. 34[:11]: “I myself will seek my sheep.”</w:t>
      </w:r>
    </w:p>
    <w:p w14:paraId="7586D0FE" w14:textId="77777777" w:rsidR="003C2036" w:rsidRPr="00594E4E" w:rsidRDefault="003C2036" w:rsidP="008B3315">
      <w:pPr>
        <w:spacing w:line="480" w:lineRule="auto"/>
        <w:rPr>
          <w:rFonts w:cs="Times New Roman"/>
        </w:rPr>
      </w:pPr>
      <w:r w:rsidRPr="00594E4E">
        <w:rPr>
          <w:rFonts w:cs="Times New Roman"/>
        </w:rPr>
        <w:t>Again, because he feeds with great caution</w:t>
      </w:r>
      <w:r w:rsidR="004D0CF1" w:rsidRPr="00594E4E">
        <w:rPr>
          <w:rFonts w:cs="Times New Roman"/>
        </w:rPr>
        <w:t xml:space="preserve"> by guarding against the spiritual wolves and by dividing one flock from another, Ezech. 34[:22-23]: “I will save my flock, and it shall be no more a spoil,” and it follows, “I will set up on shepherd over them.” Namely by </w:t>
      </w:r>
      <w:r w:rsidR="006160C6" w:rsidRPr="00594E4E">
        <w:rPr>
          <w:rFonts w:cs="Times New Roman"/>
        </w:rPr>
        <w:t>feeding</w:t>
      </w:r>
      <w:r w:rsidR="004D0CF1" w:rsidRPr="00594E4E">
        <w:rPr>
          <w:rFonts w:cs="Times New Roman"/>
        </w:rPr>
        <w:t xml:space="preserve"> some, gathering some, and lifting some up, according to that of Isai. 40[:11]: “He shall feed his flock like a shepherd: he shall gather together the lambs with his arm.”</w:t>
      </w:r>
    </w:p>
    <w:p w14:paraId="500C861A" w14:textId="77777777" w:rsidR="00561D80" w:rsidRPr="00594E4E" w:rsidRDefault="00561D80" w:rsidP="008B3315">
      <w:pPr>
        <w:spacing w:line="480" w:lineRule="auto"/>
        <w:rPr>
          <w:rFonts w:cs="Times New Roman"/>
        </w:rPr>
      </w:pPr>
      <w:r w:rsidRPr="00594E4E">
        <w:rPr>
          <w:rFonts w:cs="Times New Roman"/>
        </w:rPr>
        <w:t>Again, concerning this that can be said meritoriously according to John 10[:11]: “I am the good shepherd.”</w:t>
      </w:r>
    </w:p>
    <w:p w14:paraId="0B816798" w14:textId="348F4E72" w:rsidR="004D0CF1" w:rsidRPr="00594E4E" w:rsidRDefault="00A52B9F" w:rsidP="008B3315">
      <w:pPr>
        <w:spacing w:line="480" w:lineRule="auto"/>
        <w:rPr>
          <w:rFonts w:cs="Times New Roman"/>
        </w:rPr>
      </w:pPr>
      <w:r w:rsidRPr="00594E4E">
        <w:rPr>
          <w:rFonts w:cs="Times New Roman"/>
        </w:rPr>
        <w:t xml:space="preserve">Again, </w:t>
      </w:r>
      <w:r w:rsidR="00561D80" w:rsidRPr="00594E4E">
        <w:rPr>
          <w:rFonts w:cs="Times New Roman"/>
        </w:rPr>
        <w:t xml:space="preserve">because </w:t>
      </w:r>
      <w:r w:rsidR="009D4B15" w:rsidRPr="00594E4E">
        <w:rPr>
          <w:rFonts w:cs="Times New Roman"/>
        </w:rPr>
        <w:t xml:space="preserve">all crossing over, according to another similitude they transfer according to the Philosopher, </w:t>
      </w:r>
      <w:r w:rsidR="009D4B15" w:rsidRPr="00594E4E">
        <w:rPr>
          <w:rFonts w:cs="Times New Roman"/>
          <w:i/>
        </w:rPr>
        <w:t>De tempore</w:t>
      </w:r>
      <w:r w:rsidR="009D4B15" w:rsidRPr="00594E4E">
        <w:rPr>
          <w:rFonts w:cs="Times New Roman"/>
        </w:rPr>
        <w:t>,</w:t>
      </w:r>
      <w:r w:rsidR="00561D80" w:rsidRPr="00594E4E">
        <w:rPr>
          <w:rFonts w:cs="Times New Roman"/>
        </w:rPr>
        <w:t xml:space="preserve"> 3,</w:t>
      </w:r>
      <w:r w:rsidR="0057182E" w:rsidRPr="00594E4E">
        <w:rPr>
          <w:rStyle w:val="EndnoteReference"/>
          <w:rFonts w:cs="Times New Roman"/>
        </w:rPr>
        <w:endnoteReference w:id="3"/>
      </w:r>
      <w:r w:rsidR="009D4B15" w:rsidRPr="00594E4E">
        <w:rPr>
          <w:rFonts w:cs="Times New Roman"/>
        </w:rPr>
        <w:t xml:space="preserve"> meritoriously the name of the shepherd is transferred to the prelate </w:t>
      </w:r>
      <w:r w:rsidR="00F26489" w:rsidRPr="00594E4E">
        <w:rPr>
          <w:rFonts w:cs="Times New Roman"/>
        </w:rPr>
        <w:t>because of</w:t>
      </w:r>
      <w:r w:rsidR="009D4B15" w:rsidRPr="00594E4E">
        <w:rPr>
          <w:rFonts w:cs="Times New Roman"/>
        </w:rPr>
        <w:t xml:space="preserve"> the similitude of the office. For the shepherd is above the flock which feeds under the lord whom it serves. </w:t>
      </w:r>
      <w:r w:rsidR="00F26489" w:rsidRPr="00594E4E">
        <w:rPr>
          <w:rFonts w:cs="Times New Roman"/>
        </w:rPr>
        <w:t>After some time</w:t>
      </w:r>
      <w:r w:rsidR="009D4B15" w:rsidRPr="00594E4E">
        <w:rPr>
          <w:rFonts w:cs="Times New Roman"/>
        </w:rPr>
        <w:t xml:space="preserve"> to whom it succeeds, thus the curate ought to be faithful as mu</w:t>
      </w:r>
      <w:r w:rsidR="008E0695" w:rsidRPr="00594E4E">
        <w:rPr>
          <w:rFonts w:cs="Times New Roman"/>
        </w:rPr>
        <w:t xml:space="preserve">ch to the flock whom he guides, he </w:t>
      </w:r>
      <w:r w:rsidR="006160C6" w:rsidRPr="00594E4E">
        <w:rPr>
          <w:rFonts w:cs="Times New Roman"/>
        </w:rPr>
        <w:t>ought</w:t>
      </w:r>
      <w:r w:rsidR="008E0695" w:rsidRPr="00594E4E">
        <w:rPr>
          <w:rFonts w:cs="Times New Roman"/>
        </w:rPr>
        <w:t xml:space="preserve"> to be humble as much as to the king whom he serves, docile as much as to the father whom they have had. </w:t>
      </w:r>
      <w:r w:rsidR="00F26489" w:rsidRPr="00594E4E">
        <w:rPr>
          <w:rFonts w:cs="Times New Roman"/>
        </w:rPr>
        <w:t>Therefore,</w:t>
      </w:r>
      <w:r w:rsidR="008E0695" w:rsidRPr="00594E4E">
        <w:rPr>
          <w:rFonts w:cs="Times New Roman"/>
        </w:rPr>
        <w:t xml:space="preserve"> the shepherd ought to guide usefully, not deride </w:t>
      </w:r>
      <w:r w:rsidR="006160C6" w:rsidRPr="00594E4E">
        <w:rPr>
          <w:rFonts w:cs="Times New Roman"/>
        </w:rPr>
        <w:t>scurrilously</w:t>
      </w:r>
      <w:r w:rsidR="008E0695" w:rsidRPr="00594E4E">
        <w:rPr>
          <w:rFonts w:cs="Times New Roman"/>
        </w:rPr>
        <w:t xml:space="preserve">, nor excoriate through cupidity, nor </w:t>
      </w:r>
      <w:r w:rsidR="006160C6" w:rsidRPr="00594E4E">
        <w:rPr>
          <w:rFonts w:cs="Times New Roman"/>
        </w:rPr>
        <w:t>oppress</w:t>
      </w:r>
      <w:r w:rsidR="008E0695" w:rsidRPr="00594E4E">
        <w:rPr>
          <w:rFonts w:cs="Times New Roman"/>
        </w:rPr>
        <w:t xml:space="preserve"> by cruelty, but to feed wisely.</w:t>
      </w:r>
    </w:p>
    <w:p w14:paraId="7E6FE504" w14:textId="5033C231" w:rsidR="00592258" w:rsidRPr="00594E4E" w:rsidRDefault="008E0695" w:rsidP="00592258">
      <w:pPr>
        <w:spacing w:line="480" w:lineRule="auto"/>
        <w:rPr>
          <w:rFonts w:cs="Times New Roman"/>
        </w:rPr>
      </w:pPr>
      <w:r w:rsidRPr="00594E4E">
        <w:rPr>
          <w:rFonts w:cs="Times New Roman"/>
        </w:rPr>
        <w:t xml:space="preserve">¶ Again, Gregory in his </w:t>
      </w:r>
      <w:r w:rsidRPr="00594E4E">
        <w:rPr>
          <w:rFonts w:cs="Times New Roman"/>
          <w:i/>
        </w:rPr>
        <w:t>Homilia</w:t>
      </w:r>
      <w:r w:rsidRPr="00594E4E">
        <w:rPr>
          <w:rFonts w:cs="Times New Roman"/>
        </w:rPr>
        <w:t>,</w:t>
      </w:r>
      <w:r w:rsidR="0057182E" w:rsidRPr="00594E4E">
        <w:rPr>
          <w:rStyle w:val="EndnoteReference"/>
          <w:rFonts w:cs="Times New Roman"/>
        </w:rPr>
        <w:endnoteReference w:id="4"/>
      </w:r>
      <w:r w:rsidRPr="00594E4E">
        <w:rPr>
          <w:rFonts w:cs="Times New Roman"/>
        </w:rPr>
        <w:t xml:space="preserve"> </w:t>
      </w:r>
      <w:r w:rsidR="00592258" w:rsidRPr="00594E4E">
        <w:rPr>
          <w:rFonts w:cs="Times New Roman"/>
        </w:rPr>
        <w:t>at the end of the world it will be shown what each was rewarded. For then Peter with Judea, Paul with the gentiles, Thomas with India the</w:t>
      </w:r>
      <w:r w:rsidR="00561D80" w:rsidRPr="00594E4E">
        <w:rPr>
          <w:rFonts w:cs="Times New Roman"/>
        </w:rPr>
        <w:t>y seem</w:t>
      </w:r>
      <w:r w:rsidR="00592258" w:rsidRPr="00594E4E">
        <w:rPr>
          <w:rFonts w:cs="Times New Roman"/>
        </w:rPr>
        <w:t xml:space="preserve"> to appear. </w:t>
      </w:r>
      <w:r w:rsidR="00F26489" w:rsidRPr="00594E4E">
        <w:rPr>
          <w:rFonts w:cs="Times New Roman"/>
        </w:rPr>
        <w:t>Therefore,</w:t>
      </w:r>
      <w:r w:rsidR="00592258" w:rsidRPr="00594E4E">
        <w:rPr>
          <w:rFonts w:cs="Times New Roman"/>
        </w:rPr>
        <w:t xml:space="preserve"> when so </w:t>
      </w:r>
      <w:r w:rsidR="006160C6" w:rsidRPr="00594E4E">
        <w:rPr>
          <w:rFonts w:cs="Times New Roman"/>
        </w:rPr>
        <w:t>many</w:t>
      </w:r>
      <w:r w:rsidR="00592258" w:rsidRPr="00594E4E">
        <w:rPr>
          <w:rFonts w:cs="Times New Roman"/>
        </w:rPr>
        <w:t xml:space="preserve"> shepherds with so many flocks come forth, what shall we say</w:t>
      </w:r>
      <w:r w:rsidR="00990180" w:rsidRPr="00594E4E">
        <w:rPr>
          <w:rFonts w:cs="Times New Roman"/>
        </w:rPr>
        <w:t>, we</w:t>
      </w:r>
      <w:r w:rsidR="00592258" w:rsidRPr="00594E4E">
        <w:rPr>
          <w:rFonts w:cs="Times New Roman"/>
        </w:rPr>
        <w:t xml:space="preserve"> who return to the Lord after the business empty handed. We have the name of shepherd, but we hardly show any sheep.</w:t>
      </w:r>
    </w:p>
    <w:p w14:paraId="25B1D080" w14:textId="3DC1FE9C" w:rsidR="0071378A" w:rsidRPr="00594E4E" w:rsidRDefault="00592258" w:rsidP="00F318A4">
      <w:pPr>
        <w:spacing w:line="480" w:lineRule="auto"/>
        <w:rPr>
          <w:rFonts w:cs="Times New Roman"/>
        </w:rPr>
      </w:pPr>
      <w:r w:rsidRPr="00594E4E">
        <w:rPr>
          <w:rFonts w:cs="Times New Roman"/>
        </w:rPr>
        <w:t xml:space="preserve">¶ Again, </w:t>
      </w:r>
      <w:r w:rsidRPr="00594E4E">
        <w:rPr>
          <w:rFonts w:cs="Times New Roman"/>
          <w:i/>
        </w:rPr>
        <w:t>Super evangelium</w:t>
      </w:r>
      <w:r w:rsidRPr="00594E4E">
        <w:rPr>
          <w:rFonts w:cs="Times New Roman"/>
        </w:rPr>
        <w:t>, book one, homily 18,</w:t>
      </w:r>
      <w:r w:rsidR="0057182E" w:rsidRPr="00594E4E">
        <w:rPr>
          <w:rStyle w:val="EndnoteReference"/>
          <w:rFonts w:cs="Times New Roman"/>
        </w:rPr>
        <w:endnoteReference w:id="5"/>
      </w:r>
      <w:r w:rsidRPr="00594E4E">
        <w:rPr>
          <w:rFonts w:cs="Times New Roman"/>
        </w:rPr>
        <w:t xml:space="preserve"> </w:t>
      </w:r>
      <w:r w:rsidR="008E1410" w:rsidRPr="00594E4E">
        <w:rPr>
          <w:rFonts w:cs="Times New Roman"/>
        </w:rPr>
        <w:t xml:space="preserve">we think this is damnable here to receive the reward of labor without labor. And </w:t>
      </w:r>
      <w:r w:rsidR="008E1410" w:rsidRPr="00594E4E">
        <w:rPr>
          <w:rFonts w:cs="Times New Roman"/>
          <w:i/>
        </w:rPr>
        <w:t>Moralia</w:t>
      </w:r>
      <w:r w:rsidR="008E1410" w:rsidRPr="00594E4E">
        <w:rPr>
          <w:rFonts w:cs="Times New Roman"/>
        </w:rPr>
        <w:t>, 22,</w:t>
      </w:r>
      <w:r w:rsidR="0057182E" w:rsidRPr="00594E4E">
        <w:rPr>
          <w:rStyle w:val="EndnoteReference"/>
          <w:rFonts w:cs="Times New Roman"/>
        </w:rPr>
        <w:endnoteReference w:id="6"/>
      </w:r>
      <w:r w:rsidR="008E1410" w:rsidRPr="00594E4E">
        <w:rPr>
          <w:rFonts w:cs="Times New Roman"/>
        </w:rPr>
        <w:t xml:space="preserve"> he eats the fruit without money, who receives ecclesiastical comforts for the use of the </w:t>
      </w:r>
      <w:r w:rsidR="00F26489" w:rsidRPr="00594E4E">
        <w:rPr>
          <w:rFonts w:cs="Times New Roman"/>
        </w:rPr>
        <w:t>body but</w:t>
      </w:r>
      <w:r w:rsidR="008E1410" w:rsidRPr="00594E4E">
        <w:rPr>
          <w:rFonts w:cs="Times New Roman"/>
        </w:rPr>
        <w:t xml:space="preserve"> provides no ministry of exhortation to the people. And it follows, what d</w:t>
      </w:r>
      <w:r w:rsidR="00F318A4" w:rsidRPr="00594E4E">
        <w:rPr>
          <w:rFonts w:cs="Times New Roman"/>
        </w:rPr>
        <w:t>o we say to these shepherds, if we undertake the</w:t>
      </w:r>
      <w:r w:rsidR="008E1410" w:rsidRPr="00594E4E">
        <w:rPr>
          <w:rFonts w:cs="Times New Roman"/>
        </w:rPr>
        <w:t xml:space="preserve"> office</w:t>
      </w:r>
      <w:r w:rsidR="00F318A4" w:rsidRPr="00594E4E">
        <w:rPr>
          <w:rFonts w:cs="Times New Roman"/>
        </w:rPr>
        <w:t xml:space="preserve"> of a </w:t>
      </w:r>
      <w:r w:rsidR="006160C6" w:rsidRPr="00594E4E">
        <w:rPr>
          <w:rFonts w:cs="Times New Roman"/>
        </w:rPr>
        <w:t>crier</w:t>
      </w:r>
      <w:r w:rsidR="00F318A4" w:rsidRPr="00594E4E">
        <w:rPr>
          <w:rFonts w:cs="Times New Roman"/>
        </w:rPr>
        <w:t>,</w:t>
      </w:r>
      <w:r w:rsidR="008E1410" w:rsidRPr="00594E4E">
        <w:rPr>
          <w:rFonts w:cs="Times New Roman"/>
        </w:rPr>
        <w:t xml:space="preserve"> but eat the ecclesiastical food</w:t>
      </w:r>
      <w:r w:rsidR="00F318A4" w:rsidRPr="00594E4E">
        <w:rPr>
          <w:rFonts w:cs="Times New Roman"/>
        </w:rPr>
        <w:t xml:space="preserve"> being mute. We expel what is owed to our body, but we do not reward what is owed for the health of the subordinates, Jer. 3[:15]: “I will give you pastors according to my own heart, and they shall feed you with knowledge and doctrine.” But </w:t>
      </w:r>
      <w:r w:rsidR="00F26489" w:rsidRPr="00594E4E">
        <w:rPr>
          <w:rFonts w:cs="Times New Roman"/>
        </w:rPr>
        <w:t>also,</w:t>
      </w:r>
      <w:r w:rsidR="00F318A4" w:rsidRPr="00594E4E">
        <w:rPr>
          <w:rFonts w:cs="Times New Roman"/>
        </w:rPr>
        <w:t xml:space="preserve"> because now that is fulfilled, 3 Kings last chapter [22:</w:t>
      </w:r>
      <w:r w:rsidR="0071378A" w:rsidRPr="00594E4E">
        <w:rPr>
          <w:rFonts w:cs="Times New Roman"/>
        </w:rPr>
        <w:t>17]: “I saw Israel scattered upon the hills, like sheep that have no shepherd.”</w:t>
      </w:r>
    </w:p>
    <w:p w14:paraId="319896B1" w14:textId="77777777" w:rsidR="00EF1090" w:rsidRPr="00594E4E" w:rsidRDefault="0071378A" w:rsidP="00F318A4">
      <w:pPr>
        <w:spacing w:line="480" w:lineRule="auto"/>
        <w:rPr>
          <w:rFonts w:cs="Times New Roman"/>
        </w:rPr>
      </w:pPr>
      <w:r w:rsidRPr="00594E4E">
        <w:rPr>
          <w:rFonts w:cs="Times New Roman"/>
        </w:rPr>
        <w:t>Second, he must guide prudently what is noted when it is said of the sheep, not of the wolves, not of the concubines, not of the actors, but of the subordinates, John 21[:17]: “Feed my sheep.” But alas because today that is fulfilled of Jer. 23[:2]: “The pastors</w:t>
      </w:r>
      <w:r w:rsidR="00EF1090" w:rsidRPr="00594E4E">
        <w:rPr>
          <w:rFonts w:cs="Times New Roman"/>
        </w:rPr>
        <w:t>” feed themselves</w:t>
      </w:r>
      <w:r w:rsidRPr="00594E4E">
        <w:rPr>
          <w:rFonts w:cs="Times New Roman"/>
        </w:rPr>
        <w:t xml:space="preserve"> </w:t>
      </w:r>
      <w:r w:rsidR="00EF1090" w:rsidRPr="00594E4E">
        <w:rPr>
          <w:rFonts w:cs="Times New Roman"/>
        </w:rPr>
        <w:t>“</w:t>
      </w:r>
      <w:r w:rsidRPr="00594E4E">
        <w:rPr>
          <w:rFonts w:cs="Times New Roman"/>
        </w:rPr>
        <w:t>that feed my people</w:t>
      </w:r>
      <w:r w:rsidR="00EF1090" w:rsidRPr="00594E4E">
        <w:rPr>
          <w:rFonts w:cs="Times New Roman"/>
        </w:rPr>
        <w:t>.” [Ezech. 34:7]: “Therefore, you shepherds, hear the word of the Lord,” etc.</w:t>
      </w:r>
    </w:p>
    <w:p w14:paraId="45D9D61F" w14:textId="77777777" w:rsidR="00A764A3" w:rsidRPr="00594E4E" w:rsidRDefault="00EF1090" w:rsidP="00F318A4">
      <w:pPr>
        <w:spacing w:line="480" w:lineRule="auto"/>
        <w:rPr>
          <w:rFonts w:cs="Times New Roman"/>
        </w:rPr>
      </w:pPr>
      <w:r w:rsidRPr="00594E4E">
        <w:rPr>
          <w:rFonts w:cs="Times New Roman"/>
        </w:rPr>
        <w:t xml:space="preserve">Third, </w:t>
      </w:r>
      <w:r w:rsidR="00EB3BF0" w:rsidRPr="00594E4E">
        <w:rPr>
          <w:rFonts w:cs="Times New Roman"/>
        </w:rPr>
        <w:t>they ought to guide truthfully</w:t>
      </w:r>
      <w:r w:rsidR="00335C45" w:rsidRPr="00594E4E">
        <w:rPr>
          <w:rFonts w:cs="Times New Roman"/>
        </w:rPr>
        <w:t>,</w:t>
      </w:r>
      <w:r w:rsidR="00A764A3" w:rsidRPr="00594E4E">
        <w:rPr>
          <w:rFonts w:cs="Times New Roman"/>
        </w:rPr>
        <w:t xml:space="preserve"> which can be noted when it is said </w:t>
      </w:r>
      <w:r w:rsidR="00335C45" w:rsidRPr="00594E4E">
        <w:rPr>
          <w:rFonts w:cs="Times New Roman"/>
        </w:rPr>
        <w:t xml:space="preserve">we </w:t>
      </w:r>
      <w:r w:rsidR="00A764A3" w:rsidRPr="00594E4E">
        <w:rPr>
          <w:rFonts w:cs="Times New Roman"/>
        </w:rPr>
        <w:t xml:space="preserve">are, we do not appear, we do not take like mercenaries, but we are in truth, John 10[:11]: “I am the good shepherd.” But alas because today that is fulfilled, Zach. 11[:17]: “O shepherd, and idol, that </w:t>
      </w:r>
      <w:r w:rsidR="006160C6" w:rsidRPr="00594E4E">
        <w:rPr>
          <w:rFonts w:cs="Times New Roman"/>
        </w:rPr>
        <w:t>forsakes</w:t>
      </w:r>
      <w:r w:rsidR="00A764A3" w:rsidRPr="00594E4E">
        <w:rPr>
          <w:rFonts w:cs="Times New Roman"/>
        </w:rPr>
        <w:t xml:space="preserve"> the flock.”</w:t>
      </w:r>
    </w:p>
    <w:p w14:paraId="50F84A96" w14:textId="77777777" w:rsidR="00592258" w:rsidRPr="00594E4E" w:rsidRDefault="00A764A3" w:rsidP="00592258">
      <w:pPr>
        <w:spacing w:line="480" w:lineRule="auto"/>
        <w:rPr>
          <w:rFonts w:cs="Times New Roman"/>
        </w:rPr>
      </w:pPr>
      <w:r w:rsidRPr="00594E4E">
        <w:rPr>
          <w:rFonts w:cs="Times New Roman"/>
        </w:rPr>
        <w:t xml:space="preserve">¶ Again, </w:t>
      </w:r>
      <w:r w:rsidR="000C58B6" w:rsidRPr="00594E4E">
        <w:rPr>
          <w:rFonts w:cs="Times New Roman"/>
        </w:rPr>
        <w:t xml:space="preserve">in priests, pastors, and prelates three things need to be inquired into: that they enter well, that they live well, that they guide well. Wherefore also </w:t>
      </w:r>
      <w:r w:rsidR="00347900" w:rsidRPr="00594E4E">
        <w:rPr>
          <w:rFonts w:cs="Times New Roman"/>
        </w:rPr>
        <w:t xml:space="preserve">there is proposed a triple question about those conducting themselves badly, Judges 18[:3] it is said there concerning the priest Michas, “Who brought you hither?” behold the question of his entering. “What do you do here?” behold the question of his coming. “Why would you come hither?” behold the question of his guiding. But to these things he responds, Psal. [78:1]: </w:t>
      </w:r>
      <w:r w:rsidR="0081187D" w:rsidRPr="00594E4E">
        <w:rPr>
          <w:rFonts w:cs="Times New Roman"/>
        </w:rPr>
        <w:t>“O God, the heathens are come into your inheritance,” namely, those not called are entering. “They have defiled your</w:t>
      </w:r>
      <w:r w:rsidR="00B5671F" w:rsidRPr="00594E4E">
        <w:rPr>
          <w:rFonts w:cs="Times New Roman"/>
        </w:rPr>
        <w:t xml:space="preserve"> holy temple,” behold the</w:t>
      </w:r>
      <w:r w:rsidR="00335C45" w:rsidRPr="00594E4E">
        <w:rPr>
          <w:rFonts w:cs="Times New Roman"/>
        </w:rPr>
        <w:t xml:space="preserve"> evil</w:t>
      </w:r>
      <w:r w:rsidR="00B5671F" w:rsidRPr="00594E4E">
        <w:rPr>
          <w:rFonts w:cs="Times New Roman"/>
        </w:rPr>
        <w:t xml:space="preserve"> living.</w:t>
      </w:r>
      <w:r w:rsidR="0081187D" w:rsidRPr="00594E4E">
        <w:rPr>
          <w:rFonts w:cs="Times New Roman"/>
        </w:rPr>
        <w:t xml:space="preserve"> </w:t>
      </w:r>
      <w:r w:rsidR="00B5671F" w:rsidRPr="00594E4E">
        <w:rPr>
          <w:rFonts w:cs="Times New Roman"/>
        </w:rPr>
        <w:t>T</w:t>
      </w:r>
      <w:r w:rsidR="0081187D" w:rsidRPr="00594E4E">
        <w:rPr>
          <w:rFonts w:cs="Times New Roman"/>
        </w:rPr>
        <w:t xml:space="preserve">hey have made Jerusalem as a place to keep </w:t>
      </w:r>
      <w:r w:rsidR="00B5671F" w:rsidRPr="00594E4E">
        <w:rPr>
          <w:rFonts w:cs="Times New Roman"/>
        </w:rPr>
        <w:t xml:space="preserve">their </w:t>
      </w:r>
      <w:r w:rsidR="0081187D" w:rsidRPr="00594E4E">
        <w:rPr>
          <w:rFonts w:cs="Times New Roman"/>
        </w:rPr>
        <w:t>fruit</w:t>
      </w:r>
      <w:r w:rsidR="00B5671F" w:rsidRPr="00594E4E">
        <w:rPr>
          <w:rFonts w:cs="Times New Roman"/>
        </w:rPr>
        <w:t xml:space="preserve">,” behold the evil guiding. </w:t>
      </w:r>
      <w:r w:rsidR="00F26489" w:rsidRPr="00594E4E">
        <w:rPr>
          <w:rFonts w:cs="Times New Roman"/>
        </w:rPr>
        <w:t>Therefore,</w:t>
      </w:r>
      <w:r w:rsidR="00B5671F" w:rsidRPr="00594E4E">
        <w:rPr>
          <w:rFonts w:cs="Times New Roman"/>
        </w:rPr>
        <w:t xml:space="preserve"> it is said in Wis. 6[:6]: “A most severe judgment shall be for them that bear rule.” </w:t>
      </w:r>
      <w:r w:rsidR="00F26489" w:rsidRPr="00594E4E">
        <w:rPr>
          <w:rFonts w:cs="Times New Roman"/>
        </w:rPr>
        <w:t>Certainly,</w:t>
      </w:r>
      <w:r w:rsidR="00B5671F" w:rsidRPr="00594E4E">
        <w:rPr>
          <w:rFonts w:cs="Times New Roman"/>
        </w:rPr>
        <w:t xml:space="preserve"> hard because they have ruled badly.</w:t>
      </w:r>
    </w:p>
    <w:p w14:paraId="605248D6" w14:textId="77777777" w:rsidR="00B5671F" w:rsidRPr="00594E4E" w:rsidRDefault="00B5671F" w:rsidP="00592258">
      <w:pPr>
        <w:spacing w:line="480" w:lineRule="auto"/>
        <w:rPr>
          <w:rFonts w:cs="Times New Roman"/>
        </w:rPr>
      </w:pPr>
      <w:r w:rsidRPr="00594E4E">
        <w:rPr>
          <w:rFonts w:cs="Times New Roman"/>
        </w:rPr>
        <w:t xml:space="preserve">¶ On the contrary the good curates are commended by the goodness of entering, John 15[:16]: “I have chosen you; and have appointed you, that you should go.” And Heb. 5[:4]: “Neither does any man take the </w:t>
      </w:r>
      <w:r w:rsidR="006160C6" w:rsidRPr="00594E4E">
        <w:rPr>
          <w:rFonts w:cs="Times New Roman"/>
        </w:rPr>
        <w:t>honor</w:t>
      </w:r>
      <w:r w:rsidRPr="00594E4E">
        <w:rPr>
          <w:rFonts w:cs="Times New Roman"/>
        </w:rPr>
        <w:t xml:space="preserve"> to himself, but he that is called by God, as Aaron was.”</w:t>
      </w:r>
    </w:p>
    <w:p w14:paraId="4FC12C9B" w14:textId="77777777" w:rsidR="00B5671F" w:rsidRPr="00594E4E" w:rsidRDefault="00B5671F" w:rsidP="00592258">
      <w:pPr>
        <w:spacing w:line="480" w:lineRule="auto"/>
        <w:rPr>
          <w:rFonts w:cs="Times New Roman"/>
        </w:rPr>
      </w:pPr>
      <w:r w:rsidRPr="00594E4E">
        <w:rPr>
          <w:rFonts w:cs="Times New Roman"/>
        </w:rPr>
        <w:t>Second, by the goodness of living, Psal. [100:6]: “</w:t>
      </w:r>
      <w:r w:rsidR="00EA70B6" w:rsidRPr="00594E4E">
        <w:rPr>
          <w:rFonts w:cs="Times New Roman"/>
        </w:rPr>
        <w:t>The man that walked in the perfect way, he served me.” And in Psal. [131:9]: “Let your priests be clothed with justice.”</w:t>
      </w:r>
      <w:bookmarkStart w:id="8" w:name="_GoBack"/>
      <w:bookmarkEnd w:id="8"/>
    </w:p>
    <w:p w14:paraId="40D9219B" w14:textId="77777777" w:rsidR="00EA70B6" w:rsidRPr="00594E4E" w:rsidRDefault="00EA70B6" w:rsidP="00592258">
      <w:pPr>
        <w:spacing w:line="480" w:lineRule="auto"/>
        <w:rPr>
          <w:rFonts w:cs="Times New Roman"/>
        </w:rPr>
      </w:pPr>
      <w:r w:rsidRPr="00594E4E">
        <w:rPr>
          <w:rFonts w:cs="Times New Roman"/>
        </w:rPr>
        <w:t>Third, from the goodness of guiding, Psal. [1:1]: “Blessed is the man who has not (walked in the counsel of the ungodly),” and it follows, “nor sat in the chair of pestilence.” And Malach. 2[:7]: “The lips of the priest shall keep knowledge.”</w:t>
      </w:r>
    </w:p>
    <w:p w14:paraId="64EB1557" w14:textId="77777777" w:rsidR="00EA70B6" w:rsidRPr="00594E4E" w:rsidRDefault="00EA70B6" w:rsidP="00592258">
      <w:pPr>
        <w:spacing w:line="480" w:lineRule="auto"/>
        <w:rPr>
          <w:rFonts w:cs="Times New Roman"/>
        </w:rPr>
      </w:pPr>
      <w:r w:rsidRPr="00594E4E">
        <w:rPr>
          <w:rFonts w:cs="Times New Roman"/>
        </w:rPr>
        <w:t xml:space="preserve">For the remaining matters </w:t>
      </w:r>
      <w:r w:rsidR="006160C6" w:rsidRPr="00594E4E">
        <w:rPr>
          <w:rFonts w:cs="Times New Roman"/>
        </w:rPr>
        <w:t>concerning</w:t>
      </w:r>
      <w:r w:rsidRPr="00594E4E">
        <w:rPr>
          <w:rFonts w:cs="Times New Roman"/>
        </w:rPr>
        <w:t xml:space="preserve"> this material see the chapter [</w:t>
      </w:r>
      <w:r w:rsidR="00F26489" w:rsidRPr="00594E4E">
        <w:rPr>
          <w:rFonts w:cs="Times New Roman"/>
        </w:rPr>
        <w:t>297</w:t>
      </w:r>
      <w:r w:rsidRPr="00594E4E">
        <w:rPr>
          <w:rFonts w:cs="Times New Roman"/>
        </w:rPr>
        <w:t>] Prelate (</w:t>
      </w:r>
      <w:r w:rsidRPr="00594E4E">
        <w:rPr>
          <w:rFonts w:cs="Times New Roman"/>
          <w:i/>
        </w:rPr>
        <w:t>Prelatus</w:t>
      </w:r>
      <w:r w:rsidRPr="00594E4E">
        <w:rPr>
          <w:rFonts w:cs="Times New Roman"/>
        </w:rPr>
        <w:t>).</w:t>
      </w:r>
    </w:p>
    <w:sectPr w:rsidR="00EA70B6" w:rsidRPr="00594E4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77A5C" w14:textId="77777777" w:rsidR="0057182E" w:rsidRDefault="0057182E" w:rsidP="0057182E">
      <w:pPr>
        <w:spacing w:after="0" w:line="240" w:lineRule="auto"/>
      </w:pPr>
      <w:r>
        <w:separator/>
      </w:r>
    </w:p>
  </w:endnote>
  <w:endnote w:type="continuationSeparator" w:id="0">
    <w:p w14:paraId="2A653091" w14:textId="77777777" w:rsidR="0057182E" w:rsidRDefault="0057182E" w:rsidP="0057182E">
      <w:pPr>
        <w:spacing w:after="0" w:line="240" w:lineRule="auto"/>
      </w:pPr>
      <w:r>
        <w:continuationSeparator/>
      </w:r>
    </w:p>
  </w:endnote>
  <w:endnote w:id="1">
    <w:p w14:paraId="7BDD5A33" w14:textId="77777777" w:rsidR="0057182E" w:rsidRPr="00B20424" w:rsidRDefault="0057182E" w:rsidP="0057182E">
      <w:pPr>
        <w:pStyle w:val="EndnoteText"/>
        <w:rPr>
          <w:rFonts w:cs="Times New Roman"/>
          <w:sz w:val="24"/>
          <w:szCs w:val="24"/>
        </w:rPr>
      </w:pPr>
      <w:r w:rsidRPr="00B20424">
        <w:rPr>
          <w:rStyle w:val="EndnoteReference"/>
          <w:rFonts w:cs="Times New Roman"/>
          <w:sz w:val="24"/>
          <w:szCs w:val="24"/>
        </w:rPr>
        <w:endnoteRef/>
      </w:r>
      <w:r w:rsidRPr="00B20424">
        <w:rPr>
          <w:rFonts w:cs="Times New Roman"/>
          <w:sz w:val="24"/>
          <w:szCs w:val="24"/>
        </w:rPr>
        <w:t xml:space="preserve"> </w:t>
      </w:r>
      <w:bookmarkStart w:id="0" w:name="_Hlk6224861"/>
      <w:r w:rsidRPr="00B20424">
        <w:rPr>
          <w:rFonts w:cs="Times New Roman"/>
          <w:sz w:val="24"/>
          <w:szCs w:val="24"/>
        </w:rPr>
        <w:t xml:space="preserve">Algazel, </w:t>
      </w:r>
      <w:r w:rsidRPr="00B20424">
        <w:rPr>
          <w:rFonts w:cs="Times New Roman"/>
          <w:i/>
          <w:sz w:val="24"/>
          <w:szCs w:val="24"/>
        </w:rPr>
        <w:t>Metaphysics: A Mediaeval Translation</w:t>
      </w:r>
      <w:r w:rsidRPr="00B20424">
        <w:rPr>
          <w:rFonts w:cs="Times New Roman"/>
          <w:sz w:val="24"/>
          <w:szCs w:val="24"/>
        </w:rPr>
        <w:t xml:space="preserve"> 1.4.3.3 De motu corporum celestium, ed. J. T. Muckle (Toronto: Pontifical Institute of Mediaeval Studies,1933, 1967), (p. 110.5-11)</w:t>
      </w:r>
      <w:bookmarkEnd w:id="0"/>
      <w:r w:rsidRPr="00B20424">
        <w:rPr>
          <w:rFonts w:cs="Times New Roman"/>
          <w:sz w:val="24"/>
          <w:szCs w:val="24"/>
        </w:rPr>
        <w:t>: Si quis autem dixerit quod si quicquid queritur propter aliud vilius est eo, tunc pastor vilior est ovibus et magister discipulo, et propheta populo, quoniam pastor non queritur, nisi propter oves, nec magister, nisi propter discipulum, nec propheta, nisi propter informandum populum, dicetur quod pastor vilior est ovibus in hoc quod pastor est, sed nobilior est in hoc quod homo est cuius humanitas in ipso aliud est ab eo quod queritur de eo propter pastoratum tantum;</w:t>
      </w:r>
    </w:p>
    <w:p w14:paraId="75DA58C0" w14:textId="77777777" w:rsidR="0057182E" w:rsidRPr="00B20424" w:rsidRDefault="00594E4E" w:rsidP="0057182E">
      <w:pPr>
        <w:pStyle w:val="EndnoteText"/>
        <w:rPr>
          <w:rFonts w:cs="Times New Roman"/>
          <w:sz w:val="24"/>
          <w:szCs w:val="24"/>
        </w:rPr>
      </w:pPr>
      <w:hyperlink r:id="rId1" w:history="1">
        <w:r w:rsidR="0057182E" w:rsidRPr="00B20424">
          <w:rPr>
            <w:rStyle w:val="Hyperlink"/>
            <w:rFonts w:cs="Times New Roman"/>
            <w:sz w:val="24"/>
            <w:szCs w:val="24"/>
          </w:rPr>
          <w:t>https://books.google.com/books?id=o7jBker1U-kC&amp;printsec=frontcover&amp;vq=quicquid+queritur&amp;hl=ca&amp;output=html_text</w:t>
        </w:r>
      </w:hyperlink>
    </w:p>
    <w:p w14:paraId="4D2A7A00" w14:textId="0E429F91" w:rsidR="0057182E" w:rsidRPr="00B20424" w:rsidRDefault="0057182E">
      <w:pPr>
        <w:pStyle w:val="EndnoteText"/>
        <w:rPr>
          <w:rFonts w:cs="Times New Roman"/>
          <w:sz w:val="24"/>
          <w:szCs w:val="24"/>
        </w:rPr>
      </w:pPr>
    </w:p>
  </w:endnote>
  <w:endnote w:id="2">
    <w:p w14:paraId="3EC3DFBC" w14:textId="69323160" w:rsidR="001C646B" w:rsidRPr="00B20424" w:rsidRDefault="001C646B">
      <w:pPr>
        <w:pStyle w:val="EndnoteText"/>
        <w:rPr>
          <w:rFonts w:cs="Times New Roman"/>
          <w:sz w:val="24"/>
          <w:szCs w:val="24"/>
        </w:rPr>
      </w:pPr>
      <w:r w:rsidRPr="00B20424">
        <w:rPr>
          <w:rStyle w:val="EndnoteReference"/>
          <w:rFonts w:cs="Times New Roman"/>
          <w:sz w:val="24"/>
          <w:szCs w:val="24"/>
        </w:rPr>
        <w:endnoteRef/>
      </w:r>
      <w:r w:rsidRPr="00B20424">
        <w:rPr>
          <w:rFonts w:cs="Times New Roman"/>
          <w:sz w:val="24"/>
          <w:szCs w:val="24"/>
        </w:rPr>
        <w:t xml:space="preserve"> </w:t>
      </w:r>
      <w:r w:rsidR="00B20424" w:rsidRPr="00B20424">
        <w:rPr>
          <w:rFonts w:cs="Times New Roman"/>
          <w:sz w:val="24"/>
          <w:szCs w:val="24"/>
        </w:rPr>
        <w:t xml:space="preserve">Cf. </w:t>
      </w:r>
      <w:r w:rsidRPr="00B20424">
        <w:rPr>
          <w:rFonts w:cs="Times New Roman"/>
          <w:sz w:val="24"/>
          <w:szCs w:val="24"/>
        </w:rPr>
        <w:t xml:space="preserve">Augustine, </w:t>
      </w:r>
      <w:r w:rsidR="00B20424" w:rsidRPr="00B20424">
        <w:rPr>
          <w:rFonts w:cs="Times New Roman"/>
          <w:i/>
          <w:iCs/>
          <w:sz w:val="24"/>
          <w:szCs w:val="24"/>
        </w:rPr>
        <w:t xml:space="preserve">Epistola </w:t>
      </w:r>
      <w:r w:rsidR="00B20424" w:rsidRPr="00B20424">
        <w:rPr>
          <w:rFonts w:cs="Times New Roman"/>
          <w:sz w:val="24"/>
          <w:szCs w:val="24"/>
        </w:rPr>
        <w:t xml:space="preserve">93.9.29 (PL 33:336): </w:t>
      </w:r>
      <w:r w:rsidR="00B20424" w:rsidRPr="00B20424">
        <w:rPr>
          <w:rStyle w:val="Emphasis"/>
          <w:rFonts w:cs="Times New Roman"/>
          <w:color w:val="000000"/>
          <w:sz w:val="24"/>
          <w:szCs w:val="24"/>
          <w:shd w:val="clear" w:color="auto" w:fill="FFFFFF"/>
        </w:rPr>
        <w:t>Exi tu in vestigiis gregum,</w:t>
      </w:r>
      <w:r w:rsidR="00B20424" w:rsidRPr="00B20424">
        <w:rPr>
          <w:rFonts w:cs="Times New Roman"/>
          <w:color w:val="000000"/>
          <w:sz w:val="24"/>
          <w:szCs w:val="24"/>
          <w:shd w:val="clear" w:color="auto" w:fill="FFFFFF"/>
        </w:rPr>
        <w:t> non in vestigiis meis, sed in vestigiis gregum; nec unius gregis, sed gregum divisorum et errantium. </w:t>
      </w:r>
      <w:r w:rsidR="00B20424" w:rsidRPr="00B20424">
        <w:rPr>
          <w:rStyle w:val="Emphasis"/>
          <w:rFonts w:cs="Times New Roman"/>
          <w:color w:val="000000"/>
          <w:sz w:val="24"/>
          <w:szCs w:val="24"/>
          <w:shd w:val="clear" w:color="auto" w:fill="FFFFFF"/>
        </w:rPr>
        <w:t>Et pasce haedos tuos:</w:t>
      </w:r>
      <w:r w:rsidR="00B20424" w:rsidRPr="00B20424">
        <w:rPr>
          <w:rFonts w:cs="Times New Roman"/>
          <w:color w:val="000000"/>
          <w:sz w:val="24"/>
          <w:szCs w:val="24"/>
          <w:shd w:val="clear" w:color="auto" w:fill="FFFFFF"/>
        </w:rPr>
        <w:t> non sicut Petrus, cui dicitur, </w:t>
      </w:r>
      <w:r w:rsidR="00B20424" w:rsidRPr="00B20424">
        <w:rPr>
          <w:rStyle w:val="Emphasis"/>
          <w:rFonts w:cs="Times New Roman"/>
          <w:color w:val="000000"/>
          <w:sz w:val="24"/>
          <w:szCs w:val="24"/>
          <w:shd w:val="clear" w:color="auto" w:fill="FFFFFF"/>
        </w:rPr>
        <w:t>Pasce oves meas</w:t>
      </w:r>
      <w:r w:rsidR="00B20424" w:rsidRPr="00B20424">
        <w:rPr>
          <w:rFonts w:cs="Times New Roman"/>
          <w:color w:val="000000"/>
          <w:sz w:val="24"/>
          <w:szCs w:val="24"/>
          <w:shd w:val="clear" w:color="auto" w:fill="FFFFFF"/>
        </w:rPr>
        <w:t> </w:t>
      </w:r>
      <w:r w:rsidR="00B20424" w:rsidRPr="00B20424">
        <w:rPr>
          <w:rStyle w:val="Strong"/>
          <w:rFonts w:cs="Times New Roman"/>
          <w:color w:val="000000"/>
          <w:sz w:val="24"/>
          <w:szCs w:val="24"/>
          <w:shd w:val="clear" w:color="auto" w:fill="FFFFFF"/>
        </w:rPr>
        <w:t>(Joan. XXI, 17)</w:t>
      </w:r>
      <w:r w:rsidR="00B20424" w:rsidRPr="00B20424">
        <w:rPr>
          <w:rFonts w:cs="Times New Roman"/>
          <w:color w:val="000000"/>
          <w:sz w:val="24"/>
          <w:szCs w:val="24"/>
          <w:shd w:val="clear" w:color="auto" w:fill="FFFFFF"/>
        </w:rPr>
        <w:t>; sed </w:t>
      </w:r>
      <w:r w:rsidR="00B20424" w:rsidRPr="00B20424">
        <w:rPr>
          <w:rStyle w:val="Emphasis"/>
          <w:rFonts w:cs="Times New Roman"/>
          <w:color w:val="000000"/>
          <w:sz w:val="24"/>
          <w:szCs w:val="24"/>
          <w:shd w:val="clear" w:color="auto" w:fill="FFFFFF"/>
        </w:rPr>
        <w:t>pasce haedos tuos in tabernaculis pastorum,</w:t>
      </w:r>
      <w:r w:rsidR="00B20424" w:rsidRPr="00B20424">
        <w:rPr>
          <w:rFonts w:cs="Times New Roman"/>
          <w:color w:val="000000"/>
          <w:sz w:val="24"/>
          <w:szCs w:val="24"/>
          <w:shd w:val="clear" w:color="auto" w:fill="FFFFFF"/>
        </w:rPr>
        <w:t> non in tabernaculo pastoris, ubi est unus grex et unus pastor </w:t>
      </w:r>
      <w:r w:rsidR="00B20424" w:rsidRPr="00B20424">
        <w:rPr>
          <w:rStyle w:val="Strong"/>
          <w:rFonts w:cs="Times New Roman"/>
          <w:color w:val="000000"/>
          <w:sz w:val="24"/>
          <w:szCs w:val="24"/>
          <w:shd w:val="clear" w:color="auto" w:fill="FFFFFF"/>
        </w:rPr>
        <w:t>(Id. X, 16)</w:t>
      </w:r>
      <w:r w:rsidR="00B20424" w:rsidRPr="00B20424">
        <w:rPr>
          <w:rFonts w:cs="Times New Roman"/>
          <w:color w:val="000000"/>
          <w:sz w:val="24"/>
          <w:szCs w:val="24"/>
          <w:shd w:val="clear" w:color="auto" w:fill="FFFFFF"/>
        </w:rPr>
        <w:t>. Cognoscit enim semetipsam, ne hoc ei contingat, quia hoc contigit eis qui se in illa non cognoverunt.</w:t>
      </w:r>
    </w:p>
    <w:p w14:paraId="2E133445" w14:textId="77777777" w:rsidR="001C646B" w:rsidRPr="00B20424" w:rsidRDefault="001C646B">
      <w:pPr>
        <w:pStyle w:val="EndnoteText"/>
        <w:rPr>
          <w:rFonts w:cs="Times New Roman"/>
          <w:sz w:val="24"/>
          <w:szCs w:val="24"/>
        </w:rPr>
      </w:pPr>
    </w:p>
  </w:endnote>
  <w:endnote w:id="3">
    <w:p w14:paraId="7F243208" w14:textId="77777777" w:rsidR="0057182E" w:rsidRPr="00B20424" w:rsidRDefault="0057182E" w:rsidP="0057182E">
      <w:pPr>
        <w:pStyle w:val="EndnoteText"/>
        <w:rPr>
          <w:rFonts w:cs="Times New Roman"/>
          <w:sz w:val="24"/>
          <w:szCs w:val="24"/>
        </w:rPr>
      </w:pPr>
      <w:r w:rsidRPr="00B20424">
        <w:rPr>
          <w:rStyle w:val="EndnoteReference"/>
          <w:rFonts w:cs="Times New Roman"/>
          <w:sz w:val="24"/>
          <w:szCs w:val="24"/>
        </w:rPr>
        <w:endnoteRef/>
      </w:r>
      <w:r w:rsidRPr="00B20424">
        <w:rPr>
          <w:rFonts w:cs="Times New Roman"/>
          <w:sz w:val="24"/>
          <w:szCs w:val="24"/>
        </w:rPr>
        <w:t xml:space="preserve"> Cf. Aristotle, </w:t>
      </w:r>
      <w:r w:rsidRPr="00B20424">
        <w:rPr>
          <w:rFonts w:cs="Times New Roman"/>
          <w:i/>
          <w:sz w:val="24"/>
          <w:szCs w:val="24"/>
        </w:rPr>
        <w:t>Physics</w:t>
      </w:r>
      <w:r w:rsidRPr="00B20424">
        <w:rPr>
          <w:rFonts w:cs="Times New Roman"/>
          <w:sz w:val="24"/>
          <w:szCs w:val="24"/>
        </w:rPr>
        <w:t xml:space="preserve"> 4.9 217a11-18 (Barnes 1:368): Since we deny that a void exists, but for the rest the problem has been truly stated, that either there will be no movement, if there is not to be condensation and rarefaction, or the universe will bulge, or a transformation of water into air will always be balanced by an equal transformation of air into water (for it is clear that the air produced from water is bulkier than the water): it is necessary therefore, if compression does not exist, either that the next portion will be pushed outwards and make the outermost part bulge, or that somewhere else there must be an equal amount of water produced out of air, so that the entire bulk of the whole may be equal, or that nothing moves.</w:t>
      </w:r>
    </w:p>
    <w:p w14:paraId="78C1293A" w14:textId="2AA05BC3" w:rsidR="0057182E" w:rsidRPr="00B20424" w:rsidRDefault="0057182E">
      <w:pPr>
        <w:pStyle w:val="EndnoteText"/>
        <w:rPr>
          <w:rFonts w:cs="Times New Roman"/>
          <w:sz w:val="24"/>
          <w:szCs w:val="24"/>
        </w:rPr>
      </w:pPr>
    </w:p>
  </w:endnote>
  <w:endnote w:id="4">
    <w:p w14:paraId="695C2ED5" w14:textId="77777777" w:rsidR="0057182E" w:rsidRPr="00B20424" w:rsidRDefault="0057182E" w:rsidP="0057182E">
      <w:pPr>
        <w:pStyle w:val="EndnoteText"/>
        <w:rPr>
          <w:rFonts w:cs="Times New Roman"/>
          <w:sz w:val="24"/>
          <w:szCs w:val="24"/>
        </w:rPr>
      </w:pPr>
      <w:r w:rsidRPr="00B20424">
        <w:rPr>
          <w:rStyle w:val="EndnoteReference"/>
          <w:rFonts w:cs="Times New Roman"/>
          <w:sz w:val="24"/>
          <w:szCs w:val="24"/>
        </w:rPr>
        <w:endnoteRef/>
      </w:r>
      <w:r w:rsidRPr="00B20424">
        <w:rPr>
          <w:rFonts w:cs="Times New Roman"/>
          <w:sz w:val="24"/>
          <w:szCs w:val="24"/>
        </w:rPr>
        <w:t xml:space="preserve"> </w:t>
      </w:r>
      <w:bookmarkStart w:id="1" w:name="_Hlk6225185"/>
      <w:r w:rsidRPr="00B20424">
        <w:rPr>
          <w:rFonts w:cs="Times New Roman"/>
          <w:sz w:val="24"/>
          <w:szCs w:val="24"/>
        </w:rPr>
        <w:t xml:space="preserve">Gregory, </w:t>
      </w:r>
      <w:r w:rsidRPr="00B20424">
        <w:rPr>
          <w:rFonts w:cs="Times New Roman"/>
          <w:i/>
          <w:sz w:val="24"/>
          <w:szCs w:val="24"/>
        </w:rPr>
        <w:t>XL Homiliarum in Evagelia</w:t>
      </w:r>
      <w:r w:rsidRPr="00B20424">
        <w:rPr>
          <w:rFonts w:cs="Times New Roman"/>
          <w:sz w:val="24"/>
          <w:szCs w:val="24"/>
        </w:rPr>
        <w:t xml:space="preserve"> 1.17.17 (PL 76:1148)</w:t>
      </w:r>
      <w:bookmarkEnd w:id="1"/>
      <w:r w:rsidRPr="00B20424">
        <w:rPr>
          <w:rFonts w:cs="Times New Roman"/>
          <w:sz w:val="24"/>
          <w:szCs w:val="24"/>
        </w:rPr>
        <w:t>: Ibi Petrus cum Judaea conversa, quam post se traxit, apparebit. Ibi Paulus conversum, ut ita dixerim, mundum ducens. Ibi Andreas post se Achaiam, ibi Joannes Asiam, Thomas Indiam, in conspectum sui regis conversam ducet. Ibi omnes dominici gregis arietes cum animarum lucris apparebunt, qui sanctis suis praedicationibus Deo post se subditum gregem trahunt. Cum igitur tot pastores cum gregibus suis ante aeterni pastoris oculos venerint, nos miseri quid dicturi [Col.1148C] sumus, qui ad Dominum nostrum post negotium vacui redimus, qui pastorum nomen habuimus et oves quas 1505 ex nutrimento nostro debeamus ostendere non habemus? Hic pastores vocati sumus, et ibi gregem non ducimus.</w:t>
      </w:r>
    </w:p>
    <w:p w14:paraId="6CADBAD9" w14:textId="107D9D63" w:rsidR="0057182E" w:rsidRPr="00B20424" w:rsidRDefault="0057182E">
      <w:pPr>
        <w:pStyle w:val="EndnoteText"/>
        <w:rPr>
          <w:rFonts w:cs="Times New Roman"/>
          <w:sz w:val="24"/>
          <w:szCs w:val="24"/>
        </w:rPr>
      </w:pPr>
    </w:p>
  </w:endnote>
  <w:endnote w:id="5">
    <w:p w14:paraId="30DDD674" w14:textId="29F42217" w:rsidR="0057182E" w:rsidRPr="00B20424" w:rsidRDefault="0057182E">
      <w:pPr>
        <w:pStyle w:val="EndnoteText"/>
        <w:rPr>
          <w:rFonts w:cs="Times New Roman"/>
          <w:sz w:val="24"/>
          <w:szCs w:val="24"/>
        </w:rPr>
      </w:pPr>
      <w:r w:rsidRPr="00B20424">
        <w:rPr>
          <w:rStyle w:val="EndnoteReference"/>
          <w:rFonts w:cs="Times New Roman"/>
          <w:sz w:val="24"/>
          <w:szCs w:val="24"/>
        </w:rPr>
        <w:endnoteRef/>
      </w:r>
      <w:r w:rsidRPr="00B20424">
        <w:rPr>
          <w:rFonts w:cs="Times New Roman"/>
          <w:sz w:val="24"/>
          <w:szCs w:val="24"/>
        </w:rPr>
        <w:t xml:space="preserve"> </w:t>
      </w:r>
      <w:bookmarkStart w:id="2" w:name="_Hlk6225315"/>
      <w:r w:rsidRPr="00B20424">
        <w:rPr>
          <w:rFonts w:cs="Times New Roman"/>
          <w:sz w:val="24"/>
          <w:szCs w:val="24"/>
        </w:rPr>
        <w:t xml:space="preserve">Gregory, </w:t>
      </w:r>
      <w:r w:rsidRPr="00B20424">
        <w:rPr>
          <w:rFonts w:cs="Times New Roman"/>
          <w:i/>
          <w:sz w:val="24"/>
          <w:szCs w:val="24"/>
        </w:rPr>
        <w:t xml:space="preserve">XL Homiliarum in Evagelia </w:t>
      </w:r>
      <w:r w:rsidRPr="00B20424">
        <w:rPr>
          <w:rFonts w:cs="Times New Roman"/>
          <w:sz w:val="24"/>
          <w:szCs w:val="24"/>
        </w:rPr>
        <w:t>1.17.8 (PL 76:1142)</w:t>
      </w:r>
      <w:bookmarkEnd w:id="2"/>
      <w:r w:rsidRPr="00B20424">
        <w:rPr>
          <w:rFonts w:cs="Times New Roman"/>
          <w:sz w:val="24"/>
          <w:szCs w:val="24"/>
        </w:rPr>
        <w:t>: Pensemus cujus damnationis sit sine labore hic percipere mercedem laboris.</w:t>
      </w:r>
    </w:p>
    <w:p w14:paraId="15CC9D48" w14:textId="77777777" w:rsidR="0057182E" w:rsidRPr="00B20424" w:rsidRDefault="0057182E">
      <w:pPr>
        <w:pStyle w:val="EndnoteText"/>
        <w:rPr>
          <w:rFonts w:cs="Times New Roman"/>
          <w:sz w:val="24"/>
          <w:szCs w:val="24"/>
        </w:rPr>
      </w:pPr>
    </w:p>
  </w:endnote>
  <w:endnote w:id="6">
    <w:p w14:paraId="522CA7ED" w14:textId="77777777" w:rsidR="0057182E" w:rsidRPr="00B20424" w:rsidRDefault="0057182E" w:rsidP="0057182E">
      <w:pPr>
        <w:pStyle w:val="EndnoteText"/>
        <w:rPr>
          <w:rFonts w:cs="Times New Roman"/>
          <w:sz w:val="24"/>
          <w:szCs w:val="24"/>
        </w:rPr>
      </w:pPr>
      <w:r w:rsidRPr="00B20424">
        <w:rPr>
          <w:rStyle w:val="EndnoteReference"/>
          <w:rFonts w:cs="Times New Roman"/>
          <w:sz w:val="24"/>
          <w:szCs w:val="24"/>
        </w:rPr>
        <w:endnoteRef/>
      </w:r>
      <w:r w:rsidRPr="00B20424">
        <w:rPr>
          <w:rFonts w:cs="Times New Roman"/>
          <w:sz w:val="24"/>
          <w:szCs w:val="24"/>
        </w:rPr>
        <w:t xml:space="preserve"> </w:t>
      </w:r>
      <w:bookmarkStart w:id="3" w:name="_Hlk6225488"/>
      <w:r w:rsidRPr="00B20424">
        <w:rPr>
          <w:rFonts w:cs="Times New Roman"/>
          <w:sz w:val="24"/>
          <w:szCs w:val="24"/>
        </w:rPr>
        <w:t xml:space="preserve">Gregory, </w:t>
      </w:r>
      <w:r w:rsidRPr="00B20424">
        <w:rPr>
          <w:rFonts w:cs="Times New Roman"/>
          <w:i/>
          <w:sz w:val="24"/>
          <w:szCs w:val="24"/>
        </w:rPr>
        <w:t>Moralia</w:t>
      </w:r>
      <w:r w:rsidRPr="00B20424">
        <w:rPr>
          <w:rFonts w:cs="Times New Roman"/>
          <w:sz w:val="24"/>
          <w:szCs w:val="24"/>
        </w:rPr>
        <w:t xml:space="preserve"> 22.22.53 (PL 76:246)</w:t>
      </w:r>
      <w:bookmarkEnd w:id="3"/>
      <w:r w:rsidRPr="00B20424">
        <w:rPr>
          <w:rFonts w:cs="Times New Roman"/>
          <w:sz w:val="24"/>
          <w:szCs w:val="24"/>
        </w:rPr>
        <w:t xml:space="preserve">: </w:t>
      </w:r>
      <w:bookmarkStart w:id="4" w:name="_Hlk523760905"/>
      <w:bookmarkStart w:id="5" w:name="_Hlk523760906"/>
      <w:bookmarkStart w:id="6" w:name="_Hlk523760907"/>
      <w:bookmarkStart w:id="7" w:name="_Hlk523760908"/>
      <w:r w:rsidRPr="00B20424">
        <w:rPr>
          <w:rFonts w:cs="Times New Roman"/>
          <w:sz w:val="24"/>
          <w:szCs w:val="24"/>
        </w:rPr>
        <w:t>Terrae igitur fructus absque pecunia comedit, qui ecclesiastica commoda ad usum corporis percipit, sed exhortationis ministerium populo non impendit. Quid ad haec nos pastores dicimus, qui adventum districti judicis praecurrentes, officium quidem praeconis suscipimus, sed [Col.0246D] alimenta ecclesiastica muti manducamus? Exigimus quod nostro debetur corpori, sed non impendimus quod subjectorum debemus cordi.</w:t>
      </w:r>
    </w:p>
    <w:bookmarkEnd w:id="4"/>
    <w:bookmarkEnd w:id="5"/>
    <w:bookmarkEnd w:id="6"/>
    <w:bookmarkEnd w:id="7"/>
    <w:p w14:paraId="16331E85" w14:textId="77777777" w:rsidR="0057182E" w:rsidRPr="00B20424" w:rsidRDefault="0057182E" w:rsidP="0057182E">
      <w:pPr>
        <w:pStyle w:val="EndnoteText"/>
        <w:rPr>
          <w:rFonts w:cs="Times New Roman"/>
          <w:sz w:val="24"/>
          <w:szCs w:val="24"/>
        </w:rPr>
      </w:pPr>
    </w:p>
    <w:p w14:paraId="56516F6D" w14:textId="4226A29E" w:rsidR="0057182E" w:rsidRPr="00B20424" w:rsidRDefault="0057182E">
      <w:pPr>
        <w:pStyle w:val="EndnoteText"/>
        <w:rPr>
          <w:rFonts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BF39E" w14:textId="77777777" w:rsidR="0057182E" w:rsidRDefault="0057182E" w:rsidP="0057182E">
      <w:pPr>
        <w:spacing w:after="0" w:line="240" w:lineRule="auto"/>
      </w:pPr>
      <w:r>
        <w:separator/>
      </w:r>
    </w:p>
  </w:footnote>
  <w:footnote w:type="continuationSeparator" w:id="0">
    <w:p w14:paraId="54731FC6" w14:textId="77777777" w:rsidR="0057182E" w:rsidRDefault="0057182E" w:rsidP="005718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315"/>
    <w:rsid w:val="000C58B6"/>
    <w:rsid w:val="001065E0"/>
    <w:rsid w:val="001C3FD4"/>
    <w:rsid w:val="001C646B"/>
    <w:rsid w:val="002655FD"/>
    <w:rsid w:val="002F5D92"/>
    <w:rsid w:val="00335C45"/>
    <w:rsid w:val="00347900"/>
    <w:rsid w:val="003C2036"/>
    <w:rsid w:val="003D0787"/>
    <w:rsid w:val="00417E1E"/>
    <w:rsid w:val="004D0CF1"/>
    <w:rsid w:val="00530DFC"/>
    <w:rsid w:val="00561D80"/>
    <w:rsid w:val="0057182E"/>
    <w:rsid w:val="00592258"/>
    <w:rsid w:val="00594E4E"/>
    <w:rsid w:val="005E2F8C"/>
    <w:rsid w:val="00602A9A"/>
    <w:rsid w:val="006160C6"/>
    <w:rsid w:val="0071378A"/>
    <w:rsid w:val="00736D05"/>
    <w:rsid w:val="007A3CAA"/>
    <w:rsid w:val="0081187D"/>
    <w:rsid w:val="008903D7"/>
    <w:rsid w:val="00892397"/>
    <w:rsid w:val="008A64D2"/>
    <w:rsid w:val="008B3315"/>
    <w:rsid w:val="008E0695"/>
    <w:rsid w:val="008E1410"/>
    <w:rsid w:val="008F54C3"/>
    <w:rsid w:val="00990180"/>
    <w:rsid w:val="00991C76"/>
    <w:rsid w:val="009D4B15"/>
    <w:rsid w:val="009D4E75"/>
    <w:rsid w:val="00A24449"/>
    <w:rsid w:val="00A25174"/>
    <w:rsid w:val="00A52B9F"/>
    <w:rsid w:val="00A764A3"/>
    <w:rsid w:val="00B02993"/>
    <w:rsid w:val="00B20424"/>
    <w:rsid w:val="00B5671F"/>
    <w:rsid w:val="00B9284F"/>
    <w:rsid w:val="00E3090C"/>
    <w:rsid w:val="00E72AA1"/>
    <w:rsid w:val="00EA70B6"/>
    <w:rsid w:val="00EB3BF0"/>
    <w:rsid w:val="00EF1090"/>
    <w:rsid w:val="00F26489"/>
    <w:rsid w:val="00F318A4"/>
    <w:rsid w:val="00F41FEC"/>
    <w:rsid w:val="00F44A31"/>
    <w:rsid w:val="00F541F6"/>
    <w:rsid w:val="00FB7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F3B96"/>
  <w15:chartTrackingRefBased/>
  <w15:docId w15:val="{1F85C508-645E-44A0-9E00-4F89B946C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FootnoteReference"/>
    <w:uiPriority w:val="31"/>
    <w:qFormat/>
    <w:rsid w:val="00F541F6"/>
    <w:rPr>
      <w:rFonts w:ascii="Courier New" w:hAnsi="Courier New"/>
      <w:caps w:val="0"/>
      <w:smallCaps/>
      <w:color w:val="000000" w:themeColor="text1"/>
      <w:sz w:val="24"/>
      <w:u w:val="single"/>
      <w:vertAlign w:val="superscript"/>
    </w:rPr>
  </w:style>
  <w:style w:type="character" w:styleId="FootnoteReference">
    <w:name w:val="footnote reference"/>
    <w:basedOn w:val="DefaultParagraphFont"/>
    <w:uiPriority w:val="99"/>
    <w:semiHidden/>
    <w:unhideWhenUsed/>
    <w:rsid w:val="00F541F6"/>
    <w:rPr>
      <w:vertAlign w:val="superscript"/>
    </w:rPr>
  </w:style>
  <w:style w:type="paragraph" w:styleId="BalloonText">
    <w:name w:val="Balloon Text"/>
    <w:basedOn w:val="Normal"/>
    <w:link w:val="BalloonTextChar"/>
    <w:uiPriority w:val="99"/>
    <w:semiHidden/>
    <w:unhideWhenUsed/>
    <w:rsid w:val="007A3C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CAA"/>
    <w:rPr>
      <w:rFonts w:ascii="Segoe UI" w:hAnsi="Segoe UI" w:cs="Segoe UI"/>
      <w:sz w:val="18"/>
      <w:szCs w:val="18"/>
    </w:rPr>
  </w:style>
  <w:style w:type="paragraph" w:styleId="EndnoteText">
    <w:name w:val="endnote text"/>
    <w:basedOn w:val="Normal"/>
    <w:link w:val="EndnoteTextChar"/>
    <w:uiPriority w:val="99"/>
    <w:unhideWhenUsed/>
    <w:rsid w:val="0057182E"/>
    <w:pPr>
      <w:spacing w:after="0" w:line="240" w:lineRule="auto"/>
    </w:pPr>
    <w:rPr>
      <w:sz w:val="20"/>
      <w:szCs w:val="20"/>
    </w:rPr>
  </w:style>
  <w:style w:type="character" w:customStyle="1" w:styleId="EndnoteTextChar">
    <w:name w:val="Endnote Text Char"/>
    <w:basedOn w:val="DefaultParagraphFont"/>
    <w:link w:val="EndnoteText"/>
    <w:uiPriority w:val="99"/>
    <w:rsid w:val="0057182E"/>
    <w:rPr>
      <w:sz w:val="20"/>
      <w:szCs w:val="20"/>
    </w:rPr>
  </w:style>
  <w:style w:type="character" w:styleId="EndnoteReference">
    <w:name w:val="endnote reference"/>
    <w:basedOn w:val="DefaultParagraphFont"/>
    <w:uiPriority w:val="99"/>
    <w:semiHidden/>
    <w:unhideWhenUsed/>
    <w:rsid w:val="0057182E"/>
    <w:rPr>
      <w:vertAlign w:val="superscript"/>
    </w:rPr>
  </w:style>
  <w:style w:type="character" w:styleId="Hyperlink">
    <w:name w:val="Hyperlink"/>
    <w:basedOn w:val="DefaultParagraphFont"/>
    <w:uiPriority w:val="99"/>
    <w:unhideWhenUsed/>
    <w:rsid w:val="0057182E"/>
    <w:rPr>
      <w:color w:val="0563C1" w:themeColor="hyperlink"/>
      <w:u w:val="single"/>
    </w:rPr>
  </w:style>
  <w:style w:type="character" w:styleId="Emphasis">
    <w:name w:val="Emphasis"/>
    <w:basedOn w:val="DefaultParagraphFont"/>
    <w:uiPriority w:val="20"/>
    <w:qFormat/>
    <w:rsid w:val="00B20424"/>
    <w:rPr>
      <w:i/>
      <w:iCs/>
    </w:rPr>
  </w:style>
  <w:style w:type="character" w:styleId="Strong">
    <w:name w:val="Strong"/>
    <w:basedOn w:val="DefaultParagraphFont"/>
    <w:uiPriority w:val="22"/>
    <w:qFormat/>
    <w:rsid w:val="00B204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s://books.google.com/books?id=o7jBker1U-kC&amp;printsec=frontcover&amp;vq=quicquid+queritur&amp;hl=ca&amp;output=html_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8878B6C-BEA0-4D4D-B9C3-01FCFDFA1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1291</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5</cp:revision>
  <cp:lastPrinted>2019-04-15T18:52:00Z</cp:lastPrinted>
  <dcterms:created xsi:type="dcterms:W3CDTF">2020-11-14T23:16:00Z</dcterms:created>
  <dcterms:modified xsi:type="dcterms:W3CDTF">2020-11-16T20:42:00Z</dcterms:modified>
</cp:coreProperties>
</file>