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C57C" w14:textId="77777777" w:rsidR="00B9284F" w:rsidRPr="00296523" w:rsidRDefault="00296523" w:rsidP="00296523">
      <w:pPr>
        <w:spacing w:line="480" w:lineRule="auto"/>
        <w:rPr>
          <w:rFonts w:ascii="Courier New" w:hAnsi="Courier New" w:cs="Courier New"/>
        </w:rPr>
      </w:pPr>
      <w:r w:rsidRPr="00296523">
        <w:rPr>
          <w:rFonts w:ascii="Courier New" w:hAnsi="Courier New" w:cs="Courier New"/>
        </w:rPr>
        <w:t>255 Obliui</w:t>
      </w:r>
      <w:r w:rsidR="00A23525">
        <w:rPr>
          <w:rFonts w:ascii="Courier New" w:hAnsi="Courier New" w:cs="Courier New"/>
        </w:rPr>
        <w:t>o</w:t>
      </w:r>
      <w:r w:rsidRPr="00296523">
        <w:rPr>
          <w:rFonts w:ascii="Courier New" w:hAnsi="Courier New" w:cs="Courier New"/>
        </w:rPr>
        <w:t>, obliuisti</w:t>
      </w:r>
    </w:p>
    <w:p w14:paraId="6DB6219A" w14:textId="7E4F8DD1" w:rsidR="003239C4" w:rsidRDefault="003239C4" w:rsidP="0029652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Aliqua debent tradi obliuio</w:t>
      </w:r>
      <w:r w:rsidR="00296523">
        <w:rPr>
          <w:rFonts w:ascii="Courier New" w:hAnsi="Courier New" w:cs="Courier New"/>
        </w:rPr>
        <w:t>ni utpote</w:t>
      </w:r>
      <w:r>
        <w:rPr>
          <w:rFonts w:ascii="Courier New" w:hAnsi="Courier New" w:cs="Courier New"/>
        </w:rPr>
        <w:t xml:space="preserve"> iniurie, aliqua non utpote bene</w:t>
      </w:r>
      <w:r w:rsidR="00296523">
        <w:rPr>
          <w:rFonts w:ascii="Courier New" w:hAnsi="Courier New" w:cs="Courier New"/>
        </w:rPr>
        <w:t>fic</w:t>
      </w:r>
      <w:r w:rsidR="00836215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>.</w:t>
      </w:r>
      <w:r w:rsidR="0083621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="00836215">
        <w:rPr>
          <w:rFonts w:ascii="Courier New" w:hAnsi="Courier New" w:cs="Courier New"/>
        </w:rPr>
        <w:t>e primo, Gen. 50[:17]: Dixit Iac</w:t>
      </w:r>
      <w:r w:rsidR="00296523">
        <w:rPr>
          <w:rFonts w:ascii="Courier New" w:hAnsi="Courier New" w:cs="Courier New"/>
        </w:rPr>
        <w:t>ob Joseph</w:t>
      </w:r>
      <w:r>
        <w:rPr>
          <w:rFonts w:ascii="Courier New" w:hAnsi="Courier New" w:cs="Courier New"/>
        </w:rPr>
        <w:t xml:space="preserve"> </w:t>
      </w:r>
      <w:r w:rsidR="00296523">
        <w:rPr>
          <w:rFonts w:ascii="Courier New" w:hAnsi="Courier New" w:cs="Courier New"/>
        </w:rPr>
        <w:t>filio suo</w:t>
      </w:r>
      <w:r w:rsidR="00836215">
        <w:rPr>
          <w:rFonts w:ascii="Courier New" w:hAnsi="Courier New" w:cs="Courier New"/>
        </w:rPr>
        <w:t>,</w:t>
      </w:r>
      <w:r w:rsidR="00296523">
        <w:rPr>
          <w:rFonts w:ascii="Courier New" w:hAnsi="Courier New" w:cs="Courier New"/>
        </w:rPr>
        <w:t xml:space="preserve"> </w:t>
      </w:r>
      <w:r w:rsidR="00836215" w:rsidRPr="00836215">
        <w:rPr>
          <w:rFonts w:ascii="Courier New" w:hAnsi="Courier New" w:cs="Courier New"/>
          <w:i/>
        </w:rPr>
        <w:t>O</w:t>
      </w:r>
      <w:r w:rsidR="00296523" w:rsidRPr="00836215">
        <w:rPr>
          <w:rFonts w:ascii="Courier New" w:hAnsi="Courier New" w:cs="Courier New"/>
          <w:i/>
        </w:rPr>
        <w:t>bsecro</w:t>
      </w:r>
      <w:r w:rsidR="00836215">
        <w:rPr>
          <w:rFonts w:ascii="Courier New" w:hAnsi="Courier New" w:cs="Courier New"/>
        </w:rPr>
        <w:t xml:space="preserve"> te </w:t>
      </w:r>
      <w:r w:rsidR="00836215" w:rsidRPr="00836215">
        <w:rPr>
          <w:rFonts w:ascii="Courier New" w:hAnsi="Courier New" w:cs="Courier New"/>
          <w:i/>
        </w:rPr>
        <w:t>ut obliuiscaris sceleris</w:t>
      </w:r>
      <w:r w:rsidR="00296523" w:rsidRPr="00836215">
        <w:rPr>
          <w:rFonts w:ascii="Courier New" w:hAnsi="Courier New" w:cs="Courier New"/>
          <w:i/>
        </w:rPr>
        <w:t xml:space="preserve"> fratrum</w:t>
      </w:r>
      <w:r>
        <w:rPr>
          <w:rFonts w:ascii="Courier New" w:hAnsi="Courier New" w:cs="Courier New"/>
          <w:i/>
        </w:rPr>
        <w:t xml:space="preserve"> </w:t>
      </w:r>
      <w:r w:rsidR="00296523" w:rsidRPr="00836215">
        <w:rPr>
          <w:rFonts w:ascii="Courier New" w:hAnsi="Courier New" w:cs="Courier New"/>
          <w:i/>
        </w:rPr>
        <w:t>tuorum</w:t>
      </w:r>
      <w:r w:rsidR="00296523">
        <w:rPr>
          <w:rFonts w:ascii="Courier New" w:hAnsi="Courier New" w:cs="Courier New"/>
        </w:rPr>
        <w:t xml:space="preserve">. Vnde Augustinus, </w:t>
      </w:r>
      <w:r w:rsidR="00296523">
        <w:rPr>
          <w:rFonts w:ascii="Courier New" w:hAnsi="Courier New" w:cs="Courier New"/>
          <w:i/>
        </w:rPr>
        <w:t>Epist</w:t>
      </w:r>
      <w:r w:rsidR="00BF5341">
        <w:rPr>
          <w:rFonts w:ascii="Courier New" w:hAnsi="Courier New" w:cs="Courier New"/>
          <w:i/>
        </w:rPr>
        <w:t>o</w:t>
      </w:r>
      <w:r w:rsidR="00296523">
        <w:rPr>
          <w:rFonts w:ascii="Courier New" w:hAnsi="Courier New" w:cs="Courier New"/>
          <w:i/>
        </w:rPr>
        <w:t>la</w:t>
      </w:r>
      <w:r w:rsidR="00296523">
        <w:rPr>
          <w:rFonts w:ascii="Courier New" w:hAnsi="Courier New" w:cs="Courier New"/>
        </w:rPr>
        <w:t xml:space="preserve"> quinta, narrat de Julio Cesare quod numquam aliquid est oblitus nisi iniurias. Vnde Dominus</w:t>
      </w:r>
      <w:r>
        <w:rPr>
          <w:rFonts w:ascii="Courier New" w:hAnsi="Courier New" w:cs="Courier New"/>
        </w:rPr>
        <w:t xml:space="preserve">, </w:t>
      </w:r>
      <w:r w:rsidR="00296523">
        <w:rPr>
          <w:rFonts w:ascii="Courier New" w:hAnsi="Courier New" w:cs="Courier New"/>
        </w:rPr>
        <w:t>Leu. 19[:</w:t>
      </w:r>
      <w:r w:rsidR="00F573AA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]:</w:t>
      </w:r>
      <w:r w:rsidR="00296523">
        <w:rPr>
          <w:rFonts w:ascii="Courier New" w:hAnsi="Courier New" w:cs="Courier New"/>
        </w:rPr>
        <w:t xml:space="preserve"> </w:t>
      </w:r>
      <w:r w:rsidR="00296523" w:rsidRPr="00F573AA">
        <w:rPr>
          <w:rFonts w:ascii="Courier New" w:hAnsi="Courier New" w:cs="Courier New"/>
          <w:i/>
        </w:rPr>
        <w:t>Non</w:t>
      </w:r>
      <w:r w:rsidR="00296523">
        <w:rPr>
          <w:rFonts w:ascii="Courier New" w:hAnsi="Courier New" w:cs="Courier New"/>
        </w:rPr>
        <w:t xml:space="preserve"> querat </w:t>
      </w:r>
      <w:r w:rsidR="00296523" w:rsidRPr="00F573AA">
        <w:rPr>
          <w:rFonts w:ascii="Courier New" w:hAnsi="Courier New" w:cs="Courier New"/>
          <w:i/>
        </w:rPr>
        <w:t>vlcionem nec memor eris</w:t>
      </w:r>
      <w:r>
        <w:rPr>
          <w:rFonts w:ascii="Courier New" w:hAnsi="Courier New" w:cs="Courier New"/>
          <w:i/>
        </w:rPr>
        <w:t xml:space="preserve"> </w:t>
      </w:r>
      <w:r w:rsidR="00296523" w:rsidRPr="00F573AA">
        <w:rPr>
          <w:rFonts w:ascii="Courier New" w:hAnsi="Courier New" w:cs="Courier New"/>
          <w:i/>
        </w:rPr>
        <w:t>iniurie ciuium tuorum</w:t>
      </w:r>
      <w:r w:rsidR="00836215" w:rsidRPr="00F573AA">
        <w:rPr>
          <w:rFonts w:ascii="Courier New" w:hAnsi="Courier New" w:cs="Courier New"/>
          <w:i/>
        </w:rPr>
        <w:t>.</w:t>
      </w:r>
      <w:r w:rsidR="00296523" w:rsidRPr="00F573AA">
        <w:rPr>
          <w:rFonts w:ascii="Courier New" w:hAnsi="Courier New" w:cs="Courier New"/>
          <w:i/>
        </w:rPr>
        <w:t xml:space="preserve"> </w:t>
      </w:r>
      <w:r w:rsidR="00836215" w:rsidRPr="00F573AA">
        <w:rPr>
          <w:rFonts w:ascii="Courier New" w:hAnsi="Courier New" w:cs="Courier New"/>
          <w:i/>
        </w:rPr>
        <w:t>D</w:t>
      </w:r>
      <w:r w:rsidR="00F573AA" w:rsidRPr="00F573AA">
        <w:rPr>
          <w:rFonts w:ascii="Courier New" w:hAnsi="Courier New" w:cs="Courier New"/>
          <w:i/>
        </w:rPr>
        <w:t>iliges am</w:t>
      </w:r>
      <w:r w:rsidR="00296523" w:rsidRPr="00F573AA">
        <w:rPr>
          <w:rFonts w:ascii="Courier New" w:hAnsi="Courier New" w:cs="Courier New"/>
          <w:i/>
        </w:rPr>
        <w:t>icum</w:t>
      </w:r>
      <w:r w:rsidR="00F573AA" w:rsidRPr="00F573AA">
        <w:rPr>
          <w:rFonts w:ascii="Courier New" w:hAnsi="Courier New" w:cs="Courier New"/>
          <w:i/>
        </w:rPr>
        <w:t>.</w:t>
      </w:r>
      <w:r w:rsidR="00296523" w:rsidRPr="00F573AA">
        <w:rPr>
          <w:rFonts w:ascii="Courier New" w:hAnsi="Courier New" w:cs="Courier New"/>
          <w:i/>
        </w:rPr>
        <w:t xml:space="preserve"> </w:t>
      </w:r>
      <w:r w:rsidR="00F573AA" w:rsidRPr="00F573AA">
        <w:rPr>
          <w:rFonts w:ascii="Courier New" w:hAnsi="Courier New" w:cs="Courier New"/>
          <w:i/>
        </w:rPr>
        <w:t>E</w:t>
      </w:r>
      <w:r w:rsidR="00296523" w:rsidRPr="00F573AA">
        <w:rPr>
          <w:rFonts w:ascii="Courier New" w:hAnsi="Courier New" w:cs="Courier New"/>
          <w:i/>
        </w:rPr>
        <w:t>go Dominus</w:t>
      </w:r>
      <w:r w:rsidR="00296523">
        <w:rPr>
          <w:rFonts w:ascii="Courier New" w:hAnsi="Courier New" w:cs="Courier New"/>
        </w:rPr>
        <w:t xml:space="preserve">. </w:t>
      </w:r>
    </w:p>
    <w:p w14:paraId="7F33FF03" w14:textId="4D00855C" w:rsidR="003239C4" w:rsidRDefault="00296523" w:rsidP="0029652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secundo, Seneca</w:t>
      </w:r>
      <w:r w:rsidR="005D67A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libro 3</w:t>
      </w:r>
      <w:r w:rsidR="005D67A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</w:rPr>
        <w:t>De beneficiis</w:t>
      </w:r>
      <w:r>
        <w:rPr>
          <w:rFonts w:ascii="Courier New" w:hAnsi="Courier New" w:cs="Courier New"/>
        </w:rPr>
        <w:t>,</w:t>
      </w:r>
      <w:r w:rsidR="005D67AB">
        <w:rPr>
          <w:rFonts w:ascii="Courier New" w:hAnsi="Courier New" w:cs="Courier New"/>
        </w:rPr>
        <w:t xml:space="preserve"> i</w:t>
      </w:r>
      <w:r>
        <w:rPr>
          <w:rFonts w:ascii="Courier New" w:hAnsi="Courier New" w:cs="Courier New"/>
        </w:rPr>
        <w:t>ngratissimus est qui beneficia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accepta oblitus est</w:t>
      </w:r>
      <w:r w:rsidR="00F573A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573AA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alis fuit pincerna Pharonis, Gen.</w:t>
      </w:r>
      <w:r w:rsidR="003239C4">
        <w:rPr>
          <w:rFonts w:ascii="Courier New" w:hAnsi="Courier New" w:cs="Courier New"/>
        </w:rPr>
        <w:t xml:space="preserve"> </w:t>
      </w:r>
      <w:r w:rsidR="00F573AA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>[:</w:t>
      </w:r>
      <w:r w:rsidR="00F573AA">
        <w:rPr>
          <w:rFonts w:ascii="Courier New" w:hAnsi="Courier New" w:cs="Courier New"/>
        </w:rPr>
        <w:t>23]:</w:t>
      </w:r>
      <w:r>
        <w:rPr>
          <w:rFonts w:ascii="Courier New" w:hAnsi="Courier New" w:cs="Courier New"/>
        </w:rPr>
        <w:t xml:space="preserve"> Qui </w:t>
      </w:r>
      <w:r w:rsidRPr="00F573AA">
        <w:rPr>
          <w:rFonts w:ascii="Courier New" w:hAnsi="Courier New" w:cs="Courier New"/>
          <w:i/>
        </w:rPr>
        <w:t>succedentibus prosperis oblitus est interpretis sui</w:t>
      </w:r>
      <w:r>
        <w:rPr>
          <w:rFonts w:ascii="Courier New" w:hAnsi="Courier New" w:cs="Courier New"/>
        </w:rPr>
        <w:t>,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scilicet, Joseph. Nam frequente</w:t>
      </w:r>
      <w:r w:rsidR="003239C4">
        <w:rPr>
          <w:rFonts w:ascii="Courier New" w:hAnsi="Courier New" w:cs="Courier New"/>
        </w:rPr>
        <w:t>r prosperitas est causa obliuio</w:t>
      </w:r>
      <w:r>
        <w:rPr>
          <w:rFonts w:ascii="Courier New" w:hAnsi="Courier New" w:cs="Courier New"/>
        </w:rPr>
        <w:t>nis</w:t>
      </w:r>
      <w:r w:rsidR="005D67A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patet de coruo quem emisit Noe de archa</w:t>
      </w:r>
      <w:r w:rsidR="00B6400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inueniens cadauer tanquam sibi prosperum</w:t>
      </w:r>
      <w:r w:rsidR="00B6400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oblitus est</w:t>
      </w:r>
      <w:r w:rsidR="00B640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redire</w:t>
      </w:r>
      <w:r w:rsidR="008A6715">
        <w:rPr>
          <w:rFonts w:ascii="Courier New" w:hAnsi="Courier New" w:cs="Courier New"/>
        </w:rPr>
        <w:t xml:space="preserve"> </w:t>
      </w:r>
      <w:r w:rsidR="00DB5D62">
        <w:rPr>
          <w:rFonts w:ascii="Courier New" w:hAnsi="Courier New" w:cs="Courier New"/>
        </w:rPr>
        <w:t>[Gen. 8:6-7]</w:t>
      </w:r>
      <w:r>
        <w:rPr>
          <w:rFonts w:ascii="Courier New" w:hAnsi="Courier New" w:cs="Courier New"/>
        </w:rPr>
        <w:t>.</w:t>
      </w:r>
      <w:r w:rsidR="001D526F">
        <w:rPr>
          <w:rFonts w:ascii="Courier New" w:hAnsi="Courier New" w:cs="Courier New"/>
        </w:rPr>
        <w:t xml:space="preserve"> </w:t>
      </w:r>
    </w:p>
    <w:p w14:paraId="08CB0FDA" w14:textId="77777777" w:rsidR="003239C4" w:rsidRDefault="001D526F" w:rsidP="0029652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Figura ad hoc, Gen. 41[:</w:t>
      </w:r>
      <w:r w:rsidR="00F573AA">
        <w:rPr>
          <w:rFonts w:ascii="Courier New" w:hAnsi="Courier New" w:cs="Courier New"/>
        </w:rPr>
        <w:t>51</w:t>
      </w:r>
      <w:r w:rsidR="00044931">
        <w:rPr>
          <w:rFonts w:ascii="Courier New" w:hAnsi="Courier New" w:cs="Courier New"/>
        </w:rPr>
        <w:t>-53]:</w:t>
      </w:r>
      <w:r>
        <w:rPr>
          <w:rFonts w:ascii="Courier New" w:hAnsi="Courier New" w:cs="Courier New"/>
        </w:rPr>
        <w:t xml:space="preserve"> Manasse</w:t>
      </w:r>
      <w:r w:rsidR="00044931">
        <w:rPr>
          <w:rFonts w:ascii="Courier New" w:hAnsi="Courier New" w:cs="Courier New"/>
        </w:rPr>
        <w:t>s,</w:t>
      </w:r>
      <w:r>
        <w:rPr>
          <w:rFonts w:ascii="Courier New" w:hAnsi="Courier New" w:cs="Courier New"/>
        </w:rPr>
        <w:t xml:space="preserve"> qui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</w:t>
      </w:r>
      <w:r w:rsidR="00044931">
        <w:rPr>
          <w:rFonts w:ascii="Courier New" w:hAnsi="Courier New" w:cs="Courier New"/>
        </w:rPr>
        <w:t>nterpretur obliuio, subsequitur E</w:t>
      </w:r>
      <w:r>
        <w:rPr>
          <w:rFonts w:ascii="Courier New" w:hAnsi="Courier New" w:cs="Courier New"/>
        </w:rPr>
        <w:t>ffraim</w:t>
      </w:r>
      <w:r w:rsidR="0004493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interpretur frugifer, id est, abundancia. </w:t>
      </w:r>
    </w:p>
    <w:p w14:paraId="712BD81D" w14:textId="77777777" w:rsidR="003239C4" w:rsidRDefault="003239C4" w:rsidP="0029652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DB5D6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gallina in autumpno inue</w:t>
      </w:r>
      <w:r w:rsidR="001D526F">
        <w:rPr>
          <w:rFonts w:ascii="Courier New" w:hAnsi="Courier New" w:cs="Courier New"/>
        </w:rPr>
        <w:t>niens vbique abundancia obliuiscitur redire ad dominam</w:t>
      </w:r>
      <w:r>
        <w:rPr>
          <w:rFonts w:ascii="Courier New" w:hAnsi="Courier New" w:cs="Courier New"/>
        </w:rPr>
        <w:t xml:space="preserve"> </w:t>
      </w:r>
      <w:r w:rsidR="001D526F">
        <w:rPr>
          <w:rFonts w:ascii="Courier New" w:hAnsi="Courier New" w:cs="Courier New"/>
        </w:rPr>
        <w:t>suam vocantem</w:t>
      </w:r>
      <w:r w:rsidR="00B64007">
        <w:rPr>
          <w:rFonts w:ascii="Courier New" w:hAnsi="Courier New" w:cs="Courier New"/>
        </w:rPr>
        <w:t>,</w:t>
      </w:r>
      <w:r w:rsidR="001D526F">
        <w:rPr>
          <w:rFonts w:ascii="Courier New" w:hAnsi="Courier New" w:cs="Courier New"/>
        </w:rPr>
        <w:t xml:space="preserve"> qui eam pascit in hieme, Osee 13[:</w:t>
      </w:r>
      <w:r w:rsidR="00044931">
        <w:rPr>
          <w:rFonts w:ascii="Courier New" w:hAnsi="Courier New" w:cs="Courier New"/>
        </w:rPr>
        <w:t>6]:</w:t>
      </w:r>
      <w:r w:rsidR="001D526F">
        <w:rPr>
          <w:rFonts w:ascii="Courier New" w:hAnsi="Courier New" w:cs="Courier New"/>
        </w:rPr>
        <w:t xml:space="preserve"> </w:t>
      </w:r>
      <w:r w:rsidR="001D526F" w:rsidRPr="00044931">
        <w:rPr>
          <w:rFonts w:ascii="Courier New" w:hAnsi="Courier New" w:cs="Courier New"/>
          <w:i/>
        </w:rPr>
        <w:t>Adimpleti et saturati sunt</w:t>
      </w:r>
      <w:r w:rsidR="001D526F">
        <w:rPr>
          <w:rFonts w:ascii="Courier New" w:hAnsi="Courier New" w:cs="Courier New"/>
        </w:rPr>
        <w:t xml:space="preserve"> elongauerunt </w:t>
      </w:r>
      <w:r>
        <w:rPr>
          <w:rFonts w:ascii="Courier New" w:hAnsi="Courier New" w:cs="Courier New"/>
          <w:i/>
        </w:rPr>
        <w:t>cor suum et obli</w:t>
      </w:r>
      <w:r w:rsidR="001D526F" w:rsidRPr="00044931">
        <w:rPr>
          <w:rFonts w:ascii="Courier New" w:hAnsi="Courier New" w:cs="Courier New"/>
          <w:i/>
        </w:rPr>
        <w:t>ti sunt me</w:t>
      </w:r>
      <w:r w:rsidR="00044931">
        <w:rPr>
          <w:rFonts w:ascii="Courier New" w:hAnsi="Courier New" w:cs="Courier New"/>
          <w:i/>
        </w:rPr>
        <w:t>i</w:t>
      </w:r>
      <w:r w:rsidR="001D526F" w:rsidRPr="00044931">
        <w:rPr>
          <w:rFonts w:ascii="Courier New" w:hAnsi="Courier New" w:cs="Courier New"/>
          <w:i/>
        </w:rPr>
        <w:t>.</w:t>
      </w:r>
      <w:r w:rsidR="001D526F">
        <w:rPr>
          <w:rFonts w:ascii="Courier New" w:hAnsi="Courier New" w:cs="Courier New"/>
        </w:rPr>
        <w:t xml:space="preserve"> </w:t>
      </w:r>
    </w:p>
    <w:p w14:paraId="3A0EBA09" w14:textId="5AAD6F69" w:rsidR="00E826F8" w:rsidRPr="00E826F8" w:rsidRDefault="001D526F" w:rsidP="0029652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¶ Quando persona </w:t>
      </w:r>
      <w:r w:rsidR="003239C4">
        <w:rPr>
          <w:rFonts w:ascii="Courier New" w:hAnsi="Courier New" w:cs="Courier New"/>
        </w:rPr>
        <w:t>aliqua est eleuata ad locum emi</w:t>
      </w:r>
      <w:r>
        <w:rPr>
          <w:rFonts w:ascii="Courier New" w:hAnsi="Courier New" w:cs="Courier New"/>
        </w:rPr>
        <w:t>nentem que sub ipso sunt parua videntur, sic est de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homine cuius cor est eleuantum per superbiam, Gregorius, </w:t>
      </w:r>
      <w:bookmarkStart w:id="0" w:name="_Hlk5278106"/>
      <w:r>
        <w:rPr>
          <w:rFonts w:ascii="Courier New" w:hAnsi="Courier New" w:cs="Courier New"/>
        </w:rPr>
        <w:t xml:space="preserve">27 </w:t>
      </w:r>
      <w:r>
        <w:rPr>
          <w:rFonts w:ascii="Courier New" w:hAnsi="Courier New" w:cs="Courier New"/>
          <w:i/>
        </w:rPr>
        <w:t>Moralium</w:t>
      </w:r>
      <w:bookmarkEnd w:id="0"/>
      <w:r w:rsidR="00584C62">
        <w:rPr>
          <w:rFonts w:ascii="Courier New" w:hAnsi="Courier New" w:cs="Courier New"/>
        </w:rPr>
        <w:t>,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dicit ideo homo moriendo iuste redit in terram quia oblitus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est se esse de terra</w:t>
      </w:r>
      <w:r w:rsidR="0004493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44931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egitur in </w:t>
      </w:r>
      <w:r w:rsidRPr="001D526F">
        <w:rPr>
          <w:rFonts w:ascii="Courier New" w:hAnsi="Courier New" w:cs="Courier New"/>
          <w:i/>
        </w:rPr>
        <w:t>Uitis Patrum</w:t>
      </w:r>
      <w:r w:rsidR="00E540B1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>quod tria sunt arma Sathane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scilicet, obliui</w:t>
      </w:r>
      <w:r w:rsidR="003239C4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, necligencia, concupiscencia. Obliuio est mater necligencie.</w:t>
      </w:r>
      <w:r w:rsidR="003239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 necgligencia vero oritur concupiscencia</w:t>
      </w:r>
      <w:r w:rsidR="00357D5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E826F8">
        <w:rPr>
          <w:rFonts w:ascii="Courier New" w:hAnsi="Courier New" w:cs="Courier New"/>
        </w:rPr>
        <w:t>de concupiscencia corruit homo</w:t>
      </w:r>
      <w:r w:rsidR="003239C4">
        <w:rPr>
          <w:rFonts w:ascii="Courier New" w:hAnsi="Courier New" w:cs="Courier New"/>
        </w:rPr>
        <w:t xml:space="preserve">. </w:t>
      </w:r>
      <w:r w:rsidR="00E826F8">
        <w:rPr>
          <w:rFonts w:ascii="Courier New" w:hAnsi="Courier New" w:cs="Courier New"/>
        </w:rPr>
        <w:t xml:space="preserve">Vnde dicit Augustinus in </w:t>
      </w:r>
      <w:bookmarkStart w:id="1" w:name="_Hlk5278339"/>
      <w:r w:rsidR="00E826F8">
        <w:rPr>
          <w:rFonts w:ascii="Courier New" w:hAnsi="Courier New" w:cs="Courier New"/>
          <w:i/>
        </w:rPr>
        <w:t>Regula clericorum</w:t>
      </w:r>
      <w:bookmarkEnd w:id="1"/>
      <w:r w:rsidR="002226B6">
        <w:rPr>
          <w:rFonts w:ascii="Courier New" w:hAnsi="Courier New" w:cs="Courier New"/>
        </w:rPr>
        <w:t>,</w:t>
      </w:r>
      <w:bookmarkStart w:id="2" w:name="_GoBack"/>
      <w:bookmarkEnd w:id="2"/>
      <w:r w:rsidR="00357D56">
        <w:rPr>
          <w:rFonts w:ascii="Courier New" w:hAnsi="Courier New" w:cs="Courier New"/>
        </w:rPr>
        <w:t xml:space="preserve"> n</w:t>
      </w:r>
      <w:r w:rsidR="00E826F8">
        <w:rPr>
          <w:rFonts w:ascii="Courier New" w:hAnsi="Courier New" w:cs="Courier New"/>
        </w:rPr>
        <w:t>e per obliuionem aliquid necligatum.</w:t>
      </w:r>
    </w:p>
    <w:sectPr w:rsidR="00E826F8" w:rsidRPr="00E826F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295F" w14:textId="77777777" w:rsidR="0031217E" w:rsidRDefault="0031217E" w:rsidP="00836215">
      <w:pPr>
        <w:spacing w:after="0" w:line="240" w:lineRule="auto"/>
      </w:pPr>
      <w:r>
        <w:separator/>
      </w:r>
    </w:p>
  </w:endnote>
  <w:endnote w:type="continuationSeparator" w:id="0">
    <w:p w14:paraId="743B1E24" w14:textId="77777777" w:rsidR="0031217E" w:rsidRDefault="0031217E" w:rsidP="0083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8B23" w14:textId="77777777" w:rsidR="0031217E" w:rsidRDefault="0031217E" w:rsidP="00836215">
      <w:pPr>
        <w:spacing w:after="0" w:line="240" w:lineRule="auto"/>
      </w:pPr>
      <w:r>
        <w:separator/>
      </w:r>
    </w:p>
  </w:footnote>
  <w:footnote w:type="continuationSeparator" w:id="0">
    <w:p w14:paraId="1AC36C63" w14:textId="77777777" w:rsidR="0031217E" w:rsidRDefault="0031217E" w:rsidP="00836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23"/>
    <w:rsid w:val="00044931"/>
    <w:rsid w:val="001D526F"/>
    <w:rsid w:val="002226B6"/>
    <w:rsid w:val="00296523"/>
    <w:rsid w:val="0031217E"/>
    <w:rsid w:val="003239C4"/>
    <w:rsid w:val="00357D56"/>
    <w:rsid w:val="00584C62"/>
    <w:rsid w:val="005D67AB"/>
    <w:rsid w:val="00753410"/>
    <w:rsid w:val="00836215"/>
    <w:rsid w:val="008A6715"/>
    <w:rsid w:val="008B5887"/>
    <w:rsid w:val="008D469A"/>
    <w:rsid w:val="009F26CD"/>
    <w:rsid w:val="00A23525"/>
    <w:rsid w:val="00B64007"/>
    <w:rsid w:val="00B9284F"/>
    <w:rsid w:val="00BF5341"/>
    <w:rsid w:val="00D0515C"/>
    <w:rsid w:val="00D05480"/>
    <w:rsid w:val="00D116FA"/>
    <w:rsid w:val="00DA11A8"/>
    <w:rsid w:val="00DB5D62"/>
    <w:rsid w:val="00E540B1"/>
    <w:rsid w:val="00E826F8"/>
    <w:rsid w:val="00EB07B7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9CA"/>
  <w15:chartTrackingRefBased/>
  <w15:docId w15:val="{51D5865A-FD9B-417B-852D-9F2E045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362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2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2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F546-ACE3-4C37-BF22-04B07FA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2019-04-04T19:15:00Z</cp:lastPrinted>
  <dcterms:created xsi:type="dcterms:W3CDTF">2020-11-02T20:42:00Z</dcterms:created>
  <dcterms:modified xsi:type="dcterms:W3CDTF">2020-11-02T20:47:00Z</dcterms:modified>
</cp:coreProperties>
</file>