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6EE3" w14:textId="77777777" w:rsidR="00FC7E1D" w:rsidRPr="00A63B71" w:rsidRDefault="00FC7E1D" w:rsidP="00CA18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>25 Ancilla</w:t>
      </w:r>
    </w:p>
    <w:p w14:paraId="2DA9BD74" w14:textId="77777777" w:rsidR="00FC7E1D" w:rsidRPr="00A63B71" w:rsidRDefault="00FC7E1D" w:rsidP="00CA18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 xml:space="preserve">Duplex reperitur, mala et bona. Mala quidem triplex: prima despiciens per superbiam cordis; alia male loquens per maliciam oris; tercia dormiens per necligenciam operis. </w:t>
      </w:r>
    </w:p>
    <w:p w14:paraId="63D5CD73" w14:textId="537AAE9D" w:rsidR="00FC7E1D" w:rsidRPr="00A63B71" w:rsidRDefault="00FC7E1D" w:rsidP="009B47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 xml:space="preserve">¶ Ancilla prima est Agar, de qua dicit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Sarai ad Abraham, </w:t>
      </w:r>
      <w:r w:rsidRPr="00A63B71">
        <w:rPr>
          <w:rFonts w:ascii="Times New Roman" w:hAnsi="Times New Roman" w:cs="Times New Roman"/>
          <w:sz w:val="24"/>
          <w:szCs w:val="24"/>
        </w:rPr>
        <w:t xml:space="preserve">/f.8rb/ Gen. 16[:5],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Ego dedi</w:t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ancillam meam in </w:t>
      </w:r>
      <w:r w:rsidRPr="00A63B71">
        <w:rPr>
          <w:rFonts w:ascii="Times New Roman" w:hAnsi="Times New Roman" w:cs="Times New Roman"/>
          <w:sz w:val="24"/>
          <w:szCs w:val="24"/>
        </w:rPr>
        <w:t>sinu tuo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, que </w:t>
      </w:r>
      <w:r w:rsidRPr="00A63B71">
        <w:rPr>
          <w:rFonts w:ascii="Times New Roman" w:hAnsi="Times New Roman" w:cs="Times New Roman"/>
          <w:sz w:val="24"/>
          <w:szCs w:val="24"/>
        </w:rPr>
        <w:t xml:space="preserve">concipiens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habet me despectui. </w:t>
      </w:r>
      <w:r w:rsidRPr="00A63B71">
        <w:rPr>
          <w:rFonts w:ascii="Times New Roman" w:hAnsi="Times New Roman" w:cs="Times New Roman"/>
          <w:sz w:val="24"/>
          <w:szCs w:val="24"/>
        </w:rPr>
        <w:t xml:space="preserve">Hec ancilla signat animam que de conceptu virtutum seu graciarum superbiens, alios paruipendit, sicut Phariseus, Luc. 12[:38]. Idcirco eicietur de consorcio veri Abrahe, Gen. 21[:10]: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Eice ancillam et filium eius, non enim erit heres. </w:t>
      </w:r>
      <w:r w:rsidRPr="00A63B71">
        <w:rPr>
          <w:rFonts w:ascii="Times New Roman" w:hAnsi="Times New Roman" w:cs="Times New Roman"/>
          <w:sz w:val="24"/>
          <w:szCs w:val="24"/>
        </w:rPr>
        <w:t xml:space="preserve">Eua nempe habens duos dominos, maritum et Deum. Per superbiam suam vnum fecit eici de paradiso et alium suspendi in ligno. De talibus ancillis loquitur Job. 19[:15]: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Ancille mee sicut habuerunt me.</w:t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7AB77" w14:textId="77777777" w:rsidR="00FC7E1D" w:rsidRPr="00A63B71" w:rsidRDefault="00FC7E1D" w:rsidP="009B47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 xml:space="preserve">¶ Secunda est Sara, filia Raguelis, de qua Tob. 3[:7]: Audivit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Sara, filia Raguelis improperium ab vna </w:t>
      </w:r>
      <w:r w:rsidRPr="00A63B71">
        <w:rPr>
          <w:rFonts w:ascii="Times New Roman" w:hAnsi="Times New Roman" w:cs="Times New Roman"/>
          <w:sz w:val="24"/>
          <w:szCs w:val="24"/>
        </w:rPr>
        <w:t>de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ancillis patris sui.</w:t>
      </w:r>
      <w:r w:rsidRPr="00A63B71">
        <w:rPr>
          <w:rFonts w:ascii="Times New Roman" w:hAnsi="Times New Roman" w:cs="Times New Roman"/>
          <w:sz w:val="24"/>
          <w:szCs w:val="24"/>
        </w:rPr>
        <w:t xml:space="preserve"> Hec signat linguam maledictam. Hec est ancilla que conuenit Petrum ad negandum Christum, Joan. 18[:17]. Ista est vilior porco, nam sus ponit os suum in loco fetido, tanquam odorifero, set lingua nequam vertit bonum odorem in fetorem detrahendo, menciendo, James 3, quasi per totum.</w:t>
      </w:r>
    </w:p>
    <w:p w14:paraId="1EB9C348" w14:textId="3BEA3722" w:rsidR="00FC7E1D" w:rsidRPr="00A63B71" w:rsidRDefault="00FC7E1D" w:rsidP="00123A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>De tercia</w:t>
      </w:r>
      <w:r w:rsidR="00497E88" w:rsidRPr="00A63B71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A63B71">
        <w:rPr>
          <w:rFonts w:ascii="Times New Roman" w:hAnsi="Times New Roman" w:cs="Times New Roman"/>
          <w:sz w:val="24"/>
          <w:szCs w:val="24"/>
        </w:rPr>
        <w:t xml:space="preserve"> ancilla dormiente, dicitur 3 Reg. 3[:20]: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Tulit filium meum de latere meo ancille tue dormientis.</w:t>
      </w:r>
      <w:r w:rsidRPr="00A63B71">
        <w:rPr>
          <w:rFonts w:ascii="Times New Roman" w:hAnsi="Times New Roman" w:cs="Times New Roman"/>
          <w:sz w:val="24"/>
          <w:szCs w:val="24"/>
        </w:rPr>
        <w:t xml:space="preserve"> Ista ancilla signat racionem contra custodiam anime que designatur [2] Reg. 4[:5], vbi ancilla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Isboseth ostiaria domus, purgans triticum, obdormiuit, </w:t>
      </w:r>
      <w:r w:rsidRPr="00A63B71">
        <w:rPr>
          <w:rFonts w:ascii="Times New Roman" w:hAnsi="Times New Roman" w:cs="Times New Roman"/>
          <w:sz w:val="24"/>
          <w:szCs w:val="24"/>
        </w:rPr>
        <w:t xml:space="preserve">id est, racio que deberet sequestrare bonum a malo, discernere verum a falso, bonum eligere, malum respuere. Hec obdormit quando neutrum facit, et tunc hostes intrant, id est, peccata consenciente voluntate et occidunt spiritum, Rom. 6[:23]: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Stipendia peccati, mors.</w:t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56CD5" w14:textId="77777777" w:rsidR="00FC7E1D" w:rsidRPr="00A63B71" w:rsidRDefault="00FC7E1D" w:rsidP="00123A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lastRenderedPageBreak/>
        <w:t xml:space="preserve">Econtra bona ancilla inuenitur triplex: Vna humilis corde, alia sapiens ore, tercia diligens in opere. </w:t>
      </w:r>
    </w:p>
    <w:p w14:paraId="34AD12C1" w14:textId="1703FE3E" w:rsidR="00123A72" w:rsidRPr="00A63B71" w:rsidRDefault="00FC7E1D" w:rsidP="00123A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 xml:space="preserve">Prima est Ester, que interpretur abscondita, signat humilem animam, Esth. 14[:16]: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Tu scis Domine quod abominer signum superbie et glorie.</w:t>
      </w:r>
      <w:r w:rsidRPr="00A63B71">
        <w:rPr>
          <w:rFonts w:ascii="Times New Roman" w:hAnsi="Times New Roman" w:cs="Times New Roman"/>
          <w:sz w:val="24"/>
          <w:szCs w:val="24"/>
        </w:rPr>
        <w:t xml:space="preserve"> Commendabile est valde quando aliqua magna persona est humilis, set vituperabile quando pauper superbit, quod quidem contingit quando homo seipsum et statum suum solummodo considerat. </w:t>
      </w:r>
    </w:p>
    <w:p w14:paraId="6EB534C0" w14:textId="77777777" w:rsidR="00FC7E1D" w:rsidRPr="00A63B71" w:rsidRDefault="00FC7E1D" w:rsidP="00123A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 xml:space="preserve">¶ Exemplum de Galtero Fatuo qui in festo Natalis Domini indutus nouis vestibus, quasi ignaris sui, seipsum quesiuit, inquirens vndique, </w:t>
      </w:r>
      <w:bookmarkStart w:id="0" w:name="_GoBack"/>
      <w:r w:rsidRPr="00A63B71">
        <w:rPr>
          <w:rFonts w:ascii="Times New Roman" w:hAnsi="Times New Roman" w:cs="Times New Roman"/>
          <w:sz w:val="24"/>
          <w:szCs w:val="24"/>
        </w:rPr>
        <w:t>Vbi esset Galterus</w:t>
      </w:r>
      <w:bookmarkEnd w:id="0"/>
      <w:r w:rsidRPr="00A63B71">
        <w:rPr>
          <w:rFonts w:ascii="Times New Roman" w:hAnsi="Times New Roman" w:cs="Times New Roman"/>
          <w:sz w:val="24"/>
          <w:szCs w:val="24"/>
        </w:rPr>
        <w:t xml:space="preserve">? Talis ancilla non poterit sustini cum fuerit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heres domine sue</w:t>
      </w:r>
      <w:r w:rsidRPr="00A63B71">
        <w:rPr>
          <w:rFonts w:ascii="Times New Roman" w:hAnsi="Times New Roman" w:cs="Times New Roman"/>
          <w:sz w:val="24"/>
          <w:szCs w:val="24"/>
        </w:rPr>
        <w:t xml:space="preserve">, Prou. 30[:23]. </w:t>
      </w:r>
    </w:p>
    <w:p w14:paraId="38B5A442" w14:textId="77777777" w:rsidR="00462EB5" w:rsidRPr="00A63B71" w:rsidRDefault="00FC7E1D" w:rsidP="00462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 xml:space="preserve">Secunda ancilla est Abigail, que interpretur patris mei exaltacio, et signat linguam eruditam, 1 Reg. 25[:24]: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Loquatur obsecro ancilla tua in auribus tuis</w:t>
      </w:r>
      <w:r w:rsidRPr="00A63B71">
        <w:rPr>
          <w:rFonts w:ascii="Times New Roman" w:hAnsi="Times New Roman" w:cs="Times New Roman"/>
          <w:sz w:val="24"/>
          <w:szCs w:val="24"/>
        </w:rPr>
        <w:t xml:space="preserve">. Et sequitur ibi quomodo placauit David et facta est ei vxor. Hec tanquam sapiens de fine. Vnde versus: </w:t>
      </w:r>
    </w:p>
    <w:p w14:paraId="2B6B5138" w14:textId="6DCEC763" w:rsidR="00FC7E1D" w:rsidRPr="00A63B71" w:rsidRDefault="00FC7E1D" w:rsidP="00462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 xml:space="preserve">¶ Quicquid agas, operis finem primo mediteris. </w:t>
      </w:r>
    </w:p>
    <w:p w14:paraId="4F1791A2" w14:textId="50D03594" w:rsidR="00FC7E1D" w:rsidRPr="00A63B71" w:rsidRDefault="00FC7E1D" w:rsidP="00462E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 xml:space="preserve">¶ Tercia ancilla est Iudith que designat strenuum in opere. Hec deuicit Holofernes et liberauit populum suum, Iudith 11[:14]: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Ego ancilla tua Deum colo </w:t>
      </w:r>
      <w:r w:rsidRPr="00A63B71">
        <w:rPr>
          <w:rFonts w:ascii="Times New Roman" w:hAnsi="Times New Roman" w:cs="Times New Roman"/>
          <w:sz w:val="24"/>
          <w:szCs w:val="24"/>
        </w:rPr>
        <w:t>occupatus in seruicio alicuius. Non ita de facili transfertur ad aliud sicut vacans et ociosus. Vnde, Gregorius</w:t>
      </w:r>
      <w:r w:rsidR="0070550E" w:rsidRPr="00A63B71">
        <w:rPr>
          <w:rFonts w:ascii="Times New Roman" w:hAnsi="Times New Roman" w:cs="Times New Roman"/>
          <w:sz w:val="24"/>
          <w:szCs w:val="24"/>
        </w:rPr>
        <w:t xml:space="preserve">, et Hieronimus in </w:t>
      </w:r>
      <w:r w:rsidR="0070550E" w:rsidRPr="00A63B71">
        <w:rPr>
          <w:rFonts w:ascii="Times New Roman" w:hAnsi="Times New Roman" w:cs="Times New Roman"/>
          <w:i/>
          <w:sz w:val="24"/>
          <w:szCs w:val="24"/>
        </w:rPr>
        <w:t>E</w:t>
      </w:r>
      <w:r w:rsidR="00B32312" w:rsidRPr="00A63B71">
        <w:rPr>
          <w:rFonts w:ascii="Times New Roman" w:hAnsi="Times New Roman" w:cs="Times New Roman"/>
          <w:i/>
          <w:sz w:val="24"/>
          <w:szCs w:val="24"/>
        </w:rPr>
        <w:t>pisto</w:t>
      </w:r>
      <w:r w:rsidRPr="00A63B71">
        <w:rPr>
          <w:rFonts w:ascii="Times New Roman" w:hAnsi="Times New Roman" w:cs="Times New Roman"/>
          <w:i/>
          <w:sz w:val="24"/>
          <w:szCs w:val="24"/>
        </w:rPr>
        <w:t>la</w:t>
      </w:r>
      <w:r w:rsidRPr="00A63B71">
        <w:rPr>
          <w:rFonts w:ascii="Times New Roman" w:hAnsi="Times New Roman" w:cs="Times New Roman"/>
          <w:sz w:val="24"/>
          <w:szCs w:val="24"/>
        </w:rPr>
        <w:t>, semper</w:t>
      </w:r>
      <w:r w:rsidR="002228C6" w:rsidRPr="00A63B71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A63B71">
        <w:rPr>
          <w:rFonts w:ascii="Times New Roman" w:hAnsi="Times New Roman" w:cs="Times New Roman"/>
          <w:sz w:val="24"/>
          <w:szCs w:val="24"/>
        </w:rPr>
        <w:t xml:space="preserve"> aliquid boni facito ne te diabolus inueniat ociosum, Judith 13[:20]: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Non permisit me.</w:t>
      </w:r>
      <w:r w:rsidRPr="00A63B71">
        <w:rPr>
          <w:rFonts w:ascii="Times New Roman" w:hAnsi="Times New Roman" w:cs="Times New Roman"/>
          <w:sz w:val="24"/>
          <w:szCs w:val="24"/>
        </w:rPr>
        <w:t xml:space="preserve"> Deus ibi te iudicabit. Ideo, videat arbor quo casura sit antequam cadat, quia postquam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Dominus ancillam</w:t>
      </w:r>
      <w:r w:rsidRPr="00A63B71">
        <w:rPr>
          <w:rFonts w:ascii="Times New Roman" w:hAnsi="Times New Roman" w:cs="Times New Roman"/>
          <w:sz w:val="24"/>
          <w:szCs w:val="24"/>
        </w:rPr>
        <w:t xml:space="preserve"> tuam inquinari.</w:t>
      </w:r>
    </w:p>
    <w:p w14:paraId="563AC7D8" w14:textId="4E5862F7" w:rsidR="00FC7E1D" w:rsidRPr="00A63B71" w:rsidRDefault="00FC7E1D" w:rsidP="00C007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>¶ Aperite, vide infra</w:t>
      </w:r>
      <w:r w:rsidR="00A63B71" w:rsidRPr="00A63B71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A63B71">
        <w:rPr>
          <w:rFonts w:ascii="Times New Roman" w:hAnsi="Times New Roman" w:cs="Times New Roman"/>
          <w:sz w:val="24"/>
          <w:szCs w:val="24"/>
        </w:rPr>
        <w:t xml:space="preserve"> [c. 31: Aperire].</w:t>
      </w:r>
    </w:p>
    <w:sectPr w:rsidR="00FC7E1D" w:rsidRPr="00A63B71" w:rsidSect="008A42E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FFB2B" w14:textId="77777777" w:rsidR="00B020CD" w:rsidRDefault="00B020CD" w:rsidP="006C469E">
      <w:pPr>
        <w:spacing w:after="0" w:line="240" w:lineRule="auto"/>
      </w:pPr>
      <w:r>
        <w:separator/>
      </w:r>
    </w:p>
  </w:endnote>
  <w:endnote w:type="continuationSeparator" w:id="0">
    <w:p w14:paraId="64F5FBEC" w14:textId="77777777" w:rsidR="00B020CD" w:rsidRDefault="00B020CD" w:rsidP="006C469E">
      <w:pPr>
        <w:spacing w:after="0" w:line="240" w:lineRule="auto"/>
      </w:pPr>
      <w:r>
        <w:continuationSeparator/>
      </w:r>
    </w:p>
  </w:endnote>
  <w:endnote w:id="1">
    <w:p w14:paraId="0C4D4711" w14:textId="571B2C2B" w:rsidR="00497E88" w:rsidRPr="00A63B71" w:rsidRDefault="00497E8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63B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B71">
        <w:rPr>
          <w:rFonts w:ascii="Times New Roman" w:hAnsi="Times New Roman" w:cs="Times New Roman"/>
          <w:sz w:val="24"/>
          <w:szCs w:val="24"/>
        </w:rPr>
        <w:t>tercia</w:t>
      </w:r>
      <w:r w:rsidRPr="00A63B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A63B71">
        <w:rPr>
          <w:rFonts w:ascii="Times New Roman" w:hAnsi="Times New Roman" w:cs="Times New Roman"/>
          <w:sz w:val="24"/>
          <w:szCs w:val="24"/>
        </w:rPr>
        <w:t>qua F.128.</w:t>
      </w:r>
    </w:p>
    <w:p w14:paraId="487A45A9" w14:textId="77777777" w:rsidR="002228C6" w:rsidRPr="00A63B71" w:rsidRDefault="002228C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4A289844" w14:textId="3183374A" w:rsidR="002228C6" w:rsidRPr="00A63B71" w:rsidRDefault="002228C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63B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B71">
        <w:rPr>
          <w:rFonts w:ascii="Times New Roman" w:hAnsi="Times New Roman" w:cs="Times New Roman"/>
          <w:sz w:val="24"/>
          <w:szCs w:val="24"/>
        </w:rPr>
        <w:t>semper</w:t>
      </w:r>
      <w:r w:rsidRPr="00A63B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63B71">
        <w:rPr>
          <w:rFonts w:ascii="Times New Roman" w:hAnsi="Times New Roman" w:cs="Times New Roman"/>
          <w:sz w:val="24"/>
          <w:szCs w:val="24"/>
        </w:rPr>
        <w:t xml:space="preserve"> F.80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63B71">
        <w:rPr>
          <w:rFonts w:ascii="Times New Roman" w:hAnsi="Times New Roman" w:cs="Times New Roman"/>
          <w:sz w:val="24"/>
          <w:szCs w:val="24"/>
        </w:rPr>
        <w:t>. super F.128.</w:t>
      </w:r>
    </w:p>
    <w:p w14:paraId="11ECE941" w14:textId="77777777" w:rsidR="00A63B71" w:rsidRPr="00A63B71" w:rsidRDefault="00A63B7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5F6B3503" w14:textId="6E0D1711" w:rsidR="00A63B71" w:rsidRPr="00A63B71" w:rsidRDefault="00A63B7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63B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B71">
        <w:rPr>
          <w:rFonts w:ascii="Times New Roman" w:hAnsi="Times New Roman" w:cs="Times New Roman"/>
          <w:sz w:val="24"/>
          <w:szCs w:val="24"/>
        </w:rPr>
        <w:t>infra ]</w:t>
      </w:r>
      <w:proofErr w:type="gram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63B71">
        <w:rPr>
          <w:rFonts w:ascii="Times New Roman" w:hAnsi="Times New Roman" w:cs="Times New Roman"/>
          <w:sz w:val="24"/>
          <w:szCs w:val="24"/>
        </w:rPr>
        <w:t>. folio F.128.</w:t>
      </w:r>
    </w:p>
    <w:p w14:paraId="073ADD6B" w14:textId="77777777" w:rsidR="00A63B71" w:rsidRPr="00A63B71" w:rsidRDefault="00A63B7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19B10" w14:textId="77777777" w:rsidR="00B020CD" w:rsidRDefault="00B020CD" w:rsidP="006C469E">
      <w:pPr>
        <w:spacing w:after="0" w:line="240" w:lineRule="auto"/>
      </w:pPr>
      <w:r>
        <w:separator/>
      </w:r>
    </w:p>
  </w:footnote>
  <w:footnote w:type="continuationSeparator" w:id="0">
    <w:p w14:paraId="49A8183E" w14:textId="77777777" w:rsidR="00B020CD" w:rsidRDefault="00B020CD" w:rsidP="006C4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890"/>
    <w:rsid w:val="000355A5"/>
    <w:rsid w:val="00114F46"/>
    <w:rsid w:val="00123A72"/>
    <w:rsid w:val="00125BFB"/>
    <w:rsid w:val="00142F43"/>
    <w:rsid w:val="00211B6F"/>
    <w:rsid w:val="00215E0E"/>
    <w:rsid w:val="002228C6"/>
    <w:rsid w:val="00275FD6"/>
    <w:rsid w:val="00304C63"/>
    <w:rsid w:val="00344B71"/>
    <w:rsid w:val="00417EC2"/>
    <w:rsid w:val="00462EB5"/>
    <w:rsid w:val="00481569"/>
    <w:rsid w:val="00484447"/>
    <w:rsid w:val="00497E88"/>
    <w:rsid w:val="004A5BE8"/>
    <w:rsid w:val="004D61E9"/>
    <w:rsid w:val="00540EA9"/>
    <w:rsid w:val="005B5A82"/>
    <w:rsid w:val="006279D9"/>
    <w:rsid w:val="00646A73"/>
    <w:rsid w:val="006C469E"/>
    <w:rsid w:val="0070550E"/>
    <w:rsid w:val="00782CDA"/>
    <w:rsid w:val="00802CE0"/>
    <w:rsid w:val="00826FBF"/>
    <w:rsid w:val="008379AB"/>
    <w:rsid w:val="008422F0"/>
    <w:rsid w:val="008A42E1"/>
    <w:rsid w:val="008A5301"/>
    <w:rsid w:val="008D2B67"/>
    <w:rsid w:val="009927B2"/>
    <w:rsid w:val="009B475F"/>
    <w:rsid w:val="009B48C8"/>
    <w:rsid w:val="00A048D5"/>
    <w:rsid w:val="00A06A84"/>
    <w:rsid w:val="00A63B71"/>
    <w:rsid w:val="00A76AA9"/>
    <w:rsid w:val="00AA3B32"/>
    <w:rsid w:val="00AB4359"/>
    <w:rsid w:val="00B020CD"/>
    <w:rsid w:val="00B32312"/>
    <w:rsid w:val="00B961DC"/>
    <w:rsid w:val="00BF022C"/>
    <w:rsid w:val="00C00740"/>
    <w:rsid w:val="00CA1890"/>
    <w:rsid w:val="00D378B5"/>
    <w:rsid w:val="00D379FB"/>
    <w:rsid w:val="00DD4FF9"/>
    <w:rsid w:val="00DF25ED"/>
    <w:rsid w:val="00E04502"/>
    <w:rsid w:val="00E6295D"/>
    <w:rsid w:val="00F20DAB"/>
    <w:rsid w:val="00F42A7B"/>
    <w:rsid w:val="00F81BC1"/>
    <w:rsid w:val="00FC7E1D"/>
    <w:rsid w:val="00FD5C6D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DBE93"/>
  <w15:docId w15:val="{08EB682D-5402-46F4-9324-7F08C85E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2E1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6C46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C469E"/>
    <w:rPr>
      <w:sz w:val="20"/>
      <w:szCs w:val="20"/>
    </w:rPr>
  </w:style>
  <w:style w:type="character" w:styleId="EndnoteReference">
    <w:name w:val="endnote reference"/>
    <w:uiPriority w:val="99"/>
    <w:semiHidden/>
    <w:rsid w:val="006C46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0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0EC12F2-5579-4D09-B76F-41CEBD34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[25] Ancilla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[25] Ancilla</dc:title>
  <dc:subject/>
  <dc:creator>Eugene Crook</dc:creator>
  <cp:keywords/>
  <dc:description/>
  <cp:lastModifiedBy>Eugene Crook</cp:lastModifiedBy>
  <cp:revision>2</cp:revision>
  <cp:lastPrinted>2018-12-25T04:47:00Z</cp:lastPrinted>
  <dcterms:created xsi:type="dcterms:W3CDTF">2020-07-05T19:14:00Z</dcterms:created>
  <dcterms:modified xsi:type="dcterms:W3CDTF">2020-07-05T19:14:00Z</dcterms:modified>
</cp:coreProperties>
</file>