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D6A2" w14:textId="77777777" w:rsidR="00B9284F" w:rsidRPr="008A3F4C" w:rsidRDefault="00561063" w:rsidP="00561063">
      <w:pPr>
        <w:spacing w:line="480" w:lineRule="auto"/>
        <w:rPr>
          <w:rFonts w:cs="Times New Roman"/>
          <w:szCs w:val="24"/>
        </w:rPr>
      </w:pPr>
      <w:r w:rsidRPr="008A3F4C">
        <w:rPr>
          <w:rFonts w:cs="Times New Roman"/>
          <w:szCs w:val="24"/>
        </w:rPr>
        <w:t>224 Mater</w:t>
      </w:r>
    </w:p>
    <w:p w14:paraId="6F56B195" w14:textId="0FAA5231" w:rsidR="00CE71DB" w:rsidRPr="008A3F4C" w:rsidRDefault="00397AAF" w:rsidP="00561063">
      <w:pPr>
        <w:spacing w:line="480" w:lineRule="auto"/>
        <w:rPr>
          <w:rFonts w:cs="Times New Roman"/>
          <w:szCs w:val="24"/>
        </w:rPr>
      </w:pPr>
      <w:r w:rsidRPr="008A3F4C">
        <w:rPr>
          <w:rFonts w:cs="Times New Roman"/>
          <w:szCs w:val="24"/>
        </w:rPr>
        <w:t>S</w:t>
      </w:r>
      <w:r w:rsidR="00561063" w:rsidRPr="008A3F4C">
        <w:rPr>
          <w:rFonts w:cs="Times New Roman"/>
          <w:szCs w:val="24"/>
        </w:rPr>
        <w:t xml:space="preserve">icut colligitur ex dictis angelis libro </w:t>
      </w:r>
      <w:r w:rsidR="00CE71DB" w:rsidRPr="008A3F4C">
        <w:rPr>
          <w:rFonts w:cs="Times New Roman"/>
          <w:i/>
          <w:szCs w:val="24"/>
        </w:rPr>
        <w:t>De bono con</w:t>
      </w:r>
      <w:r w:rsidR="00561063" w:rsidRPr="008A3F4C">
        <w:rPr>
          <w:rFonts w:cs="Times New Roman"/>
          <w:i/>
          <w:szCs w:val="24"/>
        </w:rPr>
        <w:t>iug</w:t>
      </w:r>
      <w:r w:rsidR="002C39C5" w:rsidRPr="008A3F4C">
        <w:rPr>
          <w:rFonts w:cs="Times New Roman"/>
          <w:i/>
          <w:szCs w:val="24"/>
        </w:rPr>
        <w:t>ali</w:t>
      </w:r>
      <w:r w:rsidR="00561063" w:rsidRPr="008A3F4C">
        <w:rPr>
          <w:rFonts w:cs="Times New Roman"/>
          <w:szCs w:val="24"/>
        </w:rPr>
        <w:t xml:space="preserve">, </w:t>
      </w:r>
      <w:r w:rsidRPr="008A3F4C">
        <w:rPr>
          <w:rFonts w:cs="Times New Roman"/>
          <w:szCs w:val="24"/>
        </w:rPr>
        <w:t>m</w:t>
      </w:r>
      <w:r w:rsidR="00561063" w:rsidRPr="008A3F4C">
        <w:rPr>
          <w:rFonts w:cs="Times New Roman"/>
          <w:szCs w:val="24"/>
        </w:rPr>
        <w:t>ater Dei potest dici quatuor</w:t>
      </w:r>
      <w:r w:rsidR="00CE71DB" w:rsidRPr="008A3F4C">
        <w:rPr>
          <w:rFonts w:cs="Times New Roman"/>
          <w:szCs w:val="24"/>
        </w:rPr>
        <w:t>. V</w:t>
      </w:r>
      <w:r w:rsidR="00561063" w:rsidRPr="008A3F4C">
        <w:rPr>
          <w:rFonts w:cs="Times New Roman"/>
          <w:szCs w:val="24"/>
        </w:rPr>
        <w:t>no modo sicut beata</w:t>
      </w:r>
      <w:r w:rsidR="00CE71DB" w:rsidRPr="008A3F4C">
        <w:rPr>
          <w:rFonts w:cs="Times New Roman"/>
          <w:szCs w:val="24"/>
        </w:rPr>
        <w:t xml:space="preserve"> </w:t>
      </w:r>
      <w:r w:rsidR="00561063" w:rsidRPr="008A3F4C">
        <w:rPr>
          <w:rFonts w:cs="Times New Roman"/>
          <w:szCs w:val="24"/>
        </w:rPr>
        <w:t>Maria que eum concepit et peperit</w:t>
      </w:r>
      <w:r w:rsidR="00CE71DB" w:rsidRPr="008A3F4C">
        <w:rPr>
          <w:rFonts w:cs="Times New Roman"/>
          <w:szCs w:val="24"/>
        </w:rPr>
        <w:t>,</w:t>
      </w:r>
      <w:r w:rsidR="00561063" w:rsidRPr="008A3F4C">
        <w:rPr>
          <w:rFonts w:cs="Times New Roman"/>
          <w:szCs w:val="24"/>
        </w:rPr>
        <w:t xml:space="preserve"> sed in hoc fuit</w:t>
      </w:r>
      <w:r w:rsidR="00CE71DB" w:rsidRPr="008A3F4C">
        <w:rPr>
          <w:rFonts w:cs="Times New Roman"/>
          <w:szCs w:val="24"/>
        </w:rPr>
        <w:t xml:space="preserve"> laudabilior eius mater spiritu</w:t>
      </w:r>
      <w:r w:rsidR="00561063" w:rsidRPr="008A3F4C">
        <w:rPr>
          <w:rFonts w:cs="Times New Roman"/>
          <w:szCs w:val="24"/>
        </w:rPr>
        <w:t xml:space="preserve"> quam carne. </w:t>
      </w:r>
    </w:p>
    <w:p w14:paraId="6BE78BD4" w14:textId="141FC9AA" w:rsidR="00354F84" w:rsidRPr="008A3F4C" w:rsidRDefault="00561063" w:rsidP="00561063">
      <w:pPr>
        <w:spacing w:line="480" w:lineRule="auto"/>
        <w:rPr>
          <w:rFonts w:cs="Times New Roman"/>
          <w:szCs w:val="24"/>
        </w:rPr>
      </w:pPr>
      <w:r w:rsidRPr="008A3F4C">
        <w:rPr>
          <w:rFonts w:cs="Times New Roman"/>
          <w:szCs w:val="24"/>
        </w:rPr>
        <w:t>Item</w:t>
      </w:r>
      <w:r w:rsidR="00172019" w:rsidRPr="008A3F4C">
        <w:rPr>
          <w:rFonts w:cs="Times New Roman"/>
          <w:szCs w:val="24"/>
        </w:rPr>
        <w:t>,</w:t>
      </w:r>
      <w:r w:rsidRPr="008A3F4C">
        <w:rPr>
          <w:rFonts w:cs="Times New Roman"/>
          <w:szCs w:val="24"/>
        </w:rPr>
        <w:t xml:space="preserve"> tota ecclesia dicitur mater Christi cui</w:t>
      </w:r>
      <w:r w:rsidR="00172019" w:rsidRPr="008A3F4C">
        <w:rPr>
          <w:rFonts w:cs="Times New Roman"/>
          <w:szCs w:val="24"/>
        </w:rPr>
        <w:t>us verba sunt Domino testamenta</w:t>
      </w:r>
      <w:r w:rsidR="00CE71DB" w:rsidRPr="008A3F4C">
        <w:rPr>
          <w:rFonts w:cs="Times New Roman"/>
          <w:szCs w:val="24"/>
        </w:rPr>
        <w:t>.</w:t>
      </w:r>
      <w:r w:rsidRPr="008A3F4C">
        <w:rPr>
          <w:rFonts w:cs="Times New Roman"/>
          <w:szCs w:val="24"/>
        </w:rPr>
        <w:t xml:space="preserve"> </w:t>
      </w:r>
      <w:r w:rsidR="00CE71DB" w:rsidRPr="008A3F4C">
        <w:rPr>
          <w:rFonts w:cs="Times New Roman"/>
          <w:szCs w:val="24"/>
        </w:rPr>
        <w:t>V</w:t>
      </w:r>
      <w:r w:rsidRPr="008A3F4C">
        <w:rPr>
          <w:rFonts w:cs="Times New Roman"/>
          <w:szCs w:val="24"/>
        </w:rPr>
        <w:t>nde suggitur lac</w:t>
      </w:r>
      <w:r w:rsidR="00354F84" w:rsidRPr="008A3F4C">
        <w:rPr>
          <w:rFonts w:cs="Times New Roman"/>
          <w:szCs w:val="24"/>
        </w:rPr>
        <w:t xml:space="preserve"> </w:t>
      </w:r>
      <w:r w:rsidRPr="008A3F4C">
        <w:rPr>
          <w:rFonts w:cs="Times New Roman"/>
          <w:szCs w:val="24"/>
        </w:rPr>
        <w:t>sacramentorum secundum Augustinum</w:t>
      </w:r>
      <w:r w:rsidR="00354F84" w:rsidRPr="008A3F4C">
        <w:rPr>
          <w:rFonts w:cs="Times New Roman"/>
          <w:szCs w:val="24"/>
        </w:rPr>
        <w:t>,</w:t>
      </w:r>
      <w:r w:rsidRPr="008A3F4C">
        <w:rPr>
          <w:rFonts w:cs="Times New Roman"/>
          <w:szCs w:val="24"/>
        </w:rPr>
        <w:t xml:space="preserve"> </w:t>
      </w:r>
      <w:r w:rsidRPr="008A3F4C">
        <w:rPr>
          <w:rFonts w:cs="Times New Roman"/>
          <w:i/>
          <w:szCs w:val="24"/>
        </w:rPr>
        <w:t>Super canonica Joannis</w:t>
      </w:r>
      <w:r w:rsidRPr="008A3F4C">
        <w:rPr>
          <w:rFonts w:cs="Times New Roman"/>
          <w:szCs w:val="24"/>
        </w:rPr>
        <w:t xml:space="preserve"> homilia 3</w:t>
      </w:r>
      <w:r w:rsidR="00BD1AFF" w:rsidRPr="008A3F4C">
        <w:rPr>
          <w:rFonts w:cs="Times New Roman"/>
          <w:szCs w:val="24"/>
        </w:rPr>
        <w:t>.</w:t>
      </w:r>
      <w:r w:rsidRPr="008A3F4C">
        <w:rPr>
          <w:rFonts w:cs="Times New Roman"/>
          <w:szCs w:val="24"/>
        </w:rPr>
        <w:t xml:space="preserve"> </w:t>
      </w:r>
    </w:p>
    <w:p w14:paraId="2CEC27BF" w14:textId="7CBFE195" w:rsidR="00354F84" w:rsidRPr="008A3F4C" w:rsidRDefault="00354F84" w:rsidP="00561063">
      <w:pPr>
        <w:spacing w:line="480" w:lineRule="auto"/>
        <w:rPr>
          <w:rFonts w:cs="Times New Roman"/>
          <w:szCs w:val="24"/>
        </w:rPr>
      </w:pPr>
      <w:r w:rsidRPr="008A3F4C">
        <w:rPr>
          <w:rFonts w:cs="Times New Roman"/>
          <w:szCs w:val="24"/>
        </w:rPr>
        <w:t>Item</w:t>
      </w:r>
      <w:r w:rsidR="00172019" w:rsidRPr="008A3F4C">
        <w:rPr>
          <w:rFonts w:cs="Times New Roman"/>
          <w:szCs w:val="24"/>
        </w:rPr>
        <w:t>,</w:t>
      </w:r>
      <w:r w:rsidRPr="008A3F4C">
        <w:rPr>
          <w:rFonts w:cs="Times New Roman"/>
          <w:szCs w:val="24"/>
        </w:rPr>
        <w:t xml:space="preserve"> predicator uel praela</w:t>
      </w:r>
      <w:r w:rsidR="00BD1AFF" w:rsidRPr="008A3F4C">
        <w:rPr>
          <w:rFonts w:cs="Times New Roman"/>
          <w:szCs w:val="24"/>
        </w:rPr>
        <w:t xml:space="preserve">tus dicitur mater Christi in hiis quos Christo parturit, Gal. 4[:19]: </w:t>
      </w:r>
      <w:r w:rsidR="00BD1AFF" w:rsidRPr="008A3F4C">
        <w:rPr>
          <w:rFonts w:cs="Times New Roman"/>
          <w:i/>
          <w:szCs w:val="24"/>
        </w:rPr>
        <w:t>Filioli mei, quos iterum parturio, donec formetur in vobis Christus</w:t>
      </w:r>
      <w:r w:rsidR="00BD1AFF" w:rsidRPr="008A3F4C">
        <w:rPr>
          <w:rFonts w:cs="Times New Roman"/>
          <w:szCs w:val="24"/>
        </w:rPr>
        <w:t>.</w:t>
      </w:r>
      <w:r w:rsidRPr="008A3F4C">
        <w:rPr>
          <w:rFonts w:cs="Times New Roman"/>
          <w:szCs w:val="24"/>
        </w:rPr>
        <w:t xml:space="preserve"> </w:t>
      </w:r>
      <w:r w:rsidR="00BD1AFF" w:rsidRPr="008A3F4C">
        <w:rPr>
          <w:rFonts w:cs="Times New Roman"/>
          <w:szCs w:val="24"/>
        </w:rPr>
        <w:t>Et Gregorius</w:t>
      </w:r>
      <w:r w:rsidRPr="008A3F4C">
        <w:rPr>
          <w:rFonts w:cs="Times New Roman"/>
          <w:szCs w:val="24"/>
        </w:rPr>
        <w:t>,</w:t>
      </w:r>
      <w:r w:rsidR="00BD1AFF" w:rsidRPr="008A3F4C">
        <w:rPr>
          <w:rFonts w:cs="Times New Roman"/>
          <w:szCs w:val="24"/>
        </w:rPr>
        <w:t xml:space="preserve"> </w:t>
      </w:r>
      <w:bookmarkStart w:id="0" w:name="_Hlk3900567"/>
      <w:r w:rsidR="00172019" w:rsidRPr="008A3F4C">
        <w:rPr>
          <w:rFonts w:cs="Times New Roman"/>
          <w:i/>
          <w:szCs w:val="24"/>
        </w:rPr>
        <w:t>Super Euangelio</w:t>
      </w:r>
      <w:r w:rsidR="00BD1AFF" w:rsidRPr="008A3F4C">
        <w:rPr>
          <w:rFonts w:cs="Times New Roman"/>
          <w:i/>
          <w:szCs w:val="24"/>
        </w:rPr>
        <w:t xml:space="preserve"> </w:t>
      </w:r>
      <w:r w:rsidR="00BD1AFF" w:rsidRPr="008A3F4C">
        <w:rPr>
          <w:rFonts w:cs="Times New Roman"/>
          <w:szCs w:val="24"/>
        </w:rPr>
        <w:t>libro primo, homilia 8</w:t>
      </w:r>
      <w:bookmarkEnd w:id="0"/>
      <w:r w:rsidR="00BD1AFF" w:rsidRPr="008A3F4C">
        <w:rPr>
          <w:rFonts w:cs="Times New Roman"/>
          <w:szCs w:val="24"/>
        </w:rPr>
        <w:t xml:space="preserve">, </w:t>
      </w:r>
      <w:r w:rsidRPr="008A3F4C">
        <w:rPr>
          <w:rFonts w:cs="Times New Roman"/>
          <w:szCs w:val="24"/>
        </w:rPr>
        <w:t>mater Dei quis effic</w:t>
      </w:r>
      <w:r w:rsidR="0067359A" w:rsidRPr="008A3F4C">
        <w:rPr>
          <w:rFonts w:cs="Times New Roman"/>
          <w:szCs w:val="24"/>
        </w:rPr>
        <w:t>itur predicando</w:t>
      </w:r>
      <w:r w:rsidR="00172019" w:rsidRPr="008A3F4C">
        <w:rPr>
          <w:rFonts w:cs="Times New Roman"/>
          <w:szCs w:val="24"/>
        </w:rPr>
        <w:t>,</w:t>
      </w:r>
      <w:r w:rsidR="0067359A" w:rsidRPr="008A3F4C">
        <w:rPr>
          <w:rFonts w:cs="Times New Roman"/>
          <w:szCs w:val="24"/>
        </w:rPr>
        <w:t xml:space="preserve"> si per eius vo</w:t>
      </w:r>
      <w:r w:rsidRPr="008A3F4C">
        <w:rPr>
          <w:rFonts w:cs="Times New Roman"/>
          <w:szCs w:val="24"/>
        </w:rPr>
        <w:t>cem amor Christi et proximi cord</w:t>
      </w:r>
      <w:r w:rsidR="0067359A" w:rsidRPr="008A3F4C">
        <w:rPr>
          <w:rFonts w:cs="Times New Roman"/>
          <w:szCs w:val="24"/>
        </w:rPr>
        <w:t xml:space="preserve">e generatur. </w:t>
      </w:r>
    </w:p>
    <w:p w14:paraId="7ABD9B3B" w14:textId="77777777" w:rsidR="00354F84" w:rsidRPr="008A3F4C" w:rsidRDefault="0067359A" w:rsidP="00561063">
      <w:pPr>
        <w:spacing w:line="480" w:lineRule="auto"/>
        <w:rPr>
          <w:rFonts w:cs="Times New Roman"/>
          <w:color w:val="000000"/>
          <w:szCs w:val="24"/>
        </w:rPr>
      </w:pPr>
      <w:r w:rsidRPr="008A3F4C">
        <w:rPr>
          <w:rFonts w:cs="Times New Roman"/>
          <w:szCs w:val="24"/>
        </w:rPr>
        <w:t>Item</w:t>
      </w:r>
      <w:r w:rsidR="00172019" w:rsidRPr="008A3F4C">
        <w:rPr>
          <w:rFonts w:cs="Times New Roman"/>
          <w:szCs w:val="24"/>
        </w:rPr>
        <w:t>,</w:t>
      </w:r>
      <w:r w:rsidRPr="008A3F4C">
        <w:rPr>
          <w:rFonts w:cs="Times New Roman"/>
          <w:szCs w:val="24"/>
        </w:rPr>
        <w:t xml:space="preserve"> mater Dei dicitur anima fidelis faciens Dei</w:t>
      </w:r>
      <w:r w:rsidR="00354F84" w:rsidRPr="008A3F4C">
        <w:rPr>
          <w:rFonts w:cs="Times New Roman"/>
          <w:szCs w:val="24"/>
        </w:rPr>
        <w:t xml:space="preserve"> v</w:t>
      </w:r>
      <w:r w:rsidRPr="008A3F4C">
        <w:rPr>
          <w:rFonts w:cs="Times New Roman"/>
          <w:szCs w:val="24"/>
        </w:rPr>
        <w:t>oluntatem</w:t>
      </w:r>
      <w:r w:rsidR="00172019" w:rsidRPr="008A3F4C">
        <w:rPr>
          <w:rFonts w:cs="Times New Roman"/>
          <w:szCs w:val="24"/>
        </w:rPr>
        <w:t>,</w:t>
      </w:r>
      <w:r w:rsidRPr="008A3F4C">
        <w:rPr>
          <w:rFonts w:cs="Times New Roman"/>
          <w:szCs w:val="24"/>
        </w:rPr>
        <w:t xml:space="preserve"> quasi Christum in seipsa formens et pariens, Matt. 12[:50]: </w:t>
      </w:r>
      <w:r w:rsidR="007D5A4E" w:rsidRPr="008A3F4C">
        <w:rPr>
          <w:rFonts w:cs="Times New Roman"/>
          <w:color w:val="000000"/>
          <w:szCs w:val="24"/>
        </w:rPr>
        <w:t xml:space="preserve">Qui </w:t>
      </w:r>
      <w:r w:rsidR="007D5A4E" w:rsidRPr="008A3F4C">
        <w:rPr>
          <w:rFonts w:cs="Times New Roman"/>
          <w:i/>
          <w:color w:val="000000"/>
          <w:szCs w:val="24"/>
        </w:rPr>
        <w:t>fecerit voluntatem Patris mei</w:t>
      </w:r>
      <w:r w:rsidR="00294228" w:rsidRPr="008A3F4C">
        <w:rPr>
          <w:rFonts w:cs="Times New Roman"/>
          <w:color w:val="000000"/>
          <w:szCs w:val="24"/>
        </w:rPr>
        <w:t>,</w:t>
      </w:r>
      <w:r w:rsidRPr="008A3F4C">
        <w:rPr>
          <w:rFonts w:cs="Times New Roman"/>
          <w:color w:val="000000"/>
          <w:szCs w:val="24"/>
        </w:rPr>
        <w:t xml:space="preserve"> </w:t>
      </w:r>
      <w:r w:rsidR="00294228" w:rsidRPr="008A3F4C">
        <w:rPr>
          <w:rFonts w:cs="Times New Roman"/>
          <w:szCs w:val="24"/>
        </w:rPr>
        <w:t xml:space="preserve">hic </w:t>
      </w:r>
      <w:r w:rsidR="00294228" w:rsidRPr="008A3F4C">
        <w:rPr>
          <w:rFonts w:cs="Times New Roman"/>
          <w:i/>
          <w:szCs w:val="24"/>
        </w:rPr>
        <w:t>meus</w:t>
      </w:r>
      <w:r w:rsidRPr="008A3F4C">
        <w:rPr>
          <w:rFonts w:cs="Times New Roman"/>
          <w:i/>
          <w:szCs w:val="24"/>
        </w:rPr>
        <w:t xml:space="preserve"> frater et soror et mater </w:t>
      </w:r>
      <w:r w:rsidR="007D5A4E" w:rsidRPr="008A3F4C">
        <w:rPr>
          <w:rFonts w:cs="Times New Roman"/>
          <w:i/>
          <w:color w:val="000000"/>
          <w:szCs w:val="24"/>
        </w:rPr>
        <w:t>est</w:t>
      </w:r>
      <w:r w:rsidR="007D5A4E" w:rsidRPr="008A3F4C">
        <w:rPr>
          <w:rFonts w:cs="Times New Roman"/>
          <w:color w:val="000000"/>
          <w:szCs w:val="24"/>
        </w:rPr>
        <w:t>.</w:t>
      </w:r>
      <w:r w:rsidR="00294228" w:rsidRPr="008A3F4C">
        <w:rPr>
          <w:rFonts w:cs="Times New Roman"/>
          <w:color w:val="000000"/>
          <w:szCs w:val="24"/>
        </w:rPr>
        <w:t xml:space="preserve"> </w:t>
      </w:r>
    </w:p>
    <w:p w14:paraId="56F92643" w14:textId="77777777" w:rsidR="00354F84" w:rsidRPr="008A3F4C" w:rsidRDefault="00136731" w:rsidP="00561063">
      <w:pPr>
        <w:spacing w:line="480" w:lineRule="auto"/>
        <w:rPr>
          <w:rFonts w:cs="Times New Roman"/>
          <w:szCs w:val="24"/>
        </w:rPr>
      </w:pPr>
      <w:r w:rsidRPr="008A3F4C">
        <w:rPr>
          <w:rFonts w:cs="Times New Roman"/>
          <w:szCs w:val="24"/>
        </w:rPr>
        <w:t>¶ Debit</w:t>
      </w:r>
      <w:r w:rsidR="0067359A" w:rsidRPr="008A3F4C">
        <w:rPr>
          <w:rFonts w:cs="Times New Roman"/>
          <w:szCs w:val="24"/>
        </w:rPr>
        <w:t xml:space="preserve">um </w:t>
      </w:r>
      <w:r w:rsidRPr="008A3F4C">
        <w:rPr>
          <w:rFonts w:cs="Times New Roman"/>
          <w:szCs w:val="24"/>
        </w:rPr>
        <w:t>parentis ad prolem est eam primitus instruere</w:t>
      </w:r>
      <w:r w:rsidR="008E17F7" w:rsidRPr="008A3F4C">
        <w:rPr>
          <w:rFonts w:cs="Times New Roman"/>
          <w:szCs w:val="24"/>
        </w:rPr>
        <w:t>,</w:t>
      </w:r>
      <w:r w:rsidR="00354F84" w:rsidRPr="008A3F4C">
        <w:rPr>
          <w:rFonts w:cs="Times New Roman"/>
          <w:szCs w:val="24"/>
        </w:rPr>
        <w:t xml:space="preserve"> </w:t>
      </w:r>
      <w:r w:rsidR="00172019" w:rsidRPr="008A3F4C">
        <w:rPr>
          <w:rFonts w:cs="Times New Roman"/>
          <w:szCs w:val="24"/>
        </w:rPr>
        <w:t>carius diligere. Vnde in M</w:t>
      </w:r>
      <w:r w:rsidRPr="008A3F4C">
        <w:rPr>
          <w:rFonts w:cs="Times New Roman"/>
          <w:szCs w:val="24"/>
        </w:rPr>
        <w:t xml:space="preserve">aria mater et parens totalis debitum </w:t>
      </w:r>
      <w:r w:rsidR="008E17F7" w:rsidRPr="008A3F4C">
        <w:rPr>
          <w:rFonts w:cs="Times New Roman"/>
          <w:szCs w:val="24"/>
        </w:rPr>
        <w:t>soluit ut pro</w:t>
      </w:r>
      <w:r w:rsidRPr="008A3F4C">
        <w:rPr>
          <w:rFonts w:cs="Times New Roman"/>
          <w:szCs w:val="24"/>
        </w:rPr>
        <w:t>ductrix in vita naturali</w:t>
      </w:r>
      <w:r w:rsidR="008E17F7" w:rsidRPr="008A3F4C">
        <w:rPr>
          <w:rFonts w:cs="Times New Roman"/>
          <w:szCs w:val="24"/>
        </w:rPr>
        <w:t>,</w:t>
      </w:r>
      <w:r w:rsidRPr="008A3F4C">
        <w:rPr>
          <w:rFonts w:cs="Times New Roman"/>
          <w:szCs w:val="24"/>
        </w:rPr>
        <w:t xml:space="preserve"> ut doctrix in scola morali</w:t>
      </w:r>
      <w:r w:rsidR="008E17F7" w:rsidRPr="008A3F4C">
        <w:rPr>
          <w:rFonts w:cs="Times New Roman"/>
          <w:szCs w:val="24"/>
        </w:rPr>
        <w:t>,</w:t>
      </w:r>
      <w:r w:rsidR="00354F84" w:rsidRPr="008A3F4C">
        <w:rPr>
          <w:rFonts w:cs="Times New Roman"/>
          <w:szCs w:val="24"/>
        </w:rPr>
        <w:t xml:space="preserve"> </w:t>
      </w:r>
      <w:r w:rsidR="008E17F7" w:rsidRPr="008A3F4C">
        <w:rPr>
          <w:rFonts w:cs="Times New Roman"/>
          <w:szCs w:val="24"/>
        </w:rPr>
        <w:t>ut dilectrix affectu</w:t>
      </w:r>
      <w:r w:rsidRPr="008A3F4C">
        <w:rPr>
          <w:rFonts w:cs="Times New Roman"/>
          <w:szCs w:val="24"/>
        </w:rPr>
        <w:t xml:space="preserve"> naturali. </w:t>
      </w:r>
    </w:p>
    <w:p w14:paraId="2F3DADAF" w14:textId="6B0AEFF8" w:rsidR="00354F84" w:rsidRPr="008A3F4C" w:rsidRDefault="00354F84" w:rsidP="00561063">
      <w:pPr>
        <w:spacing w:line="480" w:lineRule="auto"/>
        <w:rPr>
          <w:rFonts w:cs="Times New Roman"/>
          <w:szCs w:val="24"/>
        </w:rPr>
      </w:pPr>
      <w:r w:rsidRPr="008A3F4C">
        <w:rPr>
          <w:rFonts w:cs="Times New Roman"/>
          <w:szCs w:val="24"/>
        </w:rPr>
        <w:t>Item, ut mat</w:t>
      </w:r>
      <w:r w:rsidR="00136731" w:rsidRPr="008A3F4C">
        <w:rPr>
          <w:rFonts w:cs="Times New Roman"/>
          <w:szCs w:val="24"/>
        </w:rPr>
        <w:t>er que amplius tribuit</w:t>
      </w:r>
      <w:r w:rsidRPr="008A3F4C">
        <w:rPr>
          <w:rFonts w:cs="Times New Roman"/>
          <w:szCs w:val="24"/>
        </w:rPr>
        <w:t xml:space="preserve"> </w:t>
      </w:r>
      <w:r w:rsidR="00136731" w:rsidRPr="008A3F4C">
        <w:rPr>
          <w:rFonts w:cs="Times New Roman"/>
          <w:szCs w:val="24"/>
        </w:rPr>
        <w:t>in concepcione</w:t>
      </w:r>
      <w:r w:rsidR="008E17F7" w:rsidRPr="008A3F4C">
        <w:rPr>
          <w:rFonts w:cs="Times New Roman"/>
          <w:szCs w:val="24"/>
        </w:rPr>
        <w:t>,</w:t>
      </w:r>
      <w:r w:rsidR="00136731" w:rsidRPr="008A3F4C">
        <w:rPr>
          <w:rFonts w:cs="Times New Roman"/>
          <w:szCs w:val="24"/>
        </w:rPr>
        <w:t xml:space="preserve"> doctius se tenuit in educacione</w:t>
      </w:r>
      <w:r w:rsidR="008E17F7" w:rsidRPr="008A3F4C">
        <w:rPr>
          <w:rFonts w:cs="Times New Roman"/>
          <w:szCs w:val="24"/>
        </w:rPr>
        <w:t>, immensiu</w:t>
      </w:r>
      <w:r w:rsidR="00136731" w:rsidRPr="008A3F4C">
        <w:rPr>
          <w:rFonts w:cs="Times New Roman"/>
          <w:szCs w:val="24"/>
        </w:rPr>
        <w:t>s</w:t>
      </w:r>
      <w:r w:rsidRPr="008A3F4C">
        <w:rPr>
          <w:rFonts w:cs="Times New Roman"/>
          <w:szCs w:val="24"/>
        </w:rPr>
        <w:t xml:space="preserve"> </w:t>
      </w:r>
      <w:r w:rsidR="00136731" w:rsidRPr="008A3F4C">
        <w:rPr>
          <w:rFonts w:cs="Times New Roman"/>
          <w:szCs w:val="24"/>
        </w:rPr>
        <w:t xml:space="preserve">valuit in </w:t>
      </w:r>
      <w:r w:rsidR="008E17F7" w:rsidRPr="008A3F4C">
        <w:rPr>
          <w:rFonts w:cs="Times New Roman"/>
          <w:szCs w:val="24"/>
        </w:rPr>
        <w:t>protection,</w:t>
      </w:r>
      <w:r w:rsidR="00136731" w:rsidRPr="008A3F4C">
        <w:rPr>
          <w:rFonts w:cs="Times New Roman"/>
          <w:szCs w:val="24"/>
        </w:rPr>
        <w:t xml:space="preserve"> intencius doluit in passione quod patet </w:t>
      </w:r>
      <w:r w:rsidR="00354BD1" w:rsidRPr="008A3F4C">
        <w:rPr>
          <w:rFonts w:cs="Times New Roman"/>
          <w:szCs w:val="24"/>
        </w:rPr>
        <w:t xml:space="preserve">quia a paruulo non diuisa, Matt. 2[:11]: </w:t>
      </w:r>
      <w:r w:rsidR="00354BD1" w:rsidRPr="008A3F4C">
        <w:rPr>
          <w:rFonts w:cs="Times New Roman"/>
          <w:i/>
          <w:szCs w:val="24"/>
        </w:rPr>
        <w:t>Invenerunt puerum cum matre ejus</w:t>
      </w:r>
      <w:r w:rsidR="00354BD1" w:rsidRPr="008A3F4C">
        <w:rPr>
          <w:rFonts w:cs="Times New Roman"/>
          <w:szCs w:val="24"/>
        </w:rPr>
        <w:t xml:space="preserve">. Quia de pietate non diffusa, Joan. 2[:5]: </w:t>
      </w:r>
      <w:r w:rsidR="00903F7B" w:rsidRPr="008A3F4C">
        <w:rPr>
          <w:rFonts w:cs="Times New Roman"/>
          <w:i/>
          <w:szCs w:val="24"/>
        </w:rPr>
        <w:t>Dixit mater ministris</w:t>
      </w:r>
      <w:r w:rsidR="00354BD1" w:rsidRPr="008A3F4C">
        <w:rPr>
          <w:rFonts w:cs="Times New Roman"/>
          <w:i/>
          <w:szCs w:val="24"/>
        </w:rPr>
        <w:t>: Quodcumque dixerit</w:t>
      </w:r>
      <w:r w:rsidR="00903F7B" w:rsidRPr="008A3F4C">
        <w:rPr>
          <w:rFonts w:cs="Times New Roman"/>
          <w:i/>
          <w:szCs w:val="24"/>
        </w:rPr>
        <w:t xml:space="preserve"> vobis, facite</w:t>
      </w:r>
      <w:r w:rsidR="00EB0675" w:rsidRPr="008A3F4C">
        <w:rPr>
          <w:rFonts w:cs="Times New Roman"/>
          <w:szCs w:val="24"/>
        </w:rPr>
        <w:t>. Q</w:t>
      </w:r>
      <w:r w:rsidR="00903F7B" w:rsidRPr="008A3F4C">
        <w:rPr>
          <w:rFonts w:cs="Times New Roman"/>
          <w:szCs w:val="24"/>
        </w:rPr>
        <w:t xml:space="preserve">uia credulitate non decisa, Luc. 2[:34-35]: </w:t>
      </w:r>
      <w:r w:rsidR="005472D6" w:rsidRPr="008A3F4C">
        <w:rPr>
          <w:rFonts w:cs="Times New Roman"/>
          <w:i/>
          <w:szCs w:val="24"/>
        </w:rPr>
        <w:t>Dixit Simeon ad matrem ejus</w:t>
      </w:r>
      <w:r w:rsidR="00BF282D" w:rsidRPr="008A3F4C">
        <w:rPr>
          <w:rFonts w:cs="Times New Roman"/>
          <w:i/>
          <w:szCs w:val="24"/>
        </w:rPr>
        <w:t>,</w:t>
      </w:r>
      <w:r w:rsidR="008E17F7" w:rsidRPr="008A3F4C">
        <w:rPr>
          <w:rFonts w:cs="Times New Roman"/>
          <w:i/>
          <w:szCs w:val="24"/>
        </w:rPr>
        <w:t xml:space="preserve"> </w:t>
      </w:r>
      <w:r w:rsidR="00903F7B" w:rsidRPr="008A3F4C">
        <w:rPr>
          <w:rFonts w:cs="Times New Roman"/>
          <w:i/>
          <w:szCs w:val="24"/>
        </w:rPr>
        <w:t>tuam ipsius animam pertransibit gladius</w:t>
      </w:r>
      <w:r w:rsidR="00903F7B" w:rsidRPr="008A3F4C">
        <w:rPr>
          <w:rFonts w:cs="Times New Roman"/>
          <w:szCs w:val="24"/>
        </w:rPr>
        <w:t>.</w:t>
      </w:r>
      <w:r w:rsidR="005472D6" w:rsidRPr="008A3F4C">
        <w:rPr>
          <w:rFonts w:cs="Times New Roman"/>
          <w:szCs w:val="24"/>
        </w:rPr>
        <w:t xml:space="preserve"> </w:t>
      </w:r>
    </w:p>
    <w:p w14:paraId="6C3CE824" w14:textId="77777777" w:rsidR="00354F84" w:rsidRPr="008A3F4C" w:rsidRDefault="005472D6" w:rsidP="00561063">
      <w:pPr>
        <w:spacing w:line="480" w:lineRule="auto"/>
        <w:rPr>
          <w:rFonts w:cs="Times New Roman"/>
          <w:szCs w:val="24"/>
        </w:rPr>
      </w:pPr>
      <w:r w:rsidRPr="008A3F4C">
        <w:rPr>
          <w:rFonts w:cs="Times New Roman"/>
          <w:szCs w:val="24"/>
        </w:rPr>
        <w:lastRenderedPageBreak/>
        <w:t>¶ Item</w:t>
      </w:r>
      <w:r w:rsidR="00354F84" w:rsidRPr="008A3F4C">
        <w:rPr>
          <w:rFonts w:cs="Times New Roman"/>
          <w:szCs w:val="24"/>
        </w:rPr>
        <w:t>,</w:t>
      </w:r>
      <w:r w:rsidRPr="008A3F4C">
        <w:rPr>
          <w:rFonts w:cs="Times New Roman"/>
          <w:szCs w:val="24"/>
        </w:rPr>
        <w:t xml:space="preserve"> mater noster dicitur ecclesia quia sicut</w:t>
      </w:r>
      <w:r w:rsidR="00354F84" w:rsidRPr="008A3F4C">
        <w:rPr>
          <w:rFonts w:cs="Times New Roman"/>
          <w:szCs w:val="24"/>
        </w:rPr>
        <w:t xml:space="preserve"> </w:t>
      </w:r>
      <w:r w:rsidRPr="008A3F4C">
        <w:rPr>
          <w:rFonts w:cs="Times New Roman"/>
          <w:szCs w:val="24"/>
        </w:rPr>
        <w:t>mater</w:t>
      </w:r>
      <w:r w:rsidR="000266F4" w:rsidRPr="008A3F4C">
        <w:rPr>
          <w:rFonts w:cs="Times New Roman"/>
          <w:szCs w:val="24"/>
        </w:rPr>
        <w:t xml:space="preserve"> </w:t>
      </w:r>
      <w:r w:rsidR="000478A7" w:rsidRPr="008A3F4C">
        <w:rPr>
          <w:rFonts w:cs="Times New Roman"/>
          <w:szCs w:val="24"/>
        </w:rPr>
        <w:t>carnalis. Primo puerum portat et parit. S</w:t>
      </w:r>
      <w:r w:rsidR="00FF54C0" w:rsidRPr="008A3F4C">
        <w:rPr>
          <w:rFonts w:cs="Times New Roman"/>
          <w:szCs w:val="24"/>
        </w:rPr>
        <w:t>ecundo balneat</w:t>
      </w:r>
      <w:r w:rsidR="00354F84" w:rsidRPr="008A3F4C">
        <w:rPr>
          <w:rFonts w:cs="Times New Roman"/>
          <w:szCs w:val="24"/>
        </w:rPr>
        <w:t xml:space="preserve"> </w:t>
      </w:r>
      <w:r w:rsidR="000478A7" w:rsidRPr="008A3F4C">
        <w:rPr>
          <w:rFonts w:cs="Times New Roman"/>
          <w:szCs w:val="24"/>
        </w:rPr>
        <w:t>et lauat.</w:t>
      </w:r>
      <w:r w:rsidR="00FF54C0" w:rsidRPr="008A3F4C">
        <w:rPr>
          <w:rFonts w:cs="Times New Roman"/>
          <w:szCs w:val="24"/>
        </w:rPr>
        <w:t xml:space="preserve"> </w:t>
      </w:r>
      <w:r w:rsidR="000478A7" w:rsidRPr="008A3F4C">
        <w:rPr>
          <w:rFonts w:cs="Times New Roman"/>
          <w:szCs w:val="24"/>
        </w:rPr>
        <w:t>T</w:t>
      </w:r>
      <w:r w:rsidR="00FF54C0" w:rsidRPr="008A3F4C">
        <w:rPr>
          <w:rFonts w:cs="Times New Roman"/>
          <w:szCs w:val="24"/>
        </w:rPr>
        <w:t>ercio docet, fouet et pascit. Tandem in lecto secum quiescere facit sicud spiritualiter ad o</w:t>
      </w:r>
      <w:r w:rsidR="00354F84" w:rsidRPr="008A3F4C">
        <w:rPr>
          <w:rFonts w:cs="Times New Roman"/>
          <w:szCs w:val="24"/>
        </w:rPr>
        <w:t>stium ecclesie por</w:t>
      </w:r>
      <w:r w:rsidR="00FF54C0" w:rsidRPr="008A3F4C">
        <w:rPr>
          <w:rFonts w:cs="Times New Roman"/>
          <w:szCs w:val="24"/>
        </w:rPr>
        <w:t>tamur</w:t>
      </w:r>
      <w:r w:rsidR="0061065C" w:rsidRPr="008A3F4C">
        <w:rPr>
          <w:rFonts w:cs="Times New Roman"/>
          <w:szCs w:val="24"/>
        </w:rPr>
        <w:t>,</w:t>
      </w:r>
      <w:r w:rsidR="00FF54C0" w:rsidRPr="008A3F4C">
        <w:rPr>
          <w:rFonts w:cs="Times New Roman"/>
          <w:szCs w:val="24"/>
        </w:rPr>
        <w:t xml:space="preserve"> in baptismate m</w:t>
      </w:r>
      <w:r w:rsidR="00354F84" w:rsidRPr="008A3F4C">
        <w:rPr>
          <w:rFonts w:cs="Times New Roman"/>
          <w:szCs w:val="24"/>
        </w:rPr>
        <w:t>undamur</w:t>
      </w:r>
      <w:r w:rsidR="0061065C" w:rsidRPr="008A3F4C">
        <w:rPr>
          <w:rFonts w:cs="Times New Roman"/>
          <w:szCs w:val="24"/>
        </w:rPr>
        <w:t>,</w:t>
      </w:r>
      <w:r w:rsidR="00354F84" w:rsidRPr="008A3F4C">
        <w:rPr>
          <w:rFonts w:cs="Times New Roman"/>
          <w:szCs w:val="24"/>
        </w:rPr>
        <w:t xml:space="preserve"> Christi carismate pasci</w:t>
      </w:r>
      <w:r w:rsidR="00FF54C0" w:rsidRPr="008A3F4C">
        <w:rPr>
          <w:rFonts w:cs="Times New Roman"/>
          <w:szCs w:val="24"/>
        </w:rPr>
        <w:t>mur et potamur. Tande</w:t>
      </w:r>
      <w:r w:rsidR="00354F84" w:rsidRPr="008A3F4C">
        <w:rPr>
          <w:rFonts w:cs="Times New Roman"/>
          <w:szCs w:val="24"/>
        </w:rPr>
        <w:t>m cum ipsa post labores quiesci</w:t>
      </w:r>
      <w:r w:rsidR="00FF54C0" w:rsidRPr="008A3F4C">
        <w:rPr>
          <w:rFonts w:cs="Times New Roman"/>
          <w:szCs w:val="24"/>
        </w:rPr>
        <w:t>mus. Ideo debemus illi tanquam matri obtemparare et que ei</w:t>
      </w:r>
      <w:r w:rsidR="00354F84" w:rsidRPr="008A3F4C">
        <w:rPr>
          <w:rFonts w:cs="Times New Roman"/>
          <w:szCs w:val="24"/>
        </w:rPr>
        <w:t xml:space="preserve"> </w:t>
      </w:r>
      <w:r w:rsidR="00FF54C0" w:rsidRPr="008A3F4C">
        <w:rPr>
          <w:rFonts w:cs="Times New Roman"/>
          <w:szCs w:val="24"/>
        </w:rPr>
        <w:t>sunt debita reddere</w:t>
      </w:r>
      <w:r w:rsidR="0061065C" w:rsidRPr="008A3F4C">
        <w:rPr>
          <w:rFonts w:cs="Times New Roman"/>
          <w:szCs w:val="24"/>
        </w:rPr>
        <w:t>,</w:t>
      </w:r>
      <w:r w:rsidR="00FF54C0" w:rsidRPr="008A3F4C">
        <w:rPr>
          <w:rFonts w:cs="Times New Roman"/>
          <w:szCs w:val="24"/>
        </w:rPr>
        <w:t xml:space="preserve"> utpote decimas. </w:t>
      </w:r>
    </w:p>
    <w:p w14:paraId="77A2978C" w14:textId="7B87BDE1" w:rsidR="00354F84" w:rsidRPr="008A3F4C" w:rsidRDefault="00FF54C0" w:rsidP="00561063">
      <w:pPr>
        <w:spacing w:line="480" w:lineRule="auto"/>
        <w:rPr>
          <w:rFonts w:cs="Times New Roman"/>
          <w:szCs w:val="24"/>
        </w:rPr>
      </w:pPr>
      <w:r w:rsidRPr="008A3F4C">
        <w:rPr>
          <w:rFonts w:cs="Times New Roman"/>
          <w:szCs w:val="24"/>
        </w:rPr>
        <w:t>Item</w:t>
      </w:r>
      <w:r w:rsidR="0061065C" w:rsidRPr="008A3F4C">
        <w:rPr>
          <w:rFonts w:cs="Times New Roman"/>
          <w:szCs w:val="24"/>
        </w:rPr>
        <w:t>,</w:t>
      </w:r>
      <w:r w:rsidRPr="008A3F4C">
        <w:rPr>
          <w:rFonts w:cs="Times New Roman"/>
          <w:szCs w:val="24"/>
        </w:rPr>
        <w:t xml:space="preserve"> in hoc </w:t>
      </w:r>
      <w:r w:rsidR="0061065C" w:rsidRPr="008A3F4C">
        <w:rPr>
          <w:rFonts w:cs="Times New Roman"/>
          <w:szCs w:val="24"/>
        </w:rPr>
        <w:t>nomine matris</w:t>
      </w:r>
      <w:r w:rsidRPr="008A3F4C">
        <w:rPr>
          <w:rFonts w:cs="Times New Roman"/>
          <w:szCs w:val="24"/>
        </w:rPr>
        <w:t xml:space="preserve"> potest notari</w:t>
      </w:r>
      <w:r w:rsidR="00354F84" w:rsidRPr="008A3F4C">
        <w:rPr>
          <w:rFonts w:cs="Times New Roman"/>
          <w:szCs w:val="24"/>
        </w:rPr>
        <w:t xml:space="preserve"> titulus honoris quia magnus ho</w:t>
      </w:r>
      <w:r w:rsidRPr="008A3F4C">
        <w:rPr>
          <w:rFonts w:cs="Times New Roman"/>
          <w:szCs w:val="24"/>
        </w:rPr>
        <w:t>nor est matri habere communem fili</w:t>
      </w:r>
      <w:r w:rsidR="000478A7" w:rsidRPr="008A3F4C">
        <w:rPr>
          <w:rFonts w:cs="Times New Roman"/>
          <w:szCs w:val="24"/>
        </w:rPr>
        <w:t>u</w:t>
      </w:r>
      <w:r w:rsidRPr="008A3F4C">
        <w:rPr>
          <w:rFonts w:cs="Times New Roman"/>
          <w:szCs w:val="24"/>
        </w:rPr>
        <w:t>m cum Deo. Iccirco filius</w:t>
      </w:r>
      <w:r w:rsidR="00354F84" w:rsidRPr="008A3F4C">
        <w:rPr>
          <w:rFonts w:cs="Times New Roman"/>
          <w:szCs w:val="24"/>
        </w:rPr>
        <w:t xml:space="preserve"> </w:t>
      </w:r>
      <w:r w:rsidRPr="008A3F4C">
        <w:rPr>
          <w:rFonts w:cs="Times New Roman"/>
          <w:szCs w:val="24"/>
        </w:rPr>
        <w:t>matrem honorauit in n</w:t>
      </w:r>
      <w:r w:rsidR="00354F84" w:rsidRPr="008A3F4C">
        <w:rPr>
          <w:rFonts w:cs="Times New Roman"/>
          <w:szCs w:val="24"/>
        </w:rPr>
        <w:t>atiuitate quia eam virginem ser</w:t>
      </w:r>
      <w:r w:rsidRPr="008A3F4C">
        <w:rPr>
          <w:rFonts w:cs="Times New Roman"/>
          <w:szCs w:val="24"/>
        </w:rPr>
        <w:t>uauit. In conseruacione quia ei obediens fuit, Luc. 2</w:t>
      </w:r>
      <w:r w:rsidR="00A65082" w:rsidRPr="008A3F4C">
        <w:rPr>
          <w:rFonts w:cs="Times New Roman"/>
          <w:szCs w:val="24"/>
        </w:rPr>
        <w:t xml:space="preserve">[:51]: </w:t>
      </w:r>
      <w:r w:rsidR="000478A7" w:rsidRPr="008A3F4C">
        <w:rPr>
          <w:rFonts w:cs="Times New Roman"/>
          <w:i/>
          <w:szCs w:val="24"/>
        </w:rPr>
        <w:t>E</w:t>
      </w:r>
      <w:r w:rsidR="00A65082" w:rsidRPr="008A3F4C">
        <w:rPr>
          <w:rFonts w:cs="Times New Roman"/>
          <w:i/>
          <w:szCs w:val="24"/>
        </w:rPr>
        <w:t>t erat subditus illis</w:t>
      </w:r>
      <w:r w:rsidR="00A65082" w:rsidRPr="008A3F4C">
        <w:rPr>
          <w:rFonts w:cs="Times New Roman"/>
          <w:szCs w:val="24"/>
        </w:rPr>
        <w:t>. In morte quia eam Johanni commendauit,</w:t>
      </w:r>
      <w:r w:rsidR="00354F84" w:rsidRPr="008A3F4C">
        <w:rPr>
          <w:rFonts w:cs="Times New Roman"/>
          <w:szCs w:val="24"/>
        </w:rPr>
        <w:t xml:space="preserve"> </w:t>
      </w:r>
      <w:r w:rsidR="00A65082" w:rsidRPr="008A3F4C">
        <w:rPr>
          <w:rFonts w:cs="Times New Roman"/>
          <w:szCs w:val="24"/>
        </w:rPr>
        <w:t>Joh. 19[:</w:t>
      </w:r>
      <w:r w:rsidR="006453E3" w:rsidRPr="008A3F4C">
        <w:rPr>
          <w:rFonts w:cs="Times New Roman"/>
          <w:szCs w:val="24"/>
        </w:rPr>
        <w:t xml:space="preserve">26-27]. </w:t>
      </w:r>
      <w:proofErr w:type="gramStart"/>
      <w:r w:rsidR="006453E3" w:rsidRPr="008A3F4C">
        <w:rPr>
          <w:rFonts w:cs="Times New Roman"/>
          <w:szCs w:val="24"/>
        </w:rPr>
        <w:t>Post mortem</w:t>
      </w:r>
      <w:proofErr w:type="gramEnd"/>
      <w:r w:rsidR="006453E3" w:rsidRPr="008A3F4C">
        <w:rPr>
          <w:rFonts w:cs="Times New Roman"/>
          <w:szCs w:val="24"/>
        </w:rPr>
        <w:t xml:space="preserve"> quia ei primo apparuit</w:t>
      </w:r>
      <w:r w:rsidR="002B044F" w:rsidRPr="008A3F4C">
        <w:rPr>
          <w:rFonts w:cs="Times New Roman"/>
          <w:szCs w:val="24"/>
        </w:rPr>
        <w:t>,</w:t>
      </w:r>
      <w:r w:rsidR="00025585" w:rsidRPr="008A3F4C">
        <w:rPr>
          <w:rFonts w:cs="Times New Roman"/>
          <w:szCs w:val="24"/>
        </w:rPr>
        <w:t xml:space="preserve"> secundum versus S</w:t>
      </w:r>
      <w:r w:rsidR="006453E3" w:rsidRPr="008A3F4C">
        <w:rPr>
          <w:rFonts w:cs="Times New Roman"/>
          <w:szCs w:val="24"/>
        </w:rPr>
        <w:t>edulii</w:t>
      </w:r>
      <w:r w:rsidR="00025585" w:rsidRPr="008A3F4C">
        <w:rPr>
          <w:rFonts w:cs="Times New Roman"/>
          <w:szCs w:val="24"/>
        </w:rPr>
        <w:t>, A</w:t>
      </w:r>
      <w:r w:rsidR="006453E3" w:rsidRPr="008A3F4C">
        <w:rPr>
          <w:rFonts w:cs="Times New Roman"/>
          <w:szCs w:val="24"/>
        </w:rPr>
        <w:t>rato</w:t>
      </w:r>
      <w:bookmarkStart w:id="1" w:name="_GoBack"/>
      <w:bookmarkEnd w:id="1"/>
      <w:r w:rsidR="006453E3" w:rsidRPr="008A3F4C">
        <w:rPr>
          <w:rFonts w:cs="Times New Roman"/>
          <w:szCs w:val="24"/>
        </w:rPr>
        <w:t>ris</w:t>
      </w:r>
      <w:r w:rsidR="00025585" w:rsidRPr="008A3F4C">
        <w:rPr>
          <w:rFonts w:cs="Times New Roman"/>
          <w:szCs w:val="24"/>
        </w:rPr>
        <w:t>,</w:t>
      </w:r>
      <w:r w:rsidR="002829C6" w:rsidRPr="008A3F4C">
        <w:rPr>
          <w:rFonts w:cs="Times New Roman"/>
          <w:szCs w:val="24"/>
        </w:rPr>
        <w:t xml:space="preserve"> et Diaconi C</w:t>
      </w:r>
      <w:r w:rsidR="006453E3" w:rsidRPr="008A3F4C">
        <w:rPr>
          <w:rFonts w:cs="Times New Roman"/>
          <w:szCs w:val="24"/>
        </w:rPr>
        <w:t>ardinalis</w:t>
      </w:r>
      <w:r w:rsidR="002B044F" w:rsidRPr="008A3F4C">
        <w:rPr>
          <w:rFonts w:cs="Times New Roman"/>
          <w:szCs w:val="24"/>
        </w:rPr>
        <w:t>.</w:t>
      </w:r>
      <w:r w:rsidR="006453E3" w:rsidRPr="008A3F4C">
        <w:rPr>
          <w:rFonts w:cs="Times New Roman"/>
          <w:szCs w:val="24"/>
        </w:rPr>
        <w:t xml:space="preserve"> </w:t>
      </w:r>
      <w:r w:rsidR="002B044F" w:rsidRPr="008A3F4C">
        <w:rPr>
          <w:rFonts w:cs="Times New Roman"/>
          <w:szCs w:val="24"/>
        </w:rPr>
        <w:t>P</w:t>
      </w:r>
      <w:r w:rsidR="006453E3" w:rsidRPr="008A3F4C">
        <w:rPr>
          <w:rFonts w:cs="Times New Roman"/>
          <w:szCs w:val="24"/>
        </w:rPr>
        <w:t xml:space="preserve">ost ascensionem quia </w:t>
      </w:r>
      <w:r w:rsidR="00354F84" w:rsidRPr="008A3F4C">
        <w:rPr>
          <w:rFonts w:cs="Times New Roman"/>
          <w:szCs w:val="24"/>
        </w:rPr>
        <w:t>e</w:t>
      </w:r>
      <w:r w:rsidR="006453E3" w:rsidRPr="008A3F4C">
        <w:rPr>
          <w:rFonts w:cs="Times New Roman"/>
          <w:szCs w:val="24"/>
        </w:rPr>
        <w:t xml:space="preserve">am ad gloriam adduxit. </w:t>
      </w:r>
    </w:p>
    <w:p w14:paraId="339CDA69" w14:textId="77777777" w:rsidR="006453E3" w:rsidRPr="008A3F4C" w:rsidRDefault="006453E3" w:rsidP="00561063">
      <w:pPr>
        <w:spacing w:line="480" w:lineRule="auto"/>
        <w:rPr>
          <w:rFonts w:cs="Times New Roman"/>
          <w:szCs w:val="24"/>
        </w:rPr>
      </w:pPr>
      <w:r w:rsidRPr="008A3F4C">
        <w:rPr>
          <w:rFonts w:cs="Times New Roman"/>
          <w:szCs w:val="24"/>
        </w:rPr>
        <w:t>¶ Item</w:t>
      </w:r>
      <w:r w:rsidR="00A37A9A" w:rsidRPr="008A3F4C">
        <w:rPr>
          <w:rFonts w:cs="Times New Roman"/>
          <w:szCs w:val="24"/>
        </w:rPr>
        <w:t>,</w:t>
      </w:r>
      <w:r w:rsidR="009635C8" w:rsidRPr="008A3F4C">
        <w:rPr>
          <w:rFonts w:cs="Times New Roman"/>
          <w:szCs w:val="24"/>
        </w:rPr>
        <w:t xml:space="preserve"> in hoc nomine mat</w:t>
      </w:r>
      <w:r w:rsidRPr="008A3F4C">
        <w:rPr>
          <w:rFonts w:cs="Times New Roman"/>
          <w:szCs w:val="24"/>
        </w:rPr>
        <w:t>r</w:t>
      </w:r>
      <w:r w:rsidR="009635C8" w:rsidRPr="008A3F4C">
        <w:rPr>
          <w:rFonts w:cs="Times New Roman"/>
          <w:szCs w:val="24"/>
        </w:rPr>
        <w:t>is</w:t>
      </w:r>
      <w:r w:rsidR="00354F84" w:rsidRPr="008A3F4C">
        <w:rPr>
          <w:rFonts w:cs="Times New Roman"/>
          <w:szCs w:val="24"/>
        </w:rPr>
        <w:t xml:space="preserve"> </w:t>
      </w:r>
      <w:r w:rsidRPr="008A3F4C">
        <w:rPr>
          <w:rFonts w:cs="Times New Roman"/>
          <w:szCs w:val="24"/>
        </w:rPr>
        <w:t>potest notari affectus amoris</w:t>
      </w:r>
      <w:r w:rsidR="00A37A9A" w:rsidRPr="008A3F4C">
        <w:rPr>
          <w:rFonts w:cs="Times New Roman"/>
          <w:szCs w:val="24"/>
        </w:rPr>
        <w:t>.</w:t>
      </w:r>
      <w:r w:rsidRPr="008A3F4C">
        <w:rPr>
          <w:rFonts w:cs="Times New Roman"/>
          <w:szCs w:val="24"/>
        </w:rPr>
        <w:t xml:space="preserve"> </w:t>
      </w:r>
      <w:r w:rsidR="00A37A9A" w:rsidRPr="008A3F4C">
        <w:rPr>
          <w:rFonts w:cs="Times New Roman"/>
          <w:szCs w:val="24"/>
        </w:rPr>
        <w:t>N</w:t>
      </w:r>
      <w:r w:rsidRPr="008A3F4C">
        <w:rPr>
          <w:rFonts w:cs="Times New Roman"/>
          <w:szCs w:val="24"/>
        </w:rPr>
        <w:t>am in Christo sunt tria: caro,</w:t>
      </w:r>
      <w:r w:rsidR="00354F84" w:rsidRPr="008A3F4C">
        <w:rPr>
          <w:rFonts w:cs="Times New Roman"/>
          <w:szCs w:val="24"/>
        </w:rPr>
        <w:t xml:space="preserve"> anima, deitas. Erat</w:t>
      </w:r>
      <w:r w:rsidRPr="008A3F4C">
        <w:rPr>
          <w:rFonts w:cs="Times New Roman"/>
          <w:szCs w:val="24"/>
        </w:rPr>
        <w:t xml:space="preserve"> inter ipsum et matrem coniunctio carnis</w:t>
      </w:r>
      <w:r w:rsidR="00354F84" w:rsidRPr="008A3F4C">
        <w:rPr>
          <w:rFonts w:cs="Times New Roman"/>
          <w:szCs w:val="24"/>
        </w:rPr>
        <w:t xml:space="preserve"> </w:t>
      </w:r>
      <w:r w:rsidRPr="008A3F4C">
        <w:rPr>
          <w:rFonts w:cs="Times New Roman"/>
          <w:szCs w:val="24"/>
        </w:rPr>
        <w:t>ad carnem secundum naturam</w:t>
      </w:r>
      <w:r w:rsidR="00354F84" w:rsidRPr="008A3F4C">
        <w:rPr>
          <w:rFonts w:cs="Times New Roman"/>
          <w:szCs w:val="24"/>
        </w:rPr>
        <w:t>,</w:t>
      </w:r>
      <w:r w:rsidRPr="008A3F4C">
        <w:rPr>
          <w:rFonts w:cs="Times New Roman"/>
          <w:szCs w:val="24"/>
        </w:rPr>
        <w:t xml:space="preserve"> anime ad animam secundum amiciciam</w:t>
      </w:r>
      <w:r w:rsidR="00354F84" w:rsidRPr="008A3F4C">
        <w:rPr>
          <w:rFonts w:cs="Times New Roman"/>
          <w:szCs w:val="24"/>
        </w:rPr>
        <w:t xml:space="preserve">, </w:t>
      </w:r>
      <w:r w:rsidRPr="008A3F4C">
        <w:rPr>
          <w:rFonts w:cs="Times New Roman"/>
          <w:szCs w:val="24"/>
        </w:rPr>
        <w:t>spiritus ad deitatem secundum gratiam.</w:t>
      </w:r>
    </w:p>
    <w:sectPr w:rsidR="006453E3" w:rsidRPr="008A3F4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F68B0" w14:textId="77777777" w:rsidR="00812109" w:rsidRDefault="00812109" w:rsidP="0066469A">
      <w:pPr>
        <w:spacing w:after="0" w:line="240" w:lineRule="auto"/>
      </w:pPr>
      <w:r>
        <w:separator/>
      </w:r>
    </w:p>
  </w:endnote>
  <w:endnote w:type="continuationSeparator" w:id="0">
    <w:p w14:paraId="6F479957" w14:textId="77777777" w:rsidR="00812109" w:rsidRDefault="00812109" w:rsidP="0066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60041" w14:textId="77777777" w:rsidR="00812109" w:rsidRDefault="00812109" w:rsidP="0066469A">
      <w:pPr>
        <w:spacing w:after="0" w:line="240" w:lineRule="auto"/>
      </w:pPr>
      <w:r>
        <w:separator/>
      </w:r>
    </w:p>
  </w:footnote>
  <w:footnote w:type="continuationSeparator" w:id="0">
    <w:p w14:paraId="2444FC15" w14:textId="77777777" w:rsidR="00812109" w:rsidRDefault="00812109" w:rsidP="00664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63"/>
    <w:rsid w:val="000153A9"/>
    <w:rsid w:val="00025585"/>
    <w:rsid w:val="000266F4"/>
    <w:rsid w:val="000478A7"/>
    <w:rsid w:val="00057ED3"/>
    <w:rsid w:val="000B5BFB"/>
    <w:rsid w:val="00136731"/>
    <w:rsid w:val="00172019"/>
    <w:rsid w:val="0021118D"/>
    <w:rsid w:val="00236D85"/>
    <w:rsid w:val="00246ED8"/>
    <w:rsid w:val="002829C6"/>
    <w:rsid w:val="00294228"/>
    <w:rsid w:val="002B044F"/>
    <w:rsid w:val="002C39C5"/>
    <w:rsid w:val="00300B01"/>
    <w:rsid w:val="00354BD1"/>
    <w:rsid w:val="00354F84"/>
    <w:rsid w:val="00397AAF"/>
    <w:rsid w:val="004435EA"/>
    <w:rsid w:val="004A282D"/>
    <w:rsid w:val="005202B6"/>
    <w:rsid w:val="005472D6"/>
    <w:rsid w:val="00561063"/>
    <w:rsid w:val="0057198A"/>
    <w:rsid w:val="00574847"/>
    <w:rsid w:val="0061065C"/>
    <w:rsid w:val="006139F9"/>
    <w:rsid w:val="006453E3"/>
    <w:rsid w:val="0066469A"/>
    <w:rsid w:val="0067359A"/>
    <w:rsid w:val="006862B6"/>
    <w:rsid w:val="006B6CFA"/>
    <w:rsid w:val="006D2981"/>
    <w:rsid w:val="0075175B"/>
    <w:rsid w:val="0076616D"/>
    <w:rsid w:val="00777230"/>
    <w:rsid w:val="007D5A4E"/>
    <w:rsid w:val="00812109"/>
    <w:rsid w:val="008A3F4C"/>
    <w:rsid w:val="008E17F7"/>
    <w:rsid w:val="00903F7B"/>
    <w:rsid w:val="009635C8"/>
    <w:rsid w:val="00A37A9A"/>
    <w:rsid w:val="00A65082"/>
    <w:rsid w:val="00AF7F66"/>
    <w:rsid w:val="00B56308"/>
    <w:rsid w:val="00B70B97"/>
    <w:rsid w:val="00B9284F"/>
    <w:rsid w:val="00BA62AD"/>
    <w:rsid w:val="00BD1AFF"/>
    <w:rsid w:val="00BF282D"/>
    <w:rsid w:val="00C11B07"/>
    <w:rsid w:val="00C12DD1"/>
    <w:rsid w:val="00CE71DB"/>
    <w:rsid w:val="00E369EC"/>
    <w:rsid w:val="00E92B0F"/>
    <w:rsid w:val="00EB0675"/>
    <w:rsid w:val="00EE7B08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BC4C2"/>
  <w15:docId w15:val="{BE19BE78-AE76-4DD4-AF3B-799DF3D3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6469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69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6469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3D3953-4BD3-44D0-A282-07B0FD58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cp:lastPrinted>2019-03-20T03:26:00Z</cp:lastPrinted>
  <dcterms:created xsi:type="dcterms:W3CDTF">2020-10-13T21:32:00Z</dcterms:created>
  <dcterms:modified xsi:type="dcterms:W3CDTF">2020-10-13T22:01:00Z</dcterms:modified>
</cp:coreProperties>
</file>