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5F075" w14:textId="77777777" w:rsidR="0009602C" w:rsidRPr="00852588" w:rsidRDefault="00500D32" w:rsidP="006C3FAA">
      <w:pPr>
        <w:spacing w:line="480" w:lineRule="auto"/>
        <w:rPr>
          <w:rFonts w:ascii="Times New Roman" w:hAnsi="Times New Roman" w:cs="Times New Roman"/>
          <w:sz w:val="24"/>
          <w:szCs w:val="24"/>
        </w:rPr>
      </w:pPr>
      <w:r w:rsidRPr="00852588">
        <w:rPr>
          <w:rFonts w:ascii="Times New Roman" w:hAnsi="Times New Roman" w:cs="Times New Roman"/>
          <w:sz w:val="24"/>
          <w:szCs w:val="24"/>
        </w:rPr>
        <w:t>224 Mother (</w:t>
      </w:r>
      <w:r w:rsidRPr="00852588">
        <w:rPr>
          <w:rFonts w:ascii="Times New Roman" w:hAnsi="Times New Roman" w:cs="Times New Roman"/>
          <w:i/>
          <w:sz w:val="24"/>
          <w:szCs w:val="24"/>
        </w:rPr>
        <w:t>Mater</w:t>
      </w:r>
      <w:r w:rsidRPr="00852588">
        <w:rPr>
          <w:rFonts w:ascii="Times New Roman" w:hAnsi="Times New Roman" w:cs="Times New Roman"/>
          <w:sz w:val="24"/>
          <w:szCs w:val="24"/>
        </w:rPr>
        <w:t>)</w:t>
      </w:r>
    </w:p>
    <w:p w14:paraId="4F96908B" w14:textId="5459C785" w:rsidR="00500D32" w:rsidRPr="00852588" w:rsidRDefault="007C7384" w:rsidP="006C3FAA">
      <w:pPr>
        <w:spacing w:line="480" w:lineRule="auto"/>
        <w:rPr>
          <w:rFonts w:ascii="Times New Roman" w:hAnsi="Times New Roman" w:cs="Times New Roman"/>
          <w:sz w:val="24"/>
          <w:szCs w:val="24"/>
        </w:rPr>
      </w:pPr>
      <w:r w:rsidRPr="00852588">
        <w:rPr>
          <w:rFonts w:ascii="Times New Roman" w:hAnsi="Times New Roman" w:cs="Times New Roman"/>
          <w:sz w:val="24"/>
          <w:szCs w:val="24"/>
        </w:rPr>
        <w:t>A</w:t>
      </w:r>
      <w:r w:rsidR="00500D32" w:rsidRPr="00852588">
        <w:rPr>
          <w:rFonts w:ascii="Times New Roman" w:hAnsi="Times New Roman" w:cs="Times New Roman"/>
          <w:sz w:val="24"/>
          <w:szCs w:val="24"/>
        </w:rPr>
        <w:t xml:space="preserve">s it is gathered from the angels’ words in the book </w:t>
      </w:r>
      <w:r w:rsidR="00941E1F" w:rsidRPr="00852588">
        <w:rPr>
          <w:rFonts w:ascii="Times New Roman" w:hAnsi="Times New Roman" w:cs="Times New Roman"/>
          <w:i/>
          <w:sz w:val="24"/>
          <w:szCs w:val="24"/>
        </w:rPr>
        <w:t>De bone coniugali</w:t>
      </w:r>
      <w:r w:rsidR="00941E1F" w:rsidRPr="00852588">
        <w:rPr>
          <w:rFonts w:ascii="Times New Roman" w:hAnsi="Times New Roman" w:cs="Times New Roman"/>
          <w:sz w:val="24"/>
          <w:szCs w:val="24"/>
        </w:rPr>
        <w:t>,</w:t>
      </w:r>
      <w:r w:rsidR="005443ED" w:rsidRPr="00852588">
        <w:rPr>
          <w:rStyle w:val="EndnoteReference"/>
          <w:rFonts w:ascii="Times New Roman" w:hAnsi="Times New Roman" w:cs="Times New Roman"/>
          <w:sz w:val="24"/>
          <w:szCs w:val="24"/>
        </w:rPr>
        <w:endnoteReference w:id="1"/>
      </w:r>
      <w:r w:rsidR="00941E1F" w:rsidRPr="00852588">
        <w:rPr>
          <w:rFonts w:ascii="Times New Roman" w:hAnsi="Times New Roman" w:cs="Times New Roman"/>
          <w:sz w:val="24"/>
          <w:szCs w:val="24"/>
        </w:rPr>
        <w:t xml:space="preserve"> the </w:t>
      </w:r>
      <w:r w:rsidRPr="00852588">
        <w:rPr>
          <w:rFonts w:ascii="Times New Roman" w:hAnsi="Times New Roman" w:cs="Times New Roman"/>
          <w:sz w:val="24"/>
          <w:szCs w:val="24"/>
        </w:rPr>
        <w:t>m</w:t>
      </w:r>
      <w:r w:rsidR="00941E1F" w:rsidRPr="00852588">
        <w:rPr>
          <w:rFonts w:ascii="Times New Roman" w:hAnsi="Times New Roman" w:cs="Times New Roman"/>
          <w:sz w:val="24"/>
          <w:szCs w:val="24"/>
        </w:rPr>
        <w:t>other of God can be said four ways. One way as blessed Mary who conceived and gave birth to him, but in this she was more praiseworthy as his mother in the spirit than in the flesh.</w:t>
      </w:r>
    </w:p>
    <w:p w14:paraId="5E340EBE" w14:textId="245D7D38" w:rsidR="00941E1F" w:rsidRPr="00852588" w:rsidRDefault="00941E1F" w:rsidP="006C3FAA">
      <w:pPr>
        <w:spacing w:line="480" w:lineRule="auto"/>
        <w:rPr>
          <w:rFonts w:ascii="Times New Roman" w:hAnsi="Times New Roman" w:cs="Times New Roman"/>
          <w:sz w:val="24"/>
          <w:szCs w:val="24"/>
        </w:rPr>
      </w:pPr>
      <w:r w:rsidRPr="00852588">
        <w:rPr>
          <w:rFonts w:ascii="Times New Roman" w:hAnsi="Times New Roman" w:cs="Times New Roman"/>
          <w:sz w:val="24"/>
          <w:szCs w:val="24"/>
        </w:rPr>
        <w:t xml:space="preserve">Again, the whole </w:t>
      </w:r>
      <w:r w:rsidR="007C7384" w:rsidRPr="00852588">
        <w:rPr>
          <w:rFonts w:ascii="Times New Roman" w:hAnsi="Times New Roman" w:cs="Times New Roman"/>
          <w:sz w:val="24"/>
          <w:szCs w:val="24"/>
        </w:rPr>
        <w:t>C</w:t>
      </w:r>
      <w:r w:rsidRPr="00852588">
        <w:rPr>
          <w:rFonts w:ascii="Times New Roman" w:hAnsi="Times New Roman" w:cs="Times New Roman"/>
          <w:sz w:val="24"/>
          <w:szCs w:val="24"/>
        </w:rPr>
        <w:t xml:space="preserve">hurch is called the mother of Christ whose words are witnesses to the Lord. From whence it sucks the milk of the sacraments according to Augustine, </w:t>
      </w:r>
      <w:r w:rsidRPr="00852588">
        <w:rPr>
          <w:rFonts w:ascii="Times New Roman" w:hAnsi="Times New Roman" w:cs="Times New Roman"/>
          <w:i/>
          <w:sz w:val="24"/>
          <w:szCs w:val="24"/>
        </w:rPr>
        <w:t xml:space="preserve">Super canonica Joannis </w:t>
      </w:r>
      <w:r w:rsidR="000233B0" w:rsidRPr="00852588">
        <w:rPr>
          <w:rFonts w:ascii="Times New Roman" w:hAnsi="Times New Roman" w:cs="Times New Roman"/>
          <w:sz w:val="24"/>
          <w:szCs w:val="24"/>
        </w:rPr>
        <w:t>homily</w:t>
      </w:r>
      <w:r w:rsidRPr="00852588">
        <w:rPr>
          <w:rFonts w:ascii="Times New Roman" w:hAnsi="Times New Roman" w:cs="Times New Roman"/>
          <w:sz w:val="24"/>
          <w:szCs w:val="24"/>
        </w:rPr>
        <w:t xml:space="preserve"> 3.</w:t>
      </w:r>
      <w:r w:rsidR="005443ED" w:rsidRPr="00852588">
        <w:rPr>
          <w:rStyle w:val="EndnoteReference"/>
          <w:rFonts w:ascii="Times New Roman" w:hAnsi="Times New Roman" w:cs="Times New Roman"/>
          <w:sz w:val="24"/>
          <w:szCs w:val="24"/>
        </w:rPr>
        <w:endnoteReference w:id="2"/>
      </w:r>
    </w:p>
    <w:p w14:paraId="0E267E98" w14:textId="253A73BA" w:rsidR="009A4732" w:rsidRPr="00852588" w:rsidRDefault="00941E1F" w:rsidP="006C3FAA">
      <w:pPr>
        <w:spacing w:line="480" w:lineRule="auto"/>
        <w:rPr>
          <w:rFonts w:ascii="Times New Roman" w:hAnsi="Times New Roman" w:cs="Times New Roman"/>
          <w:sz w:val="24"/>
          <w:szCs w:val="24"/>
        </w:rPr>
      </w:pPr>
      <w:r w:rsidRPr="00852588">
        <w:rPr>
          <w:rFonts w:ascii="Times New Roman" w:hAnsi="Times New Roman" w:cs="Times New Roman"/>
          <w:sz w:val="24"/>
          <w:szCs w:val="24"/>
        </w:rPr>
        <w:t>Again, the preacher or prelate is called the mother of Christ in these whom she has birthed in Christ, Gal. 4[:19]: “My little</w:t>
      </w:r>
      <w:r w:rsidR="000233B0" w:rsidRPr="00852588">
        <w:rPr>
          <w:rFonts w:ascii="Times New Roman" w:hAnsi="Times New Roman" w:cs="Times New Roman"/>
          <w:sz w:val="24"/>
          <w:szCs w:val="24"/>
        </w:rPr>
        <w:t xml:space="preserve"> children, of whom I am in labo</w:t>
      </w:r>
      <w:r w:rsidRPr="00852588">
        <w:rPr>
          <w:rFonts w:ascii="Times New Roman" w:hAnsi="Times New Roman" w:cs="Times New Roman"/>
          <w:sz w:val="24"/>
          <w:szCs w:val="24"/>
        </w:rPr>
        <w:t>r again, until Christ be formed in you.</w:t>
      </w:r>
      <w:r w:rsidR="009A4732" w:rsidRPr="00852588">
        <w:rPr>
          <w:rFonts w:ascii="Times New Roman" w:hAnsi="Times New Roman" w:cs="Times New Roman"/>
          <w:sz w:val="24"/>
          <w:szCs w:val="24"/>
        </w:rPr>
        <w:t>”</w:t>
      </w:r>
      <w:r w:rsidR="000233B0" w:rsidRPr="00852588">
        <w:rPr>
          <w:rFonts w:ascii="Times New Roman" w:hAnsi="Times New Roman" w:cs="Times New Roman"/>
          <w:sz w:val="24"/>
          <w:szCs w:val="24"/>
        </w:rPr>
        <w:t xml:space="preserve"> And Gregory</w:t>
      </w:r>
      <w:r w:rsidR="009A4732" w:rsidRPr="00852588">
        <w:rPr>
          <w:rFonts w:ascii="Times New Roman" w:hAnsi="Times New Roman" w:cs="Times New Roman"/>
          <w:sz w:val="24"/>
          <w:szCs w:val="24"/>
        </w:rPr>
        <w:t xml:space="preserve">, </w:t>
      </w:r>
      <w:r w:rsidR="000233B0" w:rsidRPr="00852588">
        <w:rPr>
          <w:rFonts w:ascii="Times New Roman" w:hAnsi="Times New Roman" w:cs="Times New Roman"/>
          <w:i/>
          <w:sz w:val="24"/>
          <w:szCs w:val="24"/>
        </w:rPr>
        <w:t>Super Ev</w:t>
      </w:r>
      <w:r w:rsidR="009A4732" w:rsidRPr="00852588">
        <w:rPr>
          <w:rFonts w:ascii="Times New Roman" w:hAnsi="Times New Roman" w:cs="Times New Roman"/>
          <w:i/>
          <w:sz w:val="24"/>
          <w:szCs w:val="24"/>
        </w:rPr>
        <w:t>angelio</w:t>
      </w:r>
      <w:r w:rsidR="009A4732" w:rsidRPr="00852588">
        <w:rPr>
          <w:rFonts w:ascii="Times New Roman" w:hAnsi="Times New Roman" w:cs="Times New Roman"/>
          <w:sz w:val="24"/>
          <w:szCs w:val="24"/>
        </w:rPr>
        <w:t>, book one, homily 8,</w:t>
      </w:r>
      <w:r w:rsidR="005443ED" w:rsidRPr="00852588">
        <w:rPr>
          <w:rStyle w:val="EndnoteReference"/>
          <w:rFonts w:ascii="Times New Roman" w:hAnsi="Times New Roman" w:cs="Times New Roman"/>
          <w:sz w:val="24"/>
          <w:szCs w:val="24"/>
        </w:rPr>
        <w:endnoteReference w:id="3"/>
      </w:r>
      <w:r w:rsidR="009A4732" w:rsidRPr="00852588">
        <w:rPr>
          <w:rFonts w:ascii="Times New Roman" w:hAnsi="Times New Roman" w:cs="Times New Roman"/>
          <w:sz w:val="24"/>
          <w:szCs w:val="24"/>
        </w:rPr>
        <w:t xml:space="preserve"> the mother of God who is made by preaching, if by his voice the love of Christ is also generated in the heart of the neighbor.</w:t>
      </w:r>
    </w:p>
    <w:p w14:paraId="75D35273" w14:textId="77777777" w:rsidR="009A4732" w:rsidRPr="00852588" w:rsidRDefault="009A4732" w:rsidP="006C3FAA">
      <w:pPr>
        <w:spacing w:line="480" w:lineRule="auto"/>
        <w:rPr>
          <w:rFonts w:ascii="Times New Roman" w:hAnsi="Times New Roman" w:cs="Times New Roman"/>
          <w:sz w:val="24"/>
          <w:szCs w:val="24"/>
        </w:rPr>
      </w:pPr>
      <w:r w:rsidRPr="00852588">
        <w:rPr>
          <w:rFonts w:ascii="Times New Roman" w:hAnsi="Times New Roman" w:cs="Times New Roman"/>
          <w:sz w:val="24"/>
          <w:szCs w:val="24"/>
        </w:rPr>
        <w:t xml:space="preserve">Again, the mother of God is said to be the </w:t>
      </w:r>
      <w:r w:rsidR="003C4072" w:rsidRPr="00852588">
        <w:rPr>
          <w:rFonts w:ascii="Times New Roman" w:hAnsi="Times New Roman" w:cs="Times New Roman"/>
          <w:sz w:val="24"/>
          <w:szCs w:val="24"/>
        </w:rPr>
        <w:t>faithful soul doing the will of God, as if forming and begetting Christ in itself, Matt. 12[:50]: “For whosoever shall do the will of my Father, he is my brother, and sister, and mother.”</w:t>
      </w:r>
    </w:p>
    <w:p w14:paraId="470EFFB0" w14:textId="77777777" w:rsidR="003C4072" w:rsidRPr="00852588" w:rsidRDefault="00257854" w:rsidP="006C3FAA">
      <w:pPr>
        <w:spacing w:line="480" w:lineRule="auto"/>
        <w:rPr>
          <w:rFonts w:ascii="Times New Roman" w:hAnsi="Times New Roman" w:cs="Times New Roman"/>
          <w:sz w:val="24"/>
          <w:szCs w:val="24"/>
        </w:rPr>
      </w:pPr>
      <w:r w:rsidRPr="00852588">
        <w:rPr>
          <w:rFonts w:ascii="Times New Roman" w:hAnsi="Times New Roman" w:cs="Times New Roman"/>
          <w:sz w:val="24"/>
          <w:szCs w:val="24"/>
        </w:rPr>
        <w:t>¶ The obligation of the parent to th</w:t>
      </w:r>
      <w:r w:rsidR="00CE7277" w:rsidRPr="00852588">
        <w:rPr>
          <w:rFonts w:ascii="Times New Roman" w:hAnsi="Times New Roman" w:cs="Times New Roman"/>
          <w:sz w:val="24"/>
          <w:szCs w:val="24"/>
        </w:rPr>
        <w:t>e child is first to instruct him</w:t>
      </w:r>
      <w:r w:rsidRPr="00852588">
        <w:rPr>
          <w:rFonts w:ascii="Times New Roman" w:hAnsi="Times New Roman" w:cs="Times New Roman"/>
          <w:sz w:val="24"/>
          <w:szCs w:val="24"/>
        </w:rPr>
        <w:t xml:space="preserve"> </w:t>
      </w:r>
      <w:r w:rsidR="00CE7277" w:rsidRPr="00852588">
        <w:rPr>
          <w:rFonts w:ascii="Times New Roman" w:hAnsi="Times New Roman" w:cs="Times New Roman"/>
          <w:sz w:val="24"/>
          <w:szCs w:val="24"/>
        </w:rPr>
        <w:t xml:space="preserve">and to love him more dearly. Wherefore in Mary the mother and parent she fulfilled the whole obligation so </w:t>
      </w:r>
      <w:r w:rsidR="000233B0" w:rsidRPr="00852588">
        <w:rPr>
          <w:rFonts w:ascii="Times New Roman" w:hAnsi="Times New Roman" w:cs="Times New Roman"/>
          <w:sz w:val="24"/>
          <w:szCs w:val="24"/>
        </w:rPr>
        <w:t>that s</w:t>
      </w:r>
      <w:r w:rsidR="00CE7277" w:rsidRPr="00852588">
        <w:rPr>
          <w:rFonts w:ascii="Times New Roman" w:hAnsi="Times New Roman" w:cs="Times New Roman"/>
          <w:sz w:val="24"/>
          <w:szCs w:val="24"/>
        </w:rPr>
        <w:t>he was the productrix in natural life, the teacher in the moral school, and the lover by natural affection.</w:t>
      </w:r>
    </w:p>
    <w:p w14:paraId="2573CACC" w14:textId="77777777" w:rsidR="00CE7277" w:rsidRPr="00852588" w:rsidRDefault="00CE7277" w:rsidP="00C65DC7">
      <w:pPr>
        <w:spacing w:line="480" w:lineRule="auto"/>
        <w:rPr>
          <w:rFonts w:ascii="Times New Roman" w:hAnsi="Times New Roman" w:cs="Times New Roman"/>
          <w:sz w:val="24"/>
          <w:szCs w:val="24"/>
        </w:rPr>
      </w:pPr>
      <w:r w:rsidRPr="00852588">
        <w:rPr>
          <w:rFonts w:ascii="Times New Roman" w:hAnsi="Times New Roman" w:cs="Times New Roman"/>
          <w:sz w:val="24"/>
          <w:szCs w:val="24"/>
        </w:rPr>
        <w:t xml:space="preserve">Again, as mother who more amply bestowed in conception, held herself in education more learned, </w:t>
      </w:r>
      <w:r w:rsidR="006C3FAA" w:rsidRPr="00852588">
        <w:rPr>
          <w:rFonts w:ascii="Times New Roman" w:hAnsi="Times New Roman" w:cs="Times New Roman"/>
          <w:sz w:val="24"/>
          <w:szCs w:val="24"/>
        </w:rPr>
        <w:t xml:space="preserve">more immeasurably was able in protection, suffered more intensely in his passion, because it is evident that from childhood she was </w:t>
      </w:r>
      <w:r w:rsidR="003C0138" w:rsidRPr="00852588">
        <w:rPr>
          <w:rFonts w:ascii="Times New Roman" w:hAnsi="Times New Roman" w:cs="Times New Roman"/>
          <w:sz w:val="24"/>
          <w:szCs w:val="24"/>
        </w:rPr>
        <w:t>n</w:t>
      </w:r>
      <w:r w:rsidR="006C3FAA" w:rsidRPr="00852588">
        <w:rPr>
          <w:rFonts w:ascii="Times New Roman" w:hAnsi="Times New Roman" w:cs="Times New Roman"/>
          <w:sz w:val="24"/>
          <w:szCs w:val="24"/>
        </w:rPr>
        <w:t>o</w:t>
      </w:r>
      <w:r w:rsidR="003C0138" w:rsidRPr="00852588">
        <w:rPr>
          <w:rFonts w:ascii="Times New Roman" w:hAnsi="Times New Roman" w:cs="Times New Roman"/>
          <w:sz w:val="24"/>
          <w:szCs w:val="24"/>
        </w:rPr>
        <w:t>t</w:t>
      </w:r>
      <w:r w:rsidR="006C3FAA" w:rsidRPr="00852588">
        <w:rPr>
          <w:rFonts w:ascii="Times New Roman" w:hAnsi="Times New Roman" w:cs="Times New Roman"/>
          <w:sz w:val="24"/>
          <w:szCs w:val="24"/>
        </w:rPr>
        <w:t xml:space="preserve"> separated, Matt. 2[:11]: “They found the child with Mary his mother.” Because concerning piety she was not effusive, John 2[:5]: “</w:t>
      </w:r>
      <w:r w:rsidR="000233B0" w:rsidRPr="00852588">
        <w:rPr>
          <w:rFonts w:ascii="Times New Roman" w:hAnsi="Times New Roman" w:cs="Times New Roman"/>
          <w:sz w:val="24"/>
          <w:szCs w:val="24"/>
        </w:rPr>
        <w:t>His mother said</w:t>
      </w:r>
      <w:r w:rsidR="006C3FAA" w:rsidRPr="00852588">
        <w:rPr>
          <w:rFonts w:ascii="Times New Roman" w:hAnsi="Times New Roman" w:cs="Times New Roman"/>
          <w:sz w:val="24"/>
          <w:szCs w:val="24"/>
        </w:rPr>
        <w:t xml:space="preserve"> to the waiters: Whatsoever he shall say to you, do </w:t>
      </w:r>
      <w:r w:rsidR="006C3FAA" w:rsidRPr="00852588">
        <w:rPr>
          <w:rFonts w:ascii="Times New Roman" w:hAnsi="Times New Roman" w:cs="Times New Roman"/>
          <w:sz w:val="24"/>
          <w:szCs w:val="24"/>
        </w:rPr>
        <w:lastRenderedPageBreak/>
        <w:t xml:space="preserve">it.” Because in credulity he was not </w:t>
      </w:r>
      <w:r w:rsidR="00C65DC7" w:rsidRPr="00852588">
        <w:rPr>
          <w:rFonts w:ascii="Times New Roman" w:hAnsi="Times New Roman" w:cs="Times New Roman"/>
          <w:sz w:val="24"/>
          <w:szCs w:val="24"/>
        </w:rPr>
        <w:t>decisive, Luke 2[:34-35]: “And Simeon said to Mary his mother … And your own soul a sword shall pierce.”</w:t>
      </w:r>
    </w:p>
    <w:p w14:paraId="6637AF00" w14:textId="77777777" w:rsidR="00A72871" w:rsidRPr="00852588" w:rsidRDefault="00A72871" w:rsidP="00C65DC7">
      <w:pPr>
        <w:spacing w:line="480" w:lineRule="auto"/>
        <w:rPr>
          <w:rFonts w:ascii="Times New Roman" w:hAnsi="Times New Roman" w:cs="Times New Roman"/>
          <w:sz w:val="24"/>
          <w:szCs w:val="24"/>
        </w:rPr>
      </w:pPr>
      <w:r w:rsidRPr="00852588">
        <w:rPr>
          <w:rFonts w:ascii="Times New Roman" w:hAnsi="Times New Roman" w:cs="Times New Roman"/>
          <w:sz w:val="24"/>
          <w:szCs w:val="24"/>
        </w:rPr>
        <w:t xml:space="preserve">¶ Again, our mother is said to be the </w:t>
      </w:r>
      <w:r w:rsidR="003C0138" w:rsidRPr="00852588">
        <w:rPr>
          <w:rFonts w:ascii="Times New Roman" w:hAnsi="Times New Roman" w:cs="Times New Roman"/>
          <w:sz w:val="24"/>
          <w:szCs w:val="24"/>
        </w:rPr>
        <w:t>C</w:t>
      </w:r>
      <w:r w:rsidRPr="00852588">
        <w:rPr>
          <w:rFonts w:ascii="Times New Roman" w:hAnsi="Times New Roman" w:cs="Times New Roman"/>
          <w:sz w:val="24"/>
          <w:szCs w:val="24"/>
        </w:rPr>
        <w:t>hurch, because she is just as a carnal mother</w:t>
      </w:r>
      <w:r w:rsidR="000233B0" w:rsidRPr="00852588">
        <w:rPr>
          <w:rFonts w:ascii="Times New Roman" w:hAnsi="Times New Roman" w:cs="Times New Roman"/>
          <w:sz w:val="24"/>
          <w:szCs w:val="24"/>
        </w:rPr>
        <w:t xml:space="preserve">. </w:t>
      </w:r>
      <w:r w:rsidR="00E234DC" w:rsidRPr="00852588">
        <w:rPr>
          <w:rFonts w:ascii="Times New Roman" w:hAnsi="Times New Roman" w:cs="Times New Roman"/>
          <w:sz w:val="24"/>
          <w:szCs w:val="24"/>
        </w:rPr>
        <w:t>First,</w:t>
      </w:r>
      <w:r w:rsidRPr="00852588">
        <w:rPr>
          <w:rFonts w:ascii="Times New Roman" w:hAnsi="Times New Roman" w:cs="Times New Roman"/>
          <w:sz w:val="24"/>
          <w:szCs w:val="24"/>
        </w:rPr>
        <w:t xml:space="preserve"> she carries and births the child. </w:t>
      </w:r>
      <w:r w:rsidR="00E234DC" w:rsidRPr="00852588">
        <w:rPr>
          <w:rFonts w:ascii="Times New Roman" w:hAnsi="Times New Roman" w:cs="Times New Roman"/>
          <w:sz w:val="24"/>
          <w:szCs w:val="24"/>
        </w:rPr>
        <w:t>Second,</w:t>
      </w:r>
      <w:r w:rsidRPr="00852588">
        <w:rPr>
          <w:rFonts w:ascii="Times New Roman" w:hAnsi="Times New Roman" w:cs="Times New Roman"/>
          <w:sz w:val="24"/>
          <w:szCs w:val="24"/>
        </w:rPr>
        <w:t xml:space="preserve"> </w:t>
      </w:r>
      <w:r w:rsidR="003C0138" w:rsidRPr="00852588">
        <w:rPr>
          <w:rFonts w:ascii="Times New Roman" w:hAnsi="Times New Roman" w:cs="Times New Roman"/>
          <w:sz w:val="24"/>
          <w:szCs w:val="24"/>
        </w:rPr>
        <w:t>s</w:t>
      </w:r>
      <w:r w:rsidRPr="00852588">
        <w:rPr>
          <w:rFonts w:ascii="Times New Roman" w:hAnsi="Times New Roman" w:cs="Times New Roman"/>
          <w:sz w:val="24"/>
          <w:szCs w:val="24"/>
        </w:rPr>
        <w:t xml:space="preserve">he bathes and washes it. Third </w:t>
      </w:r>
      <w:r w:rsidR="003C0138" w:rsidRPr="00852588">
        <w:rPr>
          <w:rFonts w:ascii="Times New Roman" w:hAnsi="Times New Roman" w:cs="Times New Roman"/>
          <w:sz w:val="24"/>
          <w:szCs w:val="24"/>
        </w:rPr>
        <w:t>s</w:t>
      </w:r>
      <w:r w:rsidRPr="00852588">
        <w:rPr>
          <w:rFonts w:ascii="Times New Roman" w:hAnsi="Times New Roman" w:cs="Times New Roman"/>
          <w:sz w:val="24"/>
          <w:szCs w:val="24"/>
        </w:rPr>
        <w:t xml:space="preserve">he teaches, cherishes and feeds it. </w:t>
      </w:r>
      <w:r w:rsidR="00E234DC" w:rsidRPr="00852588">
        <w:rPr>
          <w:rFonts w:ascii="Times New Roman" w:hAnsi="Times New Roman" w:cs="Times New Roman"/>
          <w:sz w:val="24"/>
          <w:szCs w:val="24"/>
        </w:rPr>
        <w:t>Finally,</w:t>
      </w:r>
      <w:r w:rsidR="0037037F" w:rsidRPr="00852588">
        <w:rPr>
          <w:rFonts w:ascii="Times New Roman" w:hAnsi="Times New Roman" w:cs="Times New Roman"/>
          <w:sz w:val="24"/>
          <w:szCs w:val="24"/>
        </w:rPr>
        <w:t xml:space="preserve"> on the bed with her she m</w:t>
      </w:r>
      <w:r w:rsidRPr="00852588">
        <w:rPr>
          <w:rFonts w:ascii="Times New Roman" w:hAnsi="Times New Roman" w:cs="Times New Roman"/>
          <w:sz w:val="24"/>
          <w:szCs w:val="24"/>
        </w:rPr>
        <w:t>akes it rest just as spiritually they are carried to the door of the church</w:t>
      </w:r>
      <w:r w:rsidR="005A1738" w:rsidRPr="00852588">
        <w:rPr>
          <w:rFonts w:ascii="Times New Roman" w:hAnsi="Times New Roman" w:cs="Times New Roman"/>
          <w:sz w:val="24"/>
          <w:szCs w:val="24"/>
        </w:rPr>
        <w:t>,</w:t>
      </w:r>
      <w:r w:rsidRPr="00852588">
        <w:rPr>
          <w:rFonts w:ascii="Times New Roman" w:hAnsi="Times New Roman" w:cs="Times New Roman"/>
          <w:sz w:val="24"/>
          <w:szCs w:val="24"/>
        </w:rPr>
        <w:t xml:space="preserve"> in </w:t>
      </w:r>
      <w:r w:rsidR="005A1738" w:rsidRPr="00852588">
        <w:rPr>
          <w:rFonts w:ascii="Times New Roman" w:hAnsi="Times New Roman" w:cs="Times New Roman"/>
          <w:sz w:val="24"/>
          <w:szCs w:val="24"/>
        </w:rPr>
        <w:t xml:space="preserve">baptism we are cleansed, by the gift of Christ we are fed and given to drink. Finally, with her after our labors we rest. </w:t>
      </w:r>
      <w:r w:rsidR="00E234DC" w:rsidRPr="00852588">
        <w:rPr>
          <w:rFonts w:ascii="Times New Roman" w:hAnsi="Times New Roman" w:cs="Times New Roman"/>
          <w:sz w:val="24"/>
          <w:szCs w:val="24"/>
        </w:rPr>
        <w:t>Therefore,</w:t>
      </w:r>
      <w:r w:rsidR="005A1738" w:rsidRPr="00852588">
        <w:rPr>
          <w:rFonts w:ascii="Times New Roman" w:hAnsi="Times New Roman" w:cs="Times New Roman"/>
          <w:sz w:val="24"/>
          <w:szCs w:val="24"/>
        </w:rPr>
        <w:t xml:space="preserve"> we ought to obey that one like a mother and return to her the things owed to her, such as tithes.</w:t>
      </w:r>
    </w:p>
    <w:p w14:paraId="01418A5D" w14:textId="18B90032" w:rsidR="005A1738" w:rsidRPr="00852588" w:rsidRDefault="005A1738" w:rsidP="00C65DC7">
      <w:pPr>
        <w:spacing w:line="480" w:lineRule="auto"/>
        <w:rPr>
          <w:rFonts w:ascii="Times New Roman" w:hAnsi="Times New Roman" w:cs="Times New Roman"/>
          <w:sz w:val="24"/>
          <w:szCs w:val="24"/>
        </w:rPr>
      </w:pPr>
      <w:r w:rsidRPr="00852588">
        <w:rPr>
          <w:rFonts w:ascii="Times New Roman" w:hAnsi="Times New Roman" w:cs="Times New Roman"/>
          <w:sz w:val="24"/>
          <w:szCs w:val="24"/>
        </w:rPr>
        <w:t xml:space="preserve">Again, in this name of mother can be noted a title of honor because it is a great honor </w:t>
      </w:r>
      <w:r w:rsidR="00526812" w:rsidRPr="00852588">
        <w:rPr>
          <w:rFonts w:ascii="Times New Roman" w:hAnsi="Times New Roman" w:cs="Times New Roman"/>
          <w:sz w:val="24"/>
          <w:szCs w:val="24"/>
        </w:rPr>
        <w:t xml:space="preserve">for a mother to have in common </w:t>
      </w:r>
      <w:bookmarkStart w:id="2" w:name="_GoBack"/>
      <w:bookmarkEnd w:id="2"/>
      <w:r w:rsidR="00526812" w:rsidRPr="00852588">
        <w:rPr>
          <w:rFonts w:ascii="Times New Roman" w:hAnsi="Times New Roman" w:cs="Times New Roman"/>
          <w:sz w:val="24"/>
          <w:szCs w:val="24"/>
        </w:rPr>
        <w:t xml:space="preserve">a son with God. </w:t>
      </w:r>
      <w:r w:rsidR="00E234DC" w:rsidRPr="00852588">
        <w:rPr>
          <w:rFonts w:ascii="Times New Roman" w:hAnsi="Times New Roman" w:cs="Times New Roman"/>
          <w:sz w:val="24"/>
          <w:szCs w:val="24"/>
        </w:rPr>
        <w:t>Therefore,</w:t>
      </w:r>
      <w:r w:rsidR="00526812" w:rsidRPr="00852588">
        <w:rPr>
          <w:rFonts w:ascii="Times New Roman" w:hAnsi="Times New Roman" w:cs="Times New Roman"/>
          <w:sz w:val="24"/>
          <w:szCs w:val="24"/>
        </w:rPr>
        <w:t xml:space="preserve"> the son honored the mother in his nativity because he preserved her </w:t>
      </w:r>
      <w:r w:rsidR="0037037F" w:rsidRPr="00852588">
        <w:rPr>
          <w:rFonts w:ascii="Times New Roman" w:hAnsi="Times New Roman" w:cs="Times New Roman"/>
          <w:sz w:val="24"/>
          <w:szCs w:val="24"/>
        </w:rPr>
        <w:t>virginity</w:t>
      </w:r>
      <w:r w:rsidR="00526812" w:rsidRPr="00852588">
        <w:rPr>
          <w:rFonts w:ascii="Times New Roman" w:hAnsi="Times New Roman" w:cs="Times New Roman"/>
          <w:sz w:val="24"/>
          <w:szCs w:val="24"/>
        </w:rPr>
        <w:t xml:space="preserve">. In conservation because he was obedient to her, Luc. 2[:51]: “And he was subject to them.” In death because he commended her to John, John 19[:26-27]. </w:t>
      </w:r>
      <w:r w:rsidR="005443ED" w:rsidRPr="00852588">
        <w:rPr>
          <w:rFonts w:ascii="Times New Roman" w:hAnsi="Times New Roman" w:cs="Times New Roman"/>
          <w:sz w:val="24"/>
          <w:szCs w:val="24"/>
        </w:rPr>
        <w:t>After death because he appeared to her first, according to the verses of Sedulius,</w:t>
      </w:r>
      <w:r w:rsidR="005443ED" w:rsidRPr="00852588">
        <w:rPr>
          <w:rStyle w:val="EndnoteReference"/>
          <w:rFonts w:ascii="Times New Roman" w:hAnsi="Times New Roman" w:cs="Times New Roman"/>
          <w:sz w:val="24"/>
          <w:szCs w:val="24"/>
        </w:rPr>
        <w:endnoteReference w:id="4"/>
      </w:r>
      <w:r w:rsidR="005443ED" w:rsidRPr="00852588">
        <w:rPr>
          <w:rFonts w:ascii="Times New Roman" w:hAnsi="Times New Roman" w:cs="Times New Roman"/>
          <w:sz w:val="24"/>
          <w:szCs w:val="24"/>
        </w:rPr>
        <w:t xml:space="preserve"> Arator,</w:t>
      </w:r>
      <w:r w:rsidR="005443ED" w:rsidRPr="00852588">
        <w:rPr>
          <w:rStyle w:val="EndnoteReference"/>
          <w:rFonts w:ascii="Times New Roman" w:hAnsi="Times New Roman" w:cs="Times New Roman"/>
          <w:sz w:val="24"/>
          <w:szCs w:val="24"/>
        </w:rPr>
        <w:endnoteReference w:id="5"/>
      </w:r>
      <w:r w:rsidR="005443ED" w:rsidRPr="00852588">
        <w:rPr>
          <w:rFonts w:ascii="Times New Roman" w:hAnsi="Times New Roman" w:cs="Times New Roman"/>
          <w:sz w:val="24"/>
          <w:szCs w:val="24"/>
        </w:rPr>
        <w:t xml:space="preserve"> and the Cardinal Deacon.</w:t>
      </w:r>
      <w:r w:rsidR="005443ED" w:rsidRPr="00852588">
        <w:rPr>
          <w:rStyle w:val="EndnoteReference"/>
          <w:rFonts w:ascii="Times New Roman" w:hAnsi="Times New Roman" w:cs="Times New Roman"/>
          <w:sz w:val="24"/>
          <w:szCs w:val="24"/>
        </w:rPr>
        <w:endnoteReference w:id="6"/>
      </w:r>
      <w:r w:rsidR="005443ED" w:rsidRPr="00852588">
        <w:rPr>
          <w:rFonts w:ascii="Times New Roman" w:hAnsi="Times New Roman" w:cs="Times New Roman"/>
          <w:sz w:val="24"/>
          <w:szCs w:val="24"/>
        </w:rPr>
        <w:t xml:space="preserve"> </w:t>
      </w:r>
      <w:r w:rsidR="00526812" w:rsidRPr="00852588">
        <w:rPr>
          <w:rFonts w:ascii="Times New Roman" w:hAnsi="Times New Roman" w:cs="Times New Roman"/>
          <w:sz w:val="24"/>
          <w:szCs w:val="24"/>
        </w:rPr>
        <w:t>After death because he appeared to her first</w:t>
      </w:r>
      <w:r w:rsidR="000E5CF6" w:rsidRPr="00852588">
        <w:rPr>
          <w:rFonts w:ascii="Times New Roman" w:hAnsi="Times New Roman" w:cs="Times New Roman"/>
          <w:sz w:val="24"/>
          <w:szCs w:val="24"/>
        </w:rPr>
        <w:t>. After the ascension because he led her to glory.</w:t>
      </w:r>
    </w:p>
    <w:p w14:paraId="4A65D2D3" w14:textId="77777777" w:rsidR="000E5CF6" w:rsidRPr="00852588" w:rsidRDefault="000E5CF6" w:rsidP="00C65DC7">
      <w:pPr>
        <w:spacing w:line="480" w:lineRule="auto"/>
        <w:rPr>
          <w:rFonts w:ascii="Times New Roman" w:hAnsi="Times New Roman" w:cs="Times New Roman"/>
          <w:sz w:val="24"/>
          <w:szCs w:val="24"/>
        </w:rPr>
      </w:pPr>
      <w:r w:rsidRPr="00852588">
        <w:rPr>
          <w:rFonts w:ascii="Times New Roman" w:hAnsi="Times New Roman" w:cs="Times New Roman"/>
          <w:sz w:val="24"/>
          <w:szCs w:val="24"/>
        </w:rPr>
        <w:t xml:space="preserve">¶ Again, in this name of mother </w:t>
      </w:r>
      <w:r w:rsidR="0037037F" w:rsidRPr="00852588">
        <w:rPr>
          <w:rFonts w:ascii="Times New Roman" w:hAnsi="Times New Roman" w:cs="Times New Roman"/>
          <w:sz w:val="24"/>
          <w:szCs w:val="24"/>
        </w:rPr>
        <w:t>can be noted the sympathy</w:t>
      </w:r>
      <w:r w:rsidRPr="00852588">
        <w:rPr>
          <w:rFonts w:ascii="Times New Roman" w:hAnsi="Times New Roman" w:cs="Times New Roman"/>
          <w:sz w:val="24"/>
          <w:szCs w:val="24"/>
        </w:rPr>
        <w:t xml:space="preserve"> of love. For in Christ are three: flesh, soul, and deity. There was between him and his mother a connection of flesh to flesh according to nature, soul to soul according to friendship, spirit to deity according to grace.</w:t>
      </w:r>
    </w:p>
    <w:sectPr w:rsidR="000E5CF6" w:rsidRPr="00852588">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94C63" w14:textId="77777777" w:rsidR="005443ED" w:rsidRDefault="005443ED" w:rsidP="005443ED">
      <w:pPr>
        <w:spacing w:after="0" w:line="240" w:lineRule="auto"/>
      </w:pPr>
      <w:r>
        <w:separator/>
      </w:r>
    </w:p>
  </w:endnote>
  <w:endnote w:type="continuationSeparator" w:id="0">
    <w:p w14:paraId="6610C8A6" w14:textId="77777777" w:rsidR="005443ED" w:rsidRDefault="005443ED" w:rsidP="005443ED">
      <w:pPr>
        <w:spacing w:after="0" w:line="240" w:lineRule="auto"/>
      </w:pPr>
      <w:r>
        <w:continuationSeparator/>
      </w:r>
    </w:p>
  </w:endnote>
  <w:endnote w:id="1">
    <w:p w14:paraId="134824B1" w14:textId="25CE14AA" w:rsidR="005443ED" w:rsidRPr="005443ED" w:rsidRDefault="005443ED">
      <w:pPr>
        <w:pStyle w:val="EndnoteText"/>
        <w:rPr>
          <w:rFonts w:ascii="Times New Roman" w:hAnsi="Times New Roman" w:cs="Times New Roman"/>
          <w:sz w:val="24"/>
          <w:szCs w:val="24"/>
        </w:rPr>
      </w:pPr>
      <w:r w:rsidRPr="005443ED">
        <w:rPr>
          <w:rStyle w:val="EndnoteReference"/>
          <w:rFonts w:ascii="Times New Roman" w:hAnsi="Times New Roman" w:cs="Times New Roman"/>
          <w:sz w:val="24"/>
          <w:szCs w:val="24"/>
        </w:rPr>
        <w:endnoteRef/>
      </w:r>
      <w:r w:rsidRPr="005443ED">
        <w:rPr>
          <w:rFonts w:ascii="Times New Roman" w:hAnsi="Times New Roman" w:cs="Times New Roman"/>
          <w:sz w:val="24"/>
          <w:szCs w:val="24"/>
        </w:rPr>
        <w:t xml:space="preserve"> </w:t>
      </w:r>
      <w:r w:rsidRPr="005443ED">
        <w:rPr>
          <w:rFonts w:ascii="Times New Roman" w:hAnsi="Times New Roman" w:cs="Times New Roman"/>
          <w:sz w:val="24"/>
          <w:szCs w:val="24"/>
        </w:rPr>
        <w:t xml:space="preserve">Cf. Augustine, </w:t>
      </w:r>
      <w:r w:rsidRPr="005443ED">
        <w:rPr>
          <w:rFonts w:ascii="Times New Roman" w:hAnsi="Times New Roman" w:cs="Times New Roman"/>
          <w:i/>
          <w:sz w:val="24"/>
          <w:szCs w:val="24"/>
        </w:rPr>
        <w:t>De bono conjugali</w:t>
      </w:r>
      <w:r w:rsidRPr="005443ED">
        <w:rPr>
          <w:rFonts w:ascii="Times New Roman" w:hAnsi="Times New Roman" w:cs="Times New Roman"/>
          <w:sz w:val="24"/>
          <w:szCs w:val="24"/>
        </w:rPr>
        <w:t xml:space="preserve"> 3 and 4 (PL 40:375-376); 26 (PL 40:396); 18 (PL 40:387-388); 2 (PL 40:374-375).</w:t>
      </w:r>
    </w:p>
    <w:p w14:paraId="6DFB77C0" w14:textId="77777777" w:rsidR="005443ED" w:rsidRPr="005443ED" w:rsidRDefault="005443ED">
      <w:pPr>
        <w:pStyle w:val="EndnoteText"/>
        <w:rPr>
          <w:rFonts w:ascii="Times New Roman" w:hAnsi="Times New Roman" w:cs="Times New Roman"/>
          <w:sz w:val="24"/>
          <w:szCs w:val="24"/>
        </w:rPr>
      </w:pPr>
    </w:p>
  </w:endnote>
  <w:endnote w:id="2">
    <w:p w14:paraId="3199A037" w14:textId="299A7FAD" w:rsidR="005443ED" w:rsidRPr="005443ED" w:rsidRDefault="005443ED">
      <w:pPr>
        <w:pStyle w:val="EndnoteText"/>
        <w:rPr>
          <w:rFonts w:ascii="Times New Roman" w:hAnsi="Times New Roman" w:cs="Times New Roman"/>
          <w:sz w:val="24"/>
          <w:szCs w:val="24"/>
        </w:rPr>
      </w:pPr>
      <w:r w:rsidRPr="005443ED">
        <w:rPr>
          <w:rStyle w:val="EndnoteReference"/>
          <w:rFonts w:ascii="Times New Roman" w:hAnsi="Times New Roman" w:cs="Times New Roman"/>
          <w:sz w:val="24"/>
          <w:szCs w:val="24"/>
        </w:rPr>
        <w:endnoteRef/>
      </w:r>
      <w:r w:rsidRPr="005443ED">
        <w:rPr>
          <w:rFonts w:ascii="Times New Roman" w:hAnsi="Times New Roman" w:cs="Times New Roman"/>
          <w:sz w:val="24"/>
          <w:szCs w:val="24"/>
        </w:rPr>
        <w:t xml:space="preserve"> </w:t>
      </w:r>
      <w:bookmarkStart w:id="0" w:name="_Hlk3900338"/>
      <w:r w:rsidRPr="005443ED">
        <w:rPr>
          <w:rFonts w:ascii="Times New Roman" w:hAnsi="Times New Roman" w:cs="Times New Roman"/>
          <w:sz w:val="24"/>
          <w:szCs w:val="24"/>
        </w:rPr>
        <w:t xml:space="preserve">Augustine, </w:t>
      </w:r>
      <w:r w:rsidRPr="005443ED">
        <w:rPr>
          <w:rFonts w:ascii="Times New Roman" w:hAnsi="Times New Roman" w:cs="Times New Roman"/>
          <w:i/>
          <w:sz w:val="24"/>
          <w:szCs w:val="24"/>
        </w:rPr>
        <w:t>In Epistolam Joannis ad Parthos</w:t>
      </w:r>
      <w:r w:rsidRPr="005443ED">
        <w:rPr>
          <w:rFonts w:ascii="Times New Roman" w:hAnsi="Times New Roman" w:cs="Times New Roman"/>
          <w:sz w:val="24"/>
          <w:szCs w:val="24"/>
        </w:rPr>
        <w:t xml:space="preserve"> 3.1 (PL 35:1998)</w:t>
      </w:r>
      <w:bookmarkEnd w:id="0"/>
      <w:r w:rsidRPr="005443ED">
        <w:rPr>
          <w:rFonts w:ascii="Times New Roman" w:hAnsi="Times New Roman" w:cs="Times New Roman"/>
          <w:sz w:val="24"/>
          <w:szCs w:val="24"/>
        </w:rPr>
        <w:t>: Est autem mater Ecclesia; et ubera ejus duo Testamenta Scripturarum divinarum. Hinc sugatur lac omnium sacramentorum temporaliter pro aeterna salute nostra gestorum, ut nutritus atque roboratus perveniat ad manducandum cibum, quod est, In principio erat Verbum, et Verbum erat apud Deum, et Deus erat Verbum (Joan. I, 1).</w:t>
      </w:r>
    </w:p>
    <w:p w14:paraId="2720E69E" w14:textId="77777777" w:rsidR="005443ED" w:rsidRPr="005443ED" w:rsidRDefault="005443ED">
      <w:pPr>
        <w:pStyle w:val="EndnoteText"/>
        <w:rPr>
          <w:rFonts w:ascii="Times New Roman" w:hAnsi="Times New Roman" w:cs="Times New Roman"/>
          <w:sz w:val="24"/>
          <w:szCs w:val="24"/>
        </w:rPr>
      </w:pPr>
    </w:p>
  </w:endnote>
  <w:endnote w:id="3">
    <w:p w14:paraId="3D8A4733" w14:textId="77777777" w:rsidR="005443ED" w:rsidRPr="005443ED" w:rsidRDefault="005443ED" w:rsidP="005443ED">
      <w:pPr>
        <w:pStyle w:val="EndnoteText"/>
        <w:rPr>
          <w:rFonts w:ascii="Times New Roman" w:hAnsi="Times New Roman" w:cs="Times New Roman"/>
          <w:sz w:val="24"/>
          <w:szCs w:val="24"/>
        </w:rPr>
      </w:pPr>
      <w:r w:rsidRPr="005443ED">
        <w:rPr>
          <w:rStyle w:val="EndnoteReference"/>
          <w:rFonts w:ascii="Times New Roman" w:hAnsi="Times New Roman" w:cs="Times New Roman"/>
          <w:sz w:val="24"/>
          <w:szCs w:val="24"/>
        </w:rPr>
        <w:endnoteRef/>
      </w:r>
      <w:r w:rsidRPr="005443ED">
        <w:rPr>
          <w:rFonts w:ascii="Times New Roman" w:hAnsi="Times New Roman" w:cs="Times New Roman"/>
          <w:sz w:val="24"/>
          <w:szCs w:val="24"/>
        </w:rPr>
        <w:t xml:space="preserve"> </w:t>
      </w:r>
      <w:bookmarkStart w:id="1" w:name="_Hlk3900480"/>
      <w:r w:rsidRPr="005443ED">
        <w:rPr>
          <w:rFonts w:ascii="Times New Roman" w:hAnsi="Times New Roman" w:cs="Times New Roman"/>
          <w:sz w:val="24"/>
          <w:szCs w:val="24"/>
        </w:rPr>
        <w:t xml:space="preserve">Gregory, </w:t>
      </w:r>
      <w:r w:rsidRPr="005443ED">
        <w:rPr>
          <w:rFonts w:ascii="Times New Roman" w:hAnsi="Times New Roman" w:cs="Times New Roman"/>
          <w:i/>
          <w:sz w:val="24"/>
          <w:szCs w:val="24"/>
        </w:rPr>
        <w:t>XL Homiliarum in Evangelia</w:t>
      </w:r>
      <w:r w:rsidRPr="005443ED">
        <w:rPr>
          <w:rFonts w:ascii="Times New Roman" w:hAnsi="Times New Roman" w:cs="Times New Roman"/>
          <w:sz w:val="24"/>
          <w:szCs w:val="24"/>
        </w:rPr>
        <w:t xml:space="preserve"> 3.2 (PL 76:1086)</w:t>
      </w:r>
      <w:bookmarkEnd w:id="1"/>
      <w:r w:rsidRPr="005443ED">
        <w:rPr>
          <w:rFonts w:ascii="Times New Roman" w:hAnsi="Times New Roman" w:cs="Times New Roman"/>
          <w:sz w:val="24"/>
          <w:szCs w:val="24"/>
        </w:rPr>
        <w:t>: quia qui Christi frater et soror est, credendo, mater efficitur praedicando. Quasi enim parit Dominum, quem cordi audientis infuderit.  Et mater ejus efficitur, si per ejus vocem amor Domini in proximi mente generatur.</w:t>
      </w:r>
    </w:p>
    <w:p w14:paraId="4E766955" w14:textId="7CDA45C4" w:rsidR="005443ED" w:rsidRPr="005443ED" w:rsidRDefault="005443ED">
      <w:pPr>
        <w:pStyle w:val="EndnoteText"/>
        <w:rPr>
          <w:rFonts w:ascii="Times New Roman" w:hAnsi="Times New Roman" w:cs="Times New Roman"/>
          <w:sz w:val="24"/>
          <w:szCs w:val="24"/>
        </w:rPr>
      </w:pPr>
    </w:p>
  </w:endnote>
  <w:endnote w:id="4">
    <w:p w14:paraId="7371E4AA" w14:textId="4CF230F5" w:rsidR="005443ED" w:rsidRPr="005443ED" w:rsidRDefault="005443ED">
      <w:pPr>
        <w:pStyle w:val="EndnoteText"/>
        <w:rPr>
          <w:rFonts w:ascii="Times New Roman" w:hAnsi="Times New Roman" w:cs="Times New Roman"/>
          <w:sz w:val="24"/>
          <w:szCs w:val="24"/>
        </w:rPr>
      </w:pPr>
      <w:r w:rsidRPr="005443ED">
        <w:rPr>
          <w:rStyle w:val="EndnoteReference"/>
          <w:rFonts w:ascii="Times New Roman" w:hAnsi="Times New Roman" w:cs="Times New Roman"/>
          <w:sz w:val="24"/>
          <w:szCs w:val="24"/>
        </w:rPr>
        <w:endnoteRef/>
      </w:r>
      <w:r w:rsidRPr="005443ED">
        <w:rPr>
          <w:rFonts w:ascii="Times New Roman" w:hAnsi="Times New Roman" w:cs="Times New Roman"/>
          <w:sz w:val="24"/>
          <w:szCs w:val="24"/>
        </w:rPr>
        <w:t xml:space="preserve"> </w:t>
      </w:r>
      <w:r w:rsidRPr="005443ED">
        <w:rPr>
          <w:rFonts w:ascii="Times New Roman" w:hAnsi="Times New Roman" w:cs="Times New Roman"/>
          <w:sz w:val="24"/>
          <w:szCs w:val="24"/>
        </w:rPr>
        <w:t xml:space="preserve">Sedulius, </w:t>
      </w:r>
      <w:r w:rsidRPr="005443ED">
        <w:rPr>
          <w:rFonts w:ascii="Times New Roman" w:hAnsi="Times New Roman" w:cs="Times New Roman"/>
          <w:i/>
          <w:sz w:val="24"/>
          <w:szCs w:val="24"/>
        </w:rPr>
        <w:t>The Paschal Song and Hymns</w:t>
      </w:r>
      <w:r w:rsidRPr="005443ED">
        <w:rPr>
          <w:rFonts w:ascii="Times New Roman" w:hAnsi="Times New Roman" w:cs="Times New Roman"/>
          <w:sz w:val="24"/>
          <w:szCs w:val="24"/>
        </w:rPr>
        <w:t xml:space="preserve"> Book 5.359-364, trans. Carl P. E. Springer (Atlanta: Society of Biblical Literature, 2013), p. 161: She is shining with the illustrious glory of Mary, Who, even while always a mother endowed with that famous title, Always remains a virgin too. Before her eyes the Lord first stood And presented himself openly in the light, so that his good mother, Spreading abroad the news of his great miracles, the one who was The way by which he once came to us, might also signal his return.</w:t>
      </w:r>
    </w:p>
    <w:p w14:paraId="024CF30F" w14:textId="77777777" w:rsidR="005443ED" w:rsidRPr="005443ED" w:rsidRDefault="005443ED">
      <w:pPr>
        <w:pStyle w:val="EndnoteText"/>
        <w:rPr>
          <w:rFonts w:ascii="Times New Roman" w:hAnsi="Times New Roman" w:cs="Times New Roman"/>
          <w:sz w:val="24"/>
          <w:szCs w:val="24"/>
        </w:rPr>
      </w:pPr>
    </w:p>
  </w:endnote>
  <w:endnote w:id="5">
    <w:p w14:paraId="5D1547EF" w14:textId="77777777" w:rsidR="005443ED" w:rsidRPr="005443ED" w:rsidRDefault="005443ED" w:rsidP="005443ED">
      <w:pPr>
        <w:pStyle w:val="EndnoteText"/>
        <w:rPr>
          <w:rFonts w:ascii="Times New Roman" w:hAnsi="Times New Roman" w:cs="Times New Roman"/>
          <w:sz w:val="24"/>
          <w:szCs w:val="24"/>
        </w:rPr>
      </w:pPr>
      <w:r w:rsidRPr="005443ED">
        <w:rPr>
          <w:rStyle w:val="EndnoteReference"/>
          <w:rFonts w:ascii="Times New Roman" w:hAnsi="Times New Roman" w:cs="Times New Roman"/>
          <w:sz w:val="24"/>
          <w:szCs w:val="24"/>
        </w:rPr>
        <w:endnoteRef/>
      </w:r>
      <w:r w:rsidRPr="005443ED">
        <w:rPr>
          <w:rFonts w:ascii="Times New Roman" w:hAnsi="Times New Roman" w:cs="Times New Roman"/>
          <w:sz w:val="24"/>
          <w:szCs w:val="24"/>
        </w:rPr>
        <w:t xml:space="preserve"> </w:t>
      </w:r>
      <w:r w:rsidRPr="005443ED">
        <w:rPr>
          <w:rFonts w:ascii="Times New Roman" w:hAnsi="Times New Roman" w:cs="Times New Roman"/>
          <w:sz w:val="24"/>
          <w:szCs w:val="24"/>
        </w:rPr>
        <w:t xml:space="preserve">Arator, </w:t>
      </w:r>
      <w:r w:rsidRPr="005443ED">
        <w:rPr>
          <w:rFonts w:ascii="Times New Roman" w:hAnsi="Times New Roman" w:cs="Times New Roman"/>
          <w:i/>
          <w:sz w:val="24"/>
          <w:szCs w:val="24"/>
        </w:rPr>
        <w:t>De Actibus Apostolorum</w:t>
      </w:r>
      <w:r w:rsidRPr="005443ED">
        <w:rPr>
          <w:rFonts w:ascii="Times New Roman" w:hAnsi="Times New Roman" w:cs="Times New Roman"/>
          <w:sz w:val="24"/>
          <w:szCs w:val="24"/>
        </w:rPr>
        <w:t xml:space="preserve"> 2.297-306 (PL 68:190-191): Virgineum promittit opus; haec namque propago </w:t>
      </w:r>
    </w:p>
    <w:p w14:paraId="14759297" w14:textId="77777777" w:rsidR="005443ED" w:rsidRPr="005443ED" w:rsidRDefault="005443ED" w:rsidP="005443ED">
      <w:pPr>
        <w:pStyle w:val="EndnoteText"/>
        <w:rPr>
          <w:rFonts w:ascii="Times New Roman" w:hAnsi="Times New Roman" w:cs="Times New Roman"/>
          <w:sz w:val="24"/>
          <w:szCs w:val="24"/>
        </w:rPr>
      </w:pPr>
      <w:r w:rsidRPr="005443ED">
        <w:rPr>
          <w:rFonts w:ascii="Times New Roman" w:hAnsi="Times New Roman" w:cs="Times New Roman"/>
          <w:sz w:val="24"/>
          <w:szCs w:val="24"/>
        </w:rPr>
        <w:t xml:space="preserve">Divinum concepit iter; hinc sacra Maria est </w:t>
      </w:r>
    </w:p>
    <w:p w14:paraId="7D857182" w14:textId="77777777" w:rsidR="005443ED" w:rsidRPr="005443ED" w:rsidRDefault="005443ED" w:rsidP="005443ED">
      <w:pPr>
        <w:pStyle w:val="EndnoteText"/>
        <w:rPr>
          <w:rFonts w:ascii="Times New Roman" w:hAnsi="Times New Roman" w:cs="Times New Roman"/>
          <w:sz w:val="24"/>
          <w:szCs w:val="24"/>
        </w:rPr>
      </w:pPr>
      <w:r w:rsidRPr="005443ED">
        <w:rPr>
          <w:rFonts w:ascii="Times New Roman" w:hAnsi="Times New Roman" w:cs="Times New Roman"/>
          <w:sz w:val="24"/>
          <w:szCs w:val="24"/>
        </w:rPr>
        <w:t xml:space="preserve">[Col.0190C] Ad partum generata novum, quae, conjugis expers, </w:t>
      </w:r>
    </w:p>
    <w:p w14:paraId="03609373" w14:textId="77777777" w:rsidR="005443ED" w:rsidRPr="005443ED" w:rsidRDefault="005443ED" w:rsidP="005443ED">
      <w:pPr>
        <w:pStyle w:val="EndnoteText"/>
        <w:rPr>
          <w:rFonts w:ascii="Times New Roman" w:hAnsi="Times New Roman" w:cs="Times New Roman"/>
          <w:sz w:val="24"/>
          <w:szCs w:val="24"/>
        </w:rPr>
      </w:pPr>
      <w:r w:rsidRPr="005443ED">
        <w:rPr>
          <w:rFonts w:ascii="Times New Roman" w:hAnsi="Times New Roman" w:cs="Times New Roman"/>
          <w:sz w:val="24"/>
          <w:szCs w:val="24"/>
        </w:rPr>
        <w:t xml:space="preserve">[300] [Col.0191A] Mater inest, natusque Dei de Virginis alvo </w:t>
      </w:r>
    </w:p>
    <w:p w14:paraId="2B0542C6" w14:textId="77777777" w:rsidR="005443ED" w:rsidRPr="005443ED" w:rsidRDefault="005443ED" w:rsidP="005443ED">
      <w:pPr>
        <w:pStyle w:val="EndnoteText"/>
        <w:rPr>
          <w:rFonts w:ascii="Times New Roman" w:hAnsi="Times New Roman" w:cs="Times New Roman"/>
          <w:sz w:val="24"/>
          <w:szCs w:val="24"/>
        </w:rPr>
      </w:pPr>
      <w:r w:rsidRPr="005443ED">
        <w:rPr>
          <w:rFonts w:ascii="Times New Roman" w:hAnsi="Times New Roman" w:cs="Times New Roman"/>
          <w:sz w:val="24"/>
          <w:szCs w:val="24"/>
        </w:rPr>
        <w:t xml:space="preserve">Emicat, atque hominem mediator in omnia complet, </w:t>
      </w:r>
    </w:p>
    <w:p w14:paraId="03DF6EEA" w14:textId="77777777" w:rsidR="005443ED" w:rsidRPr="005443ED" w:rsidRDefault="005443ED" w:rsidP="005443ED">
      <w:pPr>
        <w:pStyle w:val="EndnoteText"/>
        <w:rPr>
          <w:rFonts w:ascii="Times New Roman" w:hAnsi="Times New Roman" w:cs="Times New Roman"/>
          <w:sz w:val="24"/>
          <w:szCs w:val="24"/>
        </w:rPr>
      </w:pPr>
      <w:r w:rsidRPr="005443ED">
        <w:rPr>
          <w:rFonts w:ascii="Times New Roman" w:hAnsi="Times New Roman" w:cs="Times New Roman"/>
          <w:sz w:val="24"/>
          <w:szCs w:val="24"/>
        </w:rPr>
        <w:t xml:space="preserve">Hinc terrena levans, illic coelestia praestans. </w:t>
      </w:r>
    </w:p>
    <w:p w14:paraId="2DAEB757" w14:textId="77777777" w:rsidR="005443ED" w:rsidRPr="005443ED" w:rsidRDefault="005443ED" w:rsidP="005443ED">
      <w:pPr>
        <w:pStyle w:val="EndnoteText"/>
        <w:rPr>
          <w:rFonts w:ascii="Times New Roman" w:hAnsi="Times New Roman" w:cs="Times New Roman"/>
          <w:sz w:val="24"/>
          <w:szCs w:val="24"/>
        </w:rPr>
      </w:pPr>
      <w:r w:rsidRPr="005443ED">
        <w:rPr>
          <w:rFonts w:ascii="Times New Roman" w:hAnsi="Times New Roman" w:cs="Times New Roman"/>
          <w:sz w:val="24"/>
          <w:szCs w:val="24"/>
        </w:rPr>
        <w:t xml:space="preserve">Praeterit ergo vetus, Christo nascente, figura. </w:t>
      </w:r>
    </w:p>
    <w:p w14:paraId="22BC3E27" w14:textId="77777777" w:rsidR="005443ED" w:rsidRPr="005443ED" w:rsidRDefault="005443ED" w:rsidP="005443ED">
      <w:pPr>
        <w:pStyle w:val="EndnoteText"/>
        <w:rPr>
          <w:rFonts w:ascii="Times New Roman" w:hAnsi="Times New Roman" w:cs="Times New Roman"/>
          <w:sz w:val="24"/>
          <w:szCs w:val="24"/>
        </w:rPr>
      </w:pPr>
      <w:r w:rsidRPr="005443ED">
        <w:rPr>
          <w:rFonts w:ascii="Times New Roman" w:hAnsi="Times New Roman" w:cs="Times New Roman"/>
          <w:sz w:val="24"/>
          <w:szCs w:val="24"/>
        </w:rPr>
        <w:t xml:space="preserve">Haec facies jus omne novat, cultroque fugato, </w:t>
      </w:r>
    </w:p>
    <w:p w14:paraId="2AA924D4" w14:textId="77777777" w:rsidR="005443ED" w:rsidRPr="005443ED" w:rsidRDefault="005443ED" w:rsidP="005443ED">
      <w:pPr>
        <w:pStyle w:val="EndnoteText"/>
        <w:rPr>
          <w:rFonts w:ascii="Times New Roman" w:hAnsi="Times New Roman" w:cs="Times New Roman"/>
          <w:sz w:val="24"/>
          <w:szCs w:val="24"/>
        </w:rPr>
      </w:pPr>
      <w:r w:rsidRPr="005443ED">
        <w:rPr>
          <w:rFonts w:ascii="Times New Roman" w:hAnsi="Times New Roman" w:cs="Times New Roman"/>
          <w:sz w:val="24"/>
          <w:szCs w:val="24"/>
        </w:rPr>
        <w:t xml:space="preserve">[305] Spiritus ardescens cor circumcidit in undis, </w:t>
      </w:r>
    </w:p>
    <w:p w14:paraId="5F65A968" w14:textId="1A6C77DF" w:rsidR="005443ED" w:rsidRPr="005443ED" w:rsidRDefault="005443ED" w:rsidP="005443ED">
      <w:pPr>
        <w:pStyle w:val="EndnoteText"/>
        <w:rPr>
          <w:rFonts w:ascii="Times New Roman" w:hAnsi="Times New Roman" w:cs="Times New Roman"/>
          <w:sz w:val="24"/>
          <w:szCs w:val="24"/>
        </w:rPr>
      </w:pPr>
      <w:r w:rsidRPr="005443ED">
        <w:rPr>
          <w:rFonts w:ascii="Times New Roman" w:hAnsi="Times New Roman" w:cs="Times New Roman"/>
          <w:sz w:val="24"/>
          <w:szCs w:val="24"/>
        </w:rPr>
        <w:t>Qui sanantur aquis, ne figant vulnera membris.</w:t>
      </w:r>
    </w:p>
    <w:p w14:paraId="4E3F5ECF" w14:textId="77777777" w:rsidR="005443ED" w:rsidRPr="005443ED" w:rsidRDefault="005443ED" w:rsidP="005443ED">
      <w:pPr>
        <w:pStyle w:val="EndnoteText"/>
        <w:rPr>
          <w:rFonts w:ascii="Times New Roman" w:hAnsi="Times New Roman" w:cs="Times New Roman"/>
          <w:sz w:val="24"/>
          <w:szCs w:val="24"/>
        </w:rPr>
      </w:pPr>
    </w:p>
  </w:endnote>
  <w:endnote w:id="6">
    <w:p w14:paraId="50734A38" w14:textId="77777777" w:rsidR="005443ED" w:rsidRPr="005443ED" w:rsidRDefault="005443ED" w:rsidP="005443ED">
      <w:pPr>
        <w:pStyle w:val="EndnoteText"/>
        <w:rPr>
          <w:rFonts w:ascii="Times New Roman" w:hAnsi="Times New Roman" w:cs="Times New Roman"/>
          <w:sz w:val="24"/>
          <w:szCs w:val="24"/>
        </w:rPr>
      </w:pPr>
      <w:r w:rsidRPr="005443ED">
        <w:rPr>
          <w:rStyle w:val="EndnoteReference"/>
          <w:rFonts w:ascii="Times New Roman" w:hAnsi="Times New Roman" w:cs="Times New Roman"/>
          <w:sz w:val="24"/>
          <w:szCs w:val="24"/>
        </w:rPr>
        <w:endnoteRef/>
      </w:r>
      <w:r w:rsidRPr="005443ED">
        <w:rPr>
          <w:rFonts w:ascii="Times New Roman" w:hAnsi="Times New Roman" w:cs="Times New Roman"/>
          <w:sz w:val="24"/>
          <w:szCs w:val="24"/>
        </w:rPr>
        <w:t xml:space="preserve"> </w:t>
      </w:r>
      <w:r w:rsidRPr="005443ED">
        <w:rPr>
          <w:rFonts w:ascii="Times New Roman" w:hAnsi="Times New Roman" w:cs="Times New Roman"/>
          <w:sz w:val="24"/>
          <w:szCs w:val="24"/>
        </w:rPr>
        <w:t xml:space="preserve">Cardinal Deacon, this reference may </w:t>
      </w:r>
      <w:proofErr w:type="gramStart"/>
      <w:r w:rsidRPr="005443ED">
        <w:rPr>
          <w:rFonts w:ascii="Times New Roman" w:hAnsi="Times New Roman" w:cs="Times New Roman"/>
          <w:sz w:val="24"/>
          <w:szCs w:val="24"/>
        </w:rPr>
        <w:t>refer back</w:t>
      </w:r>
      <w:proofErr w:type="gramEnd"/>
      <w:r w:rsidRPr="005443ED">
        <w:rPr>
          <w:rFonts w:ascii="Times New Roman" w:hAnsi="Times New Roman" w:cs="Times New Roman"/>
          <w:sz w:val="24"/>
          <w:szCs w:val="24"/>
        </w:rPr>
        <w:t xml:space="preserve"> to Arator.</w:t>
      </w:r>
    </w:p>
    <w:p w14:paraId="0C4945B9" w14:textId="71F32859" w:rsidR="005443ED" w:rsidRPr="005443ED" w:rsidRDefault="005443ED">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D2939" w14:textId="77777777" w:rsidR="005443ED" w:rsidRDefault="005443ED" w:rsidP="005443ED">
      <w:pPr>
        <w:spacing w:after="0" w:line="240" w:lineRule="auto"/>
      </w:pPr>
      <w:r>
        <w:separator/>
      </w:r>
    </w:p>
  </w:footnote>
  <w:footnote w:type="continuationSeparator" w:id="0">
    <w:p w14:paraId="4CEC021C" w14:textId="77777777" w:rsidR="005443ED" w:rsidRDefault="005443ED" w:rsidP="005443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hideSpellingErrors/>
  <w:hideGrammaticalErrors/>
  <w:proofState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D32"/>
    <w:rsid w:val="000233B0"/>
    <w:rsid w:val="0009602C"/>
    <w:rsid w:val="000E5CF6"/>
    <w:rsid w:val="00257854"/>
    <w:rsid w:val="002855E3"/>
    <w:rsid w:val="0037037F"/>
    <w:rsid w:val="003C0138"/>
    <w:rsid w:val="003C4072"/>
    <w:rsid w:val="003E7EB5"/>
    <w:rsid w:val="00500D32"/>
    <w:rsid w:val="00526812"/>
    <w:rsid w:val="005443ED"/>
    <w:rsid w:val="005A1738"/>
    <w:rsid w:val="005B5E82"/>
    <w:rsid w:val="006C3FAA"/>
    <w:rsid w:val="007A23A9"/>
    <w:rsid w:val="007C7384"/>
    <w:rsid w:val="00852588"/>
    <w:rsid w:val="00941E1F"/>
    <w:rsid w:val="009A4732"/>
    <w:rsid w:val="00A30615"/>
    <w:rsid w:val="00A72871"/>
    <w:rsid w:val="00C65DC7"/>
    <w:rsid w:val="00CE7277"/>
    <w:rsid w:val="00DF37C0"/>
    <w:rsid w:val="00E234DC"/>
    <w:rsid w:val="00EB4D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CF27"/>
  <w15:chartTrackingRefBased/>
  <w15:docId w15:val="{83847ED3-7C03-440D-8509-4C0F4A52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443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43ED"/>
    <w:rPr>
      <w:sz w:val="20"/>
      <w:szCs w:val="20"/>
      <w:lang w:val="en-US"/>
    </w:rPr>
  </w:style>
  <w:style w:type="character" w:styleId="EndnoteReference">
    <w:name w:val="endnote reference"/>
    <w:basedOn w:val="DefaultParagraphFont"/>
    <w:uiPriority w:val="99"/>
    <w:semiHidden/>
    <w:unhideWhenUsed/>
    <w:rsid w:val="005443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661A7C1-F9E5-4CB4-88A9-9669E6497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Crook</dc:creator>
  <cp:keywords/>
  <dc:description/>
  <cp:lastModifiedBy>Eugene Crook</cp:lastModifiedBy>
  <cp:revision>5</cp:revision>
  <cp:lastPrinted>2019-03-20T03:26:00Z</cp:lastPrinted>
  <dcterms:created xsi:type="dcterms:W3CDTF">2020-10-13T21:32:00Z</dcterms:created>
  <dcterms:modified xsi:type="dcterms:W3CDTF">2020-10-13T22:02:00Z</dcterms:modified>
</cp:coreProperties>
</file>