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6E63" w14:textId="77777777" w:rsidR="00592F9D" w:rsidRPr="00501432" w:rsidRDefault="003043C0" w:rsidP="003043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32">
        <w:rPr>
          <w:rFonts w:ascii="Times New Roman" w:hAnsi="Times New Roman" w:cs="Times New Roman"/>
          <w:sz w:val="24"/>
          <w:szCs w:val="24"/>
        </w:rPr>
        <w:t>216 Magnum</w:t>
      </w:r>
      <w:bookmarkStart w:id="0" w:name="_GoBack"/>
      <w:bookmarkEnd w:id="0"/>
    </w:p>
    <w:p w14:paraId="1CCC9B51" w14:textId="5C446A4B" w:rsidR="00CC6E41" w:rsidRPr="00501432" w:rsidRDefault="0036735D" w:rsidP="00DB32C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1432">
        <w:rPr>
          <w:rFonts w:ascii="Times New Roman" w:hAnsi="Times New Roman" w:cs="Times New Roman"/>
          <w:sz w:val="24"/>
          <w:szCs w:val="24"/>
        </w:rPr>
        <w:t>S</w:t>
      </w:r>
      <w:r w:rsidR="003043C0" w:rsidRPr="00501432">
        <w:rPr>
          <w:rFonts w:ascii="Times New Roman" w:hAnsi="Times New Roman" w:cs="Times New Roman"/>
          <w:sz w:val="24"/>
          <w:szCs w:val="24"/>
        </w:rPr>
        <w:t>ecundum Philosophum, 7</w:t>
      </w:r>
      <w:r w:rsidR="00C4280E" w:rsidRPr="00501432">
        <w:rPr>
          <w:rFonts w:ascii="Times New Roman" w:hAnsi="Times New Roman" w:cs="Times New Roman"/>
          <w:sz w:val="24"/>
          <w:szCs w:val="24"/>
        </w:rPr>
        <w:t>,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3043C0" w:rsidRPr="00501432">
        <w:rPr>
          <w:rFonts w:ascii="Times New Roman" w:hAnsi="Times New Roman" w:cs="Times New Roman"/>
          <w:i/>
          <w:sz w:val="24"/>
          <w:szCs w:val="24"/>
        </w:rPr>
        <w:t>Politicarum</w:t>
      </w:r>
      <w:r w:rsidR="00C4280E" w:rsidRPr="00501432">
        <w:rPr>
          <w:rFonts w:ascii="Times New Roman" w:hAnsi="Times New Roman" w:cs="Times New Roman"/>
          <w:i/>
          <w:sz w:val="24"/>
          <w:szCs w:val="24"/>
        </w:rPr>
        <w:t>,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c. 7</w:t>
      </w:r>
      <w:r w:rsidR="00FC1799" w:rsidRPr="00501432">
        <w:rPr>
          <w:rFonts w:ascii="Times New Roman" w:hAnsi="Times New Roman" w:cs="Times New Roman"/>
          <w:sz w:val="24"/>
          <w:szCs w:val="24"/>
        </w:rPr>
        <w:t>,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ad iudicandum de</w:t>
      </w:r>
      <w:r w:rsidR="00E643E8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3043C0" w:rsidRPr="00501432">
        <w:rPr>
          <w:rFonts w:ascii="Times New Roman" w:hAnsi="Times New Roman" w:cs="Times New Roman"/>
          <w:sz w:val="24"/>
          <w:szCs w:val="24"/>
        </w:rPr>
        <w:t>magnitudine rei non est respiciendum ad quantitatem</w:t>
      </w:r>
      <w:r w:rsidR="00E643E8" w:rsidRPr="00501432">
        <w:rPr>
          <w:rFonts w:ascii="Times New Roman" w:hAnsi="Times New Roman" w:cs="Times New Roman"/>
          <w:sz w:val="24"/>
          <w:szCs w:val="24"/>
        </w:rPr>
        <w:t>,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sed magis ad potentiam</w:t>
      </w:r>
      <w:r w:rsidR="00E643E8" w:rsidRPr="00501432">
        <w:rPr>
          <w:rFonts w:ascii="Times New Roman" w:hAnsi="Times New Roman" w:cs="Times New Roman"/>
          <w:sz w:val="24"/>
          <w:szCs w:val="24"/>
        </w:rPr>
        <w:t>.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643E8" w:rsidRPr="00501432">
        <w:rPr>
          <w:rFonts w:ascii="Times New Roman" w:hAnsi="Times New Roman" w:cs="Times New Roman"/>
          <w:sz w:val="24"/>
          <w:szCs w:val="24"/>
        </w:rPr>
        <w:t>P</w:t>
      </w:r>
      <w:r w:rsidR="003043C0" w:rsidRPr="00501432">
        <w:rPr>
          <w:rFonts w:ascii="Times New Roman" w:hAnsi="Times New Roman" w:cs="Times New Roman"/>
          <w:sz w:val="24"/>
          <w:szCs w:val="24"/>
        </w:rPr>
        <w:t>er quam potest inops</w:t>
      </w:r>
      <w:r w:rsidR="00C4280E" w:rsidRPr="00501432">
        <w:rPr>
          <w:rFonts w:ascii="Times New Roman" w:hAnsi="Times New Roman" w:cs="Times New Roman"/>
          <w:sz w:val="24"/>
          <w:szCs w:val="24"/>
        </w:rPr>
        <w:t>,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sic dicitur </w:t>
      </w:r>
      <w:r w:rsidR="00C4280E" w:rsidRPr="00501432">
        <w:rPr>
          <w:rFonts w:ascii="Times New Roman" w:hAnsi="Times New Roman" w:cs="Times New Roman"/>
          <w:sz w:val="24"/>
          <w:szCs w:val="24"/>
        </w:rPr>
        <w:t>H</w:t>
      </w:r>
      <w:r w:rsidR="003043C0" w:rsidRPr="00501432">
        <w:rPr>
          <w:rFonts w:ascii="Times New Roman" w:hAnsi="Times New Roman" w:cs="Times New Roman"/>
          <w:sz w:val="24"/>
          <w:szCs w:val="24"/>
        </w:rPr>
        <w:t>ypocritas</w:t>
      </w:r>
      <w:r w:rsidR="00E643E8" w:rsidRPr="00501432">
        <w:rPr>
          <w:rFonts w:ascii="Times New Roman" w:hAnsi="Times New Roman" w:cs="Times New Roman"/>
          <w:sz w:val="24"/>
          <w:szCs w:val="24"/>
        </w:rPr>
        <w:t xml:space="preserve"> magnus medicus et doct</w:t>
      </w:r>
      <w:r w:rsidR="003043C0" w:rsidRPr="00501432">
        <w:rPr>
          <w:rFonts w:ascii="Times New Roman" w:hAnsi="Times New Roman" w:cs="Times New Roman"/>
          <w:sz w:val="24"/>
          <w:szCs w:val="24"/>
        </w:rPr>
        <w:t>rina est magna</w:t>
      </w:r>
      <w:r w:rsidR="00E643E8" w:rsidRPr="00501432">
        <w:rPr>
          <w:rFonts w:ascii="Times New Roman" w:hAnsi="Times New Roman" w:cs="Times New Roman"/>
          <w:sz w:val="24"/>
          <w:szCs w:val="24"/>
        </w:rPr>
        <w:t>.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643E8" w:rsidRPr="00501432">
        <w:rPr>
          <w:rFonts w:ascii="Times New Roman" w:hAnsi="Times New Roman" w:cs="Times New Roman"/>
          <w:sz w:val="24"/>
          <w:szCs w:val="24"/>
        </w:rPr>
        <w:t>S</w:t>
      </w:r>
      <w:r w:rsidR="003043C0" w:rsidRPr="00501432">
        <w:rPr>
          <w:rFonts w:ascii="Times New Roman" w:hAnsi="Times New Roman" w:cs="Times New Roman"/>
          <w:sz w:val="24"/>
          <w:szCs w:val="24"/>
        </w:rPr>
        <w:t xml:space="preserve">ic dicitur de Ysaac, Gen. 26[:13], quod </w:t>
      </w:r>
      <w:r w:rsidR="003043C0" w:rsidRPr="00501432">
        <w:rPr>
          <w:rFonts w:ascii="Times New Roman" w:hAnsi="Times New Roman" w:cs="Times New Roman"/>
          <w:i/>
          <w:sz w:val="24"/>
          <w:szCs w:val="24"/>
        </w:rPr>
        <w:t>magnus vehementer effectus est</w:t>
      </w:r>
      <w:r w:rsidR="003043C0" w:rsidRPr="00501432">
        <w:rPr>
          <w:rFonts w:ascii="Times New Roman" w:hAnsi="Times New Roman" w:cs="Times New Roman"/>
          <w:sz w:val="24"/>
          <w:szCs w:val="24"/>
        </w:rPr>
        <w:t>. Vnde Augustinus</w:t>
      </w:r>
      <w:r w:rsidR="00EB3163" w:rsidRPr="005014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292276"/>
      <w:r w:rsidR="00EB3163" w:rsidRPr="00501432">
        <w:rPr>
          <w:rFonts w:ascii="Times New Roman" w:hAnsi="Times New Roman" w:cs="Times New Roman"/>
          <w:sz w:val="24"/>
          <w:szCs w:val="24"/>
        </w:rPr>
        <w:t>6 libro</w:t>
      </w:r>
      <w:r w:rsidR="00C4280E" w:rsidRPr="00501432">
        <w:rPr>
          <w:rFonts w:ascii="Times New Roman" w:hAnsi="Times New Roman" w:cs="Times New Roman"/>
          <w:sz w:val="24"/>
          <w:szCs w:val="24"/>
        </w:rPr>
        <w:t>,</w:t>
      </w:r>
      <w:r w:rsidR="00EB3163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FC1799" w:rsidRPr="00501432">
        <w:rPr>
          <w:rFonts w:ascii="Times New Roman" w:hAnsi="Times New Roman" w:cs="Times New Roman"/>
          <w:i/>
          <w:sz w:val="24"/>
          <w:szCs w:val="24"/>
        </w:rPr>
        <w:t>De Trinitate</w:t>
      </w:r>
      <w:r w:rsidR="00C4280E" w:rsidRPr="00501432">
        <w:rPr>
          <w:rFonts w:ascii="Times New Roman" w:hAnsi="Times New Roman" w:cs="Times New Roman"/>
          <w:i/>
          <w:sz w:val="24"/>
          <w:szCs w:val="24"/>
        </w:rPr>
        <w:t>,</w:t>
      </w:r>
      <w:r w:rsidR="00FC1799" w:rsidRPr="005014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B91" w:rsidRPr="00501432">
        <w:rPr>
          <w:rFonts w:ascii="Times New Roman" w:hAnsi="Times New Roman" w:cs="Times New Roman"/>
          <w:sz w:val="24"/>
          <w:szCs w:val="24"/>
        </w:rPr>
        <w:t>c. 22</w:t>
      </w:r>
      <w:bookmarkEnd w:id="1"/>
      <w:r w:rsidR="00AB7B91" w:rsidRPr="00501432">
        <w:rPr>
          <w:rFonts w:ascii="Times New Roman" w:hAnsi="Times New Roman" w:cs="Times New Roman"/>
          <w:sz w:val="24"/>
          <w:szCs w:val="24"/>
        </w:rPr>
        <w:t>,</w:t>
      </w:r>
      <w:r w:rsidR="00FC1799" w:rsidRPr="00501432">
        <w:rPr>
          <w:rFonts w:ascii="Times New Roman" w:hAnsi="Times New Roman" w:cs="Times New Roman"/>
          <w:sz w:val="24"/>
          <w:szCs w:val="24"/>
        </w:rPr>
        <w:t xml:space="preserve"> corpora adiunctione sua </w:t>
      </w:r>
      <w:r w:rsidR="009B0664" w:rsidRPr="00501432">
        <w:rPr>
          <w:rFonts w:ascii="Times New Roman" w:hAnsi="Times New Roman" w:cs="Times New Roman"/>
          <w:sz w:val="24"/>
          <w:szCs w:val="24"/>
        </w:rPr>
        <w:t>crescent,</w:t>
      </w:r>
      <w:r w:rsidR="00FC1799" w:rsidRPr="00501432">
        <w:rPr>
          <w:rFonts w:ascii="Times New Roman" w:hAnsi="Times New Roman" w:cs="Times New Roman"/>
          <w:sz w:val="24"/>
          <w:szCs w:val="24"/>
        </w:rPr>
        <w:t xml:space="preserve"> sed in rebus spiritualibus</w:t>
      </w:r>
      <w:r w:rsidR="00E643E8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AB7B91" w:rsidRPr="00501432">
        <w:rPr>
          <w:rFonts w:ascii="Times New Roman" w:hAnsi="Times New Roman" w:cs="Times New Roman"/>
          <w:sz w:val="24"/>
          <w:szCs w:val="24"/>
        </w:rPr>
        <w:t>cum minor maiori adheret</w:t>
      </w:r>
      <w:r w:rsidR="009B0664" w:rsidRPr="00501432">
        <w:rPr>
          <w:rFonts w:ascii="Times New Roman" w:hAnsi="Times New Roman" w:cs="Times New Roman"/>
          <w:sz w:val="24"/>
          <w:szCs w:val="24"/>
        </w:rPr>
        <w:t>,</w:t>
      </w:r>
      <w:r w:rsidR="00AB7B91" w:rsidRPr="00501432">
        <w:rPr>
          <w:rFonts w:ascii="Times New Roman" w:hAnsi="Times New Roman" w:cs="Times New Roman"/>
          <w:sz w:val="24"/>
          <w:szCs w:val="24"/>
        </w:rPr>
        <w:t xml:space="preserve"> sicut creatura creatori</w:t>
      </w:r>
      <w:r w:rsidR="009B0664" w:rsidRPr="00501432">
        <w:rPr>
          <w:rFonts w:ascii="Times New Roman" w:hAnsi="Times New Roman" w:cs="Times New Roman"/>
          <w:sz w:val="24"/>
          <w:szCs w:val="24"/>
        </w:rPr>
        <w:t>.</w:t>
      </w:r>
      <w:r w:rsidR="00AB7B9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9B0664" w:rsidRPr="00501432">
        <w:rPr>
          <w:rFonts w:ascii="Times New Roman" w:hAnsi="Times New Roman" w:cs="Times New Roman"/>
          <w:sz w:val="24"/>
          <w:szCs w:val="24"/>
        </w:rPr>
        <w:t>I</w:t>
      </w:r>
      <w:r w:rsidR="00AB7B91" w:rsidRPr="00501432">
        <w:rPr>
          <w:rFonts w:ascii="Times New Roman" w:hAnsi="Times New Roman" w:cs="Times New Roman"/>
          <w:sz w:val="24"/>
          <w:szCs w:val="24"/>
        </w:rPr>
        <w:t xml:space="preserve">lla fit maior quam erat non </w:t>
      </w:r>
      <w:r w:rsidR="00195D30" w:rsidRPr="00501432">
        <w:rPr>
          <w:rFonts w:ascii="Times New Roman" w:hAnsi="Times New Roman" w:cs="Times New Roman"/>
          <w:sz w:val="24"/>
          <w:szCs w:val="24"/>
        </w:rPr>
        <w:t xml:space="preserve">mole sed virtute. </w:t>
      </w:r>
      <w:r w:rsidR="00195D30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Et talibus hoc est melius quod inanis. Vnde Augustinus, </w:t>
      </w:r>
      <w:bookmarkStart w:id="2" w:name="_Hlk3292515"/>
      <w:r w:rsidR="00195D30" w:rsidRPr="005014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 sermone Domini in monte, </w:t>
      </w:r>
      <w:r w:rsidR="00195D30" w:rsidRPr="00501432">
        <w:rPr>
          <w:rFonts w:ascii="Times New Roman" w:hAnsi="Times New Roman" w:cs="Times New Roman"/>
          <w:sz w:val="24"/>
          <w:szCs w:val="24"/>
          <w:lang w:val="es-ES"/>
        </w:rPr>
        <w:t>sermo 19</w:t>
      </w:r>
      <w:bookmarkEnd w:id="2"/>
      <w:r w:rsidR="00195D30" w:rsidRPr="00501432">
        <w:rPr>
          <w:rFonts w:ascii="Times New Roman" w:hAnsi="Times New Roman" w:cs="Times New Roman"/>
          <w:sz w:val="24"/>
          <w:szCs w:val="24"/>
          <w:lang w:val="es-ES"/>
        </w:rPr>
        <w:t>, magnus esse vis in</w:t>
      </w:r>
      <w:r w:rsidR="00E643E8" w:rsidRPr="00501432">
        <w:rPr>
          <w:rFonts w:ascii="Times New Roman" w:hAnsi="Times New Roman" w:cs="Times New Roman"/>
          <w:sz w:val="24"/>
          <w:szCs w:val="24"/>
          <w:lang w:val="es-ES"/>
        </w:rPr>
        <w:t>cipe a minimo</w:t>
      </w:r>
      <w:r w:rsidR="00A408E0" w:rsidRPr="0050143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43E8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08E0" w:rsidRPr="00501432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643E8" w:rsidRPr="00501432">
        <w:rPr>
          <w:rFonts w:ascii="Times New Roman" w:hAnsi="Times New Roman" w:cs="Times New Roman"/>
          <w:sz w:val="24"/>
          <w:szCs w:val="24"/>
          <w:lang w:val="es-ES"/>
        </w:rPr>
        <w:t>ogitas magnum fa</w:t>
      </w:r>
      <w:r w:rsidR="00195D30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bricam construere cogita prius de fundamento. </w:t>
      </w:r>
    </w:p>
    <w:p w14:paraId="706F339C" w14:textId="653B6BAA" w:rsidR="00CC6E41" w:rsidRPr="00501432" w:rsidRDefault="00195D30" w:rsidP="00DB32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32">
        <w:rPr>
          <w:rFonts w:ascii="Times New Roman" w:hAnsi="Times New Roman" w:cs="Times New Roman"/>
          <w:sz w:val="24"/>
          <w:szCs w:val="24"/>
        </w:rPr>
        <w:t>Item</w:t>
      </w:r>
      <w:r w:rsidR="00A408E0" w:rsidRPr="00501432">
        <w:rPr>
          <w:rFonts w:ascii="Times New Roman" w:hAnsi="Times New Roman" w:cs="Times New Roman"/>
          <w:sz w:val="24"/>
          <w:szCs w:val="24"/>
        </w:rPr>
        <w:t>,</w:t>
      </w:r>
      <w:r w:rsidRPr="00501432">
        <w:rPr>
          <w:rFonts w:ascii="Times New Roman" w:hAnsi="Times New Roman" w:cs="Times New Roman"/>
          <w:sz w:val="24"/>
          <w:szCs w:val="24"/>
        </w:rPr>
        <w:t xml:space="preserve"> res dicuntur </w:t>
      </w:r>
      <w:r w:rsidR="009701A8" w:rsidRPr="00501432">
        <w:rPr>
          <w:rFonts w:ascii="Times New Roman" w:hAnsi="Times New Roman" w:cs="Times New Roman"/>
          <w:sz w:val="24"/>
          <w:szCs w:val="24"/>
        </w:rPr>
        <w:t>magn</w:t>
      </w:r>
      <w:r w:rsidR="00A408E0" w:rsidRPr="00501432">
        <w:rPr>
          <w:rFonts w:ascii="Times New Roman" w:hAnsi="Times New Roman" w:cs="Times New Roman"/>
          <w:sz w:val="24"/>
          <w:szCs w:val="24"/>
        </w:rPr>
        <w:t>e si succescant, id est, si ad s</w:t>
      </w:r>
      <w:r w:rsidR="009701A8" w:rsidRPr="00501432">
        <w:rPr>
          <w:rFonts w:ascii="Times New Roman" w:hAnsi="Times New Roman" w:cs="Times New Roman"/>
          <w:sz w:val="24"/>
          <w:szCs w:val="24"/>
        </w:rPr>
        <w:t>ursum ordinantur.</w:t>
      </w:r>
      <w:r w:rsidR="00E643E8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9701A8" w:rsidRPr="00501432">
        <w:rPr>
          <w:rFonts w:ascii="Times New Roman" w:hAnsi="Times New Roman" w:cs="Times New Roman"/>
          <w:sz w:val="24"/>
          <w:szCs w:val="24"/>
        </w:rPr>
        <w:t>Ideo proprie homo non dicitur magnus nisi sursum tendat</w:t>
      </w:r>
      <w:r w:rsidR="00EE6B62" w:rsidRPr="00501432">
        <w:rPr>
          <w:rFonts w:ascii="Times New Roman" w:hAnsi="Times New Roman" w:cs="Times New Roman"/>
          <w:sz w:val="24"/>
          <w:szCs w:val="24"/>
        </w:rPr>
        <w:t>.</w:t>
      </w:r>
      <w:r w:rsidR="009701A8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E6B62" w:rsidRPr="00501432">
        <w:rPr>
          <w:rFonts w:ascii="Times New Roman" w:hAnsi="Times New Roman" w:cs="Times New Roman"/>
          <w:sz w:val="24"/>
          <w:szCs w:val="24"/>
        </w:rPr>
        <w:t>M</w:t>
      </w:r>
      <w:r w:rsidR="009701A8" w:rsidRPr="00501432">
        <w:rPr>
          <w:rFonts w:ascii="Times New Roman" w:hAnsi="Times New Roman" w:cs="Times New Roman"/>
          <w:sz w:val="24"/>
          <w:szCs w:val="24"/>
        </w:rPr>
        <w:t>odus</w:t>
      </w:r>
      <w:r w:rsidR="00E643E8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9701A8" w:rsidRPr="00501432">
        <w:rPr>
          <w:rFonts w:ascii="Times New Roman" w:hAnsi="Times New Roman" w:cs="Times New Roman"/>
          <w:sz w:val="24"/>
          <w:szCs w:val="24"/>
        </w:rPr>
        <w:t xml:space="preserve">autem crescendi habetur, Eccli. 3[:20]: </w:t>
      </w:r>
      <w:r w:rsidR="009701A8" w:rsidRPr="00501432">
        <w:rPr>
          <w:rFonts w:ascii="Times New Roman" w:hAnsi="Times New Roman" w:cs="Times New Roman"/>
          <w:i/>
          <w:sz w:val="24"/>
          <w:szCs w:val="24"/>
        </w:rPr>
        <w:t>Quanto magnus es, humilia te in omnibus</w:t>
      </w:r>
      <w:r w:rsidR="009701A8" w:rsidRPr="00501432">
        <w:rPr>
          <w:rFonts w:ascii="Times New Roman" w:hAnsi="Times New Roman" w:cs="Times New Roman"/>
          <w:sz w:val="24"/>
          <w:szCs w:val="24"/>
        </w:rPr>
        <w:t xml:space="preserve">. Seneca, </w:t>
      </w:r>
      <w:r w:rsidR="009701A8" w:rsidRPr="00501432">
        <w:rPr>
          <w:rFonts w:ascii="Times New Roman" w:hAnsi="Times New Roman" w:cs="Times New Roman"/>
          <w:i/>
          <w:sz w:val="24"/>
          <w:szCs w:val="24"/>
        </w:rPr>
        <w:t>Epistula</w:t>
      </w:r>
      <w:r w:rsidR="009701A8" w:rsidRPr="00501432">
        <w:rPr>
          <w:rFonts w:ascii="Times New Roman" w:hAnsi="Times New Roman" w:cs="Times New Roman"/>
          <w:sz w:val="24"/>
          <w:szCs w:val="24"/>
        </w:rPr>
        <w:t xml:space="preserve"> 76,</w:t>
      </w:r>
      <w:r w:rsidR="004D499F" w:rsidRPr="00501432">
        <w:rPr>
          <w:rFonts w:ascii="Times New Roman" w:hAnsi="Times New Roman" w:cs="Times New Roman"/>
          <w:sz w:val="24"/>
          <w:szCs w:val="24"/>
        </w:rPr>
        <w:t xml:space="preserve"> n</w:t>
      </w:r>
      <w:r w:rsidR="00E643E8" w:rsidRPr="00501432">
        <w:rPr>
          <w:rFonts w:ascii="Times New Roman" w:hAnsi="Times New Roman" w:cs="Times New Roman"/>
          <w:sz w:val="24"/>
          <w:szCs w:val="24"/>
        </w:rPr>
        <w:t>emo illorum quos diuicie uel ho</w:t>
      </w:r>
      <w:r w:rsidR="004D499F" w:rsidRPr="00501432">
        <w:rPr>
          <w:rFonts w:ascii="Times New Roman" w:hAnsi="Times New Roman" w:cs="Times New Roman"/>
          <w:sz w:val="24"/>
          <w:szCs w:val="24"/>
        </w:rPr>
        <w:t>nores in fastigio ponunt magnus est ... inspice nudum</w:t>
      </w:r>
      <w:r w:rsidR="00E70291" w:rsidRPr="00501432">
        <w:rPr>
          <w:rFonts w:ascii="Times New Roman" w:hAnsi="Times New Roman" w:cs="Times New Roman"/>
          <w:sz w:val="24"/>
          <w:szCs w:val="24"/>
        </w:rPr>
        <w:t>.</w:t>
      </w:r>
      <w:r w:rsidR="004D499F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70291" w:rsidRPr="00501432">
        <w:rPr>
          <w:rFonts w:ascii="Times New Roman" w:hAnsi="Times New Roman" w:cs="Times New Roman"/>
          <w:sz w:val="24"/>
          <w:szCs w:val="24"/>
        </w:rPr>
        <w:t>D</w:t>
      </w:r>
      <w:r w:rsidR="004D499F" w:rsidRPr="00501432">
        <w:rPr>
          <w:rFonts w:ascii="Times New Roman" w:hAnsi="Times New Roman" w:cs="Times New Roman"/>
          <w:sz w:val="24"/>
          <w:szCs w:val="24"/>
        </w:rPr>
        <w:t>eponit fortune mendatia</w:t>
      </w:r>
      <w:r w:rsidR="00E70291" w:rsidRPr="00501432">
        <w:rPr>
          <w:rFonts w:ascii="Times New Roman" w:hAnsi="Times New Roman" w:cs="Times New Roman"/>
          <w:sz w:val="24"/>
          <w:szCs w:val="24"/>
        </w:rPr>
        <w:t>.</w:t>
      </w:r>
      <w:r w:rsidR="004D499F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70291" w:rsidRPr="00501432">
        <w:rPr>
          <w:rFonts w:ascii="Times New Roman" w:hAnsi="Times New Roman" w:cs="Times New Roman"/>
          <w:sz w:val="24"/>
          <w:szCs w:val="24"/>
        </w:rPr>
        <w:t>A</w:t>
      </w:r>
      <w:r w:rsidR="004D499F" w:rsidRPr="00501432">
        <w:rPr>
          <w:rFonts w:ascii="Times New Roman" w:hAnsi="Times New Roman" w:cs="Times New Roman"/>
          <w:sz w:val="24"/>
          <w:szCs w:val="24"/>
        </w:rPr>
        <w:t xml:space="preserve">nimum suum inspice quantus sit ex suo uel alieno magnus. </w:t>
      </w:r>
      <w:r w:rsidR="004D499F" w:rsidRPr="00501432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DB32C9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4</w:t>
      </w:r>
      <w:r w:rsidR="004D499F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Reg. 5[:</w:t>
      </w:r>
      <w:r w:rsidR="00DB32C9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1]: </w:t>
      </w:r>
      <w:r w:rsidR="00DB32C9" w:rsidRPr="00501432">
        <w:rPr>
          <w:rFonts w:ascii="Times New Roman" w:hAnsi="Times New Roman" w:cs="Times New Roman"/>
          <w:i/>
          <w:sz w:val="24"/>
          <w:szCs w:val="24"/>
          <w:lang w:val="es-ES"/>
        </w:rPr>
        <w:t>Naaman erat vir magnus apud dominum suum, fortis et dives, sed leprosus</w:t>
      </w:r>
      <w:r w:rsidR="00DB32C9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. Si </w:t>
      </w:r>
      <w:r w:rsidR="00FD3C6F" w:rsidRPr="0050143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DB32C9" w:rsidRPr="00501432">
        <w:rPr>
          <w:rFonts w:ascii="Times New Roman" w:hAnsi="Times New Roman" w:cs="Times New Roman"/>
          <w:sz w:val="24"/>
          <w:szCs w:val="24"/>
          <w:lang w:val="es-ES"/>
        </w:rPr>
        <w:t>liqui magni sun</w:t>
      </w:r>
      <w:r w:rsidR="00E643E8" w:rsidRPr="00501432">
        <w:rPr>
          <w:rFonts w:ascii="Times New Roman" w:hAnsi="Times New Roman" w:cs="Times New Roman"/>
          <w:sz w:val="24"/>
          <w:szCs w:val="24"/>
          <w:lang w:val="es-ES"/>
        </w:rPr>
        <w:t>t apud mundum dominum cui serui</w:t>
      </w:r>
      <w:r w:rsidR="00DB32C9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unt, sed leprosi ante Deum. Seneca </w:t>
      </w:r>
      <w:r w:rsidR="00DB32C9" w:rsidRPr="00501432">
        <w:rPr>
          <w:rFonts w:ascii="Times New Roman" w:hAnsi="Times New Roman" w:cs="Times New Roman"/>
          <w:i/>
          <w:sz w:val="24"/>
          <w:szCs w:val="24"/>
          <w:lang w:val="es-ES"/>
        </w:rPr>
        <w:t>Epistula</w:t>
      </w:r>
      <w:r w:rsidR="002A2EB9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66, potest ex deformi corpore</w:t>
      </w:r>
      <w:r w:rsidR="00E643E8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2EB9" w:rsidRPr="00501432">
        <w:rPr>
          <w:rFonts w:ascii="Times New Roman" w:hAnsi="Times New Roman" w:cs="Times New Roman"/>
          <w:sz w:val="24"/>
          <w:szCs w:val="24"/>
          <w:lang w:val="es-ES"/>
        </w:rPr>
        <w:t>magnus animus exire</w:t>
      </w:r>
      <w:r w:rsidR="00FD3C6F" w:rsidRPr="0050143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C6E41" w:rsidRPr="005014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3C6F" w:rsidRPr="00501432">
        <w:rPr>
          <w:rFonts w:ascii="Times New Roman" w:hAnsi="Times New Roman" w:cs="Times New Roman"/>
          <w:sz w:val="24"/>
          <w:szCs w:val="24"/>
        </w:rPr>
        <w:t>N</w:t>
      </w:r>
      <w:r w:rsidR="00CC6E41" w:rsidRPr="00501432">
        <w:rPr>
          <w:rFonts w:ascii="Times New Roman" w:hAnsi="Times New Roman" w:cs="Times New Roman"/>
          <w:sz w:val="24"/>
          <w:szCs w:val="24"/>
        </w:rPr>
        <w:t>ec ex deformitate corporis fe</w:t>
      </w:r>
      <w:r w:rsidR="002A2EB9" w:rsidRPr="00501432">
        <w:rPr>
          <w:rFonts w:ascii="Times New Roman" w:hAnsi="Times New Roman" w:cs="Times New Roman"/>
          <w:sz w:val="24"/>
          <w:szCs w:val="24"/>
        </w:rPr>
        <w:t>datus animus</w:t>
      </w:r>
      <w:r w:rsidR="0008674A" w:rsidRPr="00501432">
        <w:rPr>
          <w:rFonts w:ascii="Times New Roman" w:hAnsi="Times New Roman" w:cs="Times New Roman"/>
          <w:sz w:val="24"/>
          <w:szCs w:val="24"/>
        </w:rPr>
        <w:t>,</w:t>
      </w:r>
      <w:r w:rsidR="002A2EB9" w:rsidRPr="00501432">
        <w:rPr>
          <w:rFonts w:ascii="Times New Roman" w:hAnsi="Times New Roman" w:cs="Times New Roman"/>
          <w:sz w:val="24"/>
          <w:szCs w:val="24"/>
        </w:rPr>
        <w:t xml:space="preserve"> sed corpus per animum ornatus. Si ergo Karolus </w:t>
      </w:r>
      <w:r w:rsidR="0008674A" w:rsidRPr="00501432">
        <w:rPr>
          <w:rFonts w:ascii="Times New Roman" w:hAnsi="Times New Roman" w:cs="Times New Roman"/>
          <w:sz w:val="24"/>
          <w:szCs w:val="24"/>
        </w:rPr>
        <w:t>dicitur magnus quia</w:t>
      </w:r>
      <w:r w:rsidR="002A2EB9" w:rsidRPr="00501432">
        <w:rPr>
          <w:rFonts w:ascii="Times New Roman" w:hAnsi="Times New Roman" w:cs="Times New Roman"/>
          <w:sz w:val="24"/>
          <w:szCs w:val="24"/>
        </w:rPr>
        <w:t xml:space="preserve"> adquisivit Romanum ipsum</w:t>
      </w:r>
      <w:r w:rsidR="0008674A" w:rsidRPr="00501432">
        <w:rPr>
          <w:rFonts w:ascii="Times New Roman" w:hAnsi="Times New Roman" w:cs="Times New Roman"/>
          <w:sz w:val="24"/>
          <w:szCs w:val="24"/>
        </w:rPr>
        <w:t>, si</w:t>
      </w:r>
      <w:r w:rsidR="002A2EB9" w:rsidRPr="00501432">
        <w:rPr>
          <w:rFonts w:ascii="Times New Roman" w:hAnsi="Times New Roman" w:cs="Times New Roman"/>
          <w:sz w:val="24"/>
          <w:szCs w:val="24"/>
        </w:rPr>
        <w:t xml:space="preserve"> Alexander dicitur /f. 65va/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2A2EB9" w:rsidRPr="00501432">
        <w:rPr>
          <w:rFonts w:ascii="Times New Roman" w:hAnsi="Times New Roman" w:cs="Times New Roman"/>
          <w:sz w:val="24"/>
          <w:szCs w:val="24"/>
        </w:rPr>
        <w:t>magnus quia Asiam et Europam subiugauit</w:t>
      </w:r>
      <w:r w:rsidR="0008674A" w:rsidRPr="00501432">
        <w:rPr>
          <w:rFonts w:ascii="Times New Roman" w:hAnsi="Times New Roman" w:cs="Times New Roman"/>
          <w:sz w:val="24"/>
          <w:szCs w:val="24"/>
        </w:rPr>
        <w:t>,</w:t>
      </w:r>
      <w:r w:rsidR="002A2EB9" w:rsidRPr="00501432">
        <w:rPr>
          <w:rFonts w:ascii="Times New Roman" w:hAnsi="Times New Roman" w:cs="Times New Roman"/>
          <w:sz w:val="24"/>
          <w:szCs w:val="24"/>
        </w:rPr>
        <w:t xml:space="preserve"> quare non magis dicitur magnus qui adquisiuit regnum celorum. 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Ideo dixit </w:t>
      </w:r>
      <w:r w:rsidR="002E53FA" w:rsidRPr="00501432">
        <w:rPr>
          <w:rFonts w:ascii="Times New Roman" w:hAnsi="Times New Roman" w:cs="Times New Roman"/>
          <w:sz w:val="24"/>
          <w:szCs w:val="24"/>
        </w:rPr>
        <w:t xml:space="preserve">Christus, Matt. 5[:19]: </w:t>
      </w:r>
      <w:r w:rsidR="002E53FA" w:rsidRPr="00501432">
        <w:rPr>
          <w:rFonts w:ascii="Times New Roman" w:hAnsi="Times New Roman" w:cs="Times New Roman"/>
          <w:i/>
          <w:sz w:val="24"/>
          <w:szCs w:val="24"/>
        </w:rPr>
        <w:t>Qui fecerit et docuerit, hic magnus vocabitur</w:t>
      </w:r>
      <w:r w:rsidR="002E53FA" w:rsidRPr="00501432">
        <w:rPr>
          <w:rFonts w:ascii="Times New Roman" w:hAnsi="Times New Roman" w:cs="Times New Roman"/>
          <w:sz w:val="24"/>
          <w:szCs w:val="24"/>
        </w:rPr>
        <w:t>. Vnde Augustinus,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2E53FA" w:rsidRPr="00501432">
        <w:rPr>
          <w:rFonts w:ascii="Times New Roman" w:hAnsi="Times New Roman" w:cs="Times New Roman"/>
          <w:i/>
          <w:sz w:val="24"/>
          <w:szCs w:val="24"/>
        </w:rPr>
        <w:t>De Doctrina</w:t>
      </w:r>
      <w:r w:rsidR="008E4F1F" w:rsidRPr="00501432">
        <w:rPr>
          <w:rFonts w:ascii="Times New Roman" w:hAnsi="Times New Roman" w:cs="Times New Roman"/>
          <w:sz w:val="24"/>
          <w:szCs w:val="24"/>
        </w:rPr>
        <w:t>, libro 7 capitulo 18,</w:t>
      </w:r>
      <w:r w:rsidR="003B6DD7" w:rsidRPr="00501432">
        <w:rPr>
          <w:rFonts w:ascii="Times New Roman" w:hAnsi="Times New Roman" w:cs="Times New Roman"/>
          <w:sz w:val="24"/>
          <w:szCs w:val="24"/>
        </w:rPr>
        <w:t xml:space="preserve"> sola virtus est que facit hominem magnum</w:t>
      </w:r>
      <w:r w:rsidR="00EA5F1B" w:rsidRPr="00501432">
        <w:rPr>
          <w:rFonts w:ascii="Times New Roman" w:hAnsi="Times New Roman" w:cs="Times New Roman"/>
          <w:sz w:val="24"/>
          <w:szCs w:val="24"/>
        </w:rPr>
        <w:t xml:space="preserve"> cuius figura legitur, Dan. 2[:34]: </w:t>
      </w:r>
      <w:r w:rsidR="00EA5F1B" w:rsidRPr="00501432">
        <w:rPr>
          <w:rFonts w:ascii="Times New Roman" w:hAnsi="Times New Roman" w:cs="Times New Roman"/>
          <w:i/>
          <w:sz w:val="24"/>
          <w:szCs w:val="24"/>
        </w:rPr>
        <w:t>Lapis</w:t>
      </w:r>
      <w:r w:rsidR="00EA5F1B" w:rsidRPr="00501432">
        <w:rPr>
          <w:rFonts w:ascii="Times New Roman" w:hAnsi="Times New Roman" w:cs="Times New Roman"/>
          <w:sz w:val="24"/>
          <w:szCs w:val="24"/>
        </w:rPr>
        <w:t xml:space="preserve"> abscisus </w:t>
      </w:r>
      <w:r w:rsidR="00EA5F1B" w:rsidRPr="00501432">
        <w:rPr>
          <w:rFonts w:ascii="Times New Roman" w:hAnsi="Times New Roman" w:cs="Times New Roman"/>
          <w:i/>
          <w:sz w:val="24"/>
          <w:szCs w:val="24"/>
        </w:rPr>
        <w:t>de monte sine manibus</w:t>
      </w:r>
      <w:r w:rsidR="00EA5F1B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EA5F1B" w:rsidRPr="00501432">
        <w:rPr>
          <w:rFonts w:ascii="Times New Roman" w:hAnsi="Times New Roman" w:cs="Times New Roman"/>
          <w:i/>
          <w:sz w:val="24"/>
          <w:szCs w:val="24"/>
        </w:rPr>
        <w:t>percussit statuam in pedibus</w:t>
      </w:r>
      <w:r w:rsidR="00EA5F1B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CC6E41" w:rsidRPr="00501432">
        <w:rPr>
          <w:rFonts w:ascii="Times New Roman" w:hAnsi="Times New Roman" w:cs="Times New Roman"/>
          <w:i/>
          <w:sz w:val="24"/>
          <w:szCs w:val="24"/>
        </w:rPr>
        <w:t>et com</w:t>
      </w:r>
      <w:r w:rsidR="00EA5F1B" w:rsidRPr="00501432">
        <w:rPr>
          <w:rFonts w:ascii="Times New Roman" w:hAnsi="Times New Roman" w:cs="Times New Roman"/>
          <w:i/>
          <w:sz w:val="24"/>
          <w:szCs w:val="24"/>
        </w:rPr>
        <w:t>minuit</w:t>
      </w:r>
      <w:r w:rsidR="006108BC" w:rsidRPr="00501432">
        <w:rPr>
          <w:rFonts w:ascii="Times New Roman" w:hAnsi="Times New Roman" w:cs="Times New Roman"/>
          <w:sz w:val="24"/>
          <w:szCs w:val="24"/>
        </w:rPr>
        <w:t xml:space="preserve"> et creuit in montem magnum. </w:t>
      </w:r>
    </w:p>
    <w:p w14:paraId="751BE8EC" w14:textId="77777777" w:rsidR="00AA7456" w:rsidRPr="00501432" w:rsidRDefault="006108BC" w:rsidP="00DB32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1432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161C7E" w:rsidRPr="00501432">
        <w:rPr>
          <w:rFonts w:ascii="Times New Roman" w:hAnsi="Times New Roman" w:cs="Times New Roman"/>
          <w:sz w:val="24"/>
          <w:szCs w:val="24"/>
        </w:rPr>
        <w:t>,</w:t>
      </w:r>
      <w:r w:rsidRPr="00501432">
        <w:rPr>
          <w:rFonts w:ascii="Times New Roman" w:hAnsi="Times New Roman" w:cs="Times New Roman"/>
          <w:sz w:val="24"/>
          <w:szCs w:val="24"/>
        </w:rPr>
        <w:t xml:space="preserve"> quidam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Pr="00501432">
        <w:rPr>
          <w:rFonts w:ascii="Times New Roman" w:hAnsi="Times New Roman" w:cs="Times New Roman"/>
          <w:sz w:val="24"/>
          <w:szCs w:val="24"/>
        </w:rPr>
        <w:t>sunt magni coram mundo, sed non coram Deo</w:t>
      </w:r>
      <w:r w:rsidR="00AD2B7B" w:rsidRPr="00501432">
        <w:rPr>
          <w:rFonts w:ascii="Times New Roman" w:hAnsi="Times New Roman" w:cs="Times New Roman"/>
          <w:sz w:val="24"/>
          <w:szCs w:val="24"/>
        </w:rPr>
        <w:t>,</w:t>
      </w:r>
      <w:r w:rsidRPr="00501432">
        <w:rPr>
          <w:rFonts w:ascii="Times New Roman" w:hAnsi="Times New Roman" w:cs="Times New Roman"/>
          <w:sz w:val="24"/>
          <w:szCs w:val="24"/>
        </w:rPr>
        <w:t xml:space="preserve"> sicut mali princeps qui sunt socii Naabal, 1 Reg. 25[:2-10], </w:t>
      </w:r>
      <w:r w:rsidR="00CC6E41" w:rsidRPr="00501432">
        <w:rPr>
          <w:rFonts w:ascii="Times New Roman" w:hAnsi="Times New Roman" w:cs="Times New Roman"/>
          <w:sz w:val="24"/>
          <w:szCs w:val="24"/>
        </w:rPr>
        <w:t>ille homo mag</w:t>
      </w:r>
      <w:r w:rsidR="00946BAE" w:rsidRPr="00501432">
        <w:rPr>
          <w:rFonts w:ascii="Times New Roman" w:hAnsi="Times New Roman" w:cs="Times New Roman"/>
          <w:sz w:val="24"/>
          <w:szCs w:val="24"/>
        </w:rPr>
        <w:t>nus viu</w:t>
      </w:r>
      <w:r w:rsidR="009C449C" w:rsidRPr="00501432">
        <w:rPr>
          <w:rFonts w:ascii="Times New Roman" w:hAnsi="Times New Roman" w:cs="Times New Roman"/>
          <w:sz w:val="24"/>
          <w:szCs w:val="24"/>
        </w:rPr>
        <w:t>us et tales designantur per statuam magnam, Dan. 2[:31-35]. Alii sunt magni coram Deo non coram mundo, Judith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9C449C" w:rsidRPr="00501432">
        <w:rPr>
          <w:rFonts w:ascii="Times New Roman" w:hAnsi="Times New Roman" w:cs="Times New Roman"/>
          <w:sz w:val="24"/>
          <w:szCs w:val="24"/>
        </w:rPr>
        <w:t xml:space="preserve">16[:19]: </w:t>
      </w:r>
      <w:r w:rsidR="009C449C" w:rsidRPr="00501432">
        <w:rPr>
          <w:rFonts w:ascii="Times New Roman" w:hAnsi="Times New Roman" w:cs="Times New Roman"/>
          <w:i/>
          <w:sz w:val="24"/>
          <w:szCs w:val="24"/>
        </w:rPr>
        <w:t>Qui timent te, erunt magni apud te</w:t>
      </w:r>
      <w:r w:rsidR="009C449C" w:rsidRPr="00501432">
        <w:rPr>
          <w:rFonts w:ascii="Times New Roman" w:hAnsi="Times New Roman" w:cs="Times New Roman"/>
          <w:sz w:val="24"/>
          <w:szCs w:val="24"/>
        </w:rPr>
        <w:t>. Alii sunt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</w:t>
      </w:r>
      <w:r w:rsidR="009C449C" w:rsidRPr="00501432">
        <w:rPr>
          <w:rFonts w:ascii="Times New Roman" w:hAnsi="Times New Roman" w:cs="Times New Roman"/>
          <w:sz w:val="24"/>
          <w:szCs w:val="24"/>
        </w:rPr>
        <w:t xml:space="preserve">magni coram Deo et </w:t>
      </w:r>
      <w:r w:rsidR="00CC6E41" w:rsidRPr="00501432">
        <w:rPr>
          <w:rFonts w:ascii="Times New Roman" w:hAnsi="Times New Roman" w:cs="Times New Roman"/>
          <w:sz w:val="24"/>
          <w:szCs w:val="24"/>
        </w:rPr>
        <w:t>coram mundo, et hii pauci</w:t>
      </w:r>
      <w:r w:rsidR="00946BAE" w:rsidRPr="00501432">
        <w:rPr>
          <w:rFonts w:ascii="Times New Roman" w:hAnsi="Times New Roman" w:cs="Times New Roman"/>
          <w:sz w:val="24"/>
          <w:szCs w:val="24"/>
        </w:rPr>
        <w:t>,</w:t>
      </w:r>
      <w:r w:rsidR="00CC6E41" w:rsidRPr="00501432">
        <w:rPr>
          <w:rFonts w:ascii="Times New Roman" w:hAnsi="Times New Roman" w:cs="Times New Roman"/>
          <w:sz w:val="24"/>
          <w:szCs w:val="24"/>
        </w:rPr>
        <w:t xml:space="preserve"> ut bo</w:t>
      </w:r>
      <w:r w:rsidR="009C449C" w:rsidRPr="00501432">
        <w:rPr>
          <w:rFonts w:ascii="Times New Roman" w:hAnsi="Times New Roman" w:cs="Times New Roman"/>
          <w:sz w:val="24"/>
          <w:szCs w:val="24"/>
        </w:rPr>
        <w:t xml:space="preserve">ni prelati, Job 1[:3]: </w:t>
      </w:r>
      <w:r w:rsidR="00AA7456" w:rsidRPr="00501432">
        <w:rPr>
          <w:rFonts w:ascii="Times New Roman" w:hAnsi="Times New Roman" w:cs="Times New Roman"/>
          <w:i/>
          <w:sz w:val="24"/>
          <w:szCs w:val="24"/>
        </w:rPr>
        <w:t>Erat</w:t>
      </w:r>
      <w:r w:rsidR="009C449C" w:rsidRPr="00501432">
        <w:rPr>
          <w:rFonts w:ascii="Times New Roman" w:hAnsi="Times New Roman" w:cs="Times New Roman"/>
          <w:i/>
          <w:sz w:val="24"/>
          <w:szCs w:val="24"/>
        </w:rPr>
        <w:t xml:space="preserve"> vir ille magnus inter omnes orientales</w:t>
      </w:r>
      <w:r w:rsidR="009C449C" w:rsidRPr="00501432">
        <w:rPr>
          <w:rFonts w:ascii="Times New Roman" w:hAnsi="Times New Roman" w:cs="Times New Roman"/>
          <w:sz w:val="24"/>
          <w:szCs w:val="24"/>
        </w:rPr>
        <w:t>.</w:t>
      </w:r>
      <w:r w:rsidR="00AA7456" w:rsidRPr="00501432">
        <w:rPr>
          <w:rFonts w:ascii="Times New Roman" w:hAnsi="Times New Roman" w:cs="Times New Roman"/>
          <w:sz w:val="24"/>
          <w:szCs w:val="24"/>
        </w:rPr>
        <w:t xml:space="preserve"> Sic </w:t>
      </w:r>
      <w:r w:rsidR="00AA7456" w:rsidRPr="00501432">
        <w:rPr>
          <w:rFonts w:ascii="Times New Roman" w:hAnsi="Times New Roman" w:cs="Times New Roman"/>
          <w:i/>
          <w:sz w:val="24"/>
          <w:szCs w:val="24"/>
        </w:rPr>
        <w:t>Abraham magnus</w:t>
      </w:r>
      <w:r w:rsidR="00AA7456" w:rsidRPr="00501432">
        <w:rPr>
          <w:rFonts w:ascii="Times New Roman" w:hAnsi="Times New Roman" w:cs="Times New Roman"/>
          <w:sz w:val="24"/>
          <w:szCs w:val="24"/>
        </w:rPr>
        <w:t xml:space="preserve">, Eccli. 44[:20]. Sic </w:t>
      </w:r>
      <w:r w:rsidR="00AA7456" w:rsidRPr="00501432">
        <w:rPr>
          <w:rFonts w:ascii="Times New Roman" w:hAnsi="Times New Roman" w:cs="Times New Roman"/>
          <w:i/>
          <w:sz w:val="24"/>
          <w:szCs w:val="24"/>
        </w:rPr>
        <w:t>Moyses magnus in terra Egipti</w:t>
      </w:r>
      <w:r w:rsidR="00AA7456" w:rsidRPr="00501432">
        <w:rPr>
          <w:rFonts w:ascii="Times New Roman" w:hAnsi="Times New Roman" w:cs="Times New Roman"/>
          <w:sz w:val="24"/>
          <w:szCs w:val="24"/>
        </w:rPr>
        <w:t xml:space="preserve">, Exod. 11[:3]. </w:t>
      </w:r>
    </w:p>
    <w:sectPr w:rsidR="00AA7456" w:rsidRPr="0050143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1729" w14:textId="77777777" w:rsidR="00DB66F5" w:rsidRDefault="00DB66F5" w:rsidP="00FC1799">
      <w:pPr>
        <w:spacing w:after="0" w:line="240" w:lineRule="auto"/>
      </w:pPr>
      <w:r>
        <w:separator/>
      </w:r>
    </w:p>
  </w:endnote>
  <w:endnote w:type="continuationSeparator" w:id="0">
    <w:p w14:paraId="69AF49A8" w14:textId="77777777" w:rsidR="00DB66F5" w:rsidRDefault="00DB66F5" w:rsidP="00FC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DB86" w14:textId="77777777" w:rsidR="00DB66F5" w:rsidRDefault="00DB66F5" w:rsidP="00FC1799">
      <w:pPr>
        <w:spacing w:after="0" w:line="240" w:lineRule="auto"/>
      </w:pPr>
      <w:r>
        <w:separator/>
      </w:r>
    </w:p>
  </w:footnote>
  <w:footnote w:type="continuationSeparator" w:id="0">
    <w:p w14:paraId="0B08FD6D" w14:textId="77777777" w:rsidR="00DB66F5" w:rsidRDefault="00DB66F5" w:rsidP="00FC1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C0"/>
    <w:rsid w:val="0008674A"/>
    <w:rsid w:val="000A19EF"/>
    <w:rsid w:val="00161C7E"/>
    <w:rsid w:val="00195D30"/>
    <w:rsid w:val="002A2EB9"/>
    <w:rsid w:val="002E53FA"/>
    <w:rsid w:val="003043C0"/>
    <w:rsid w:val="0036735D"/>
    <w:rsid w:val="003B6DD7"/>
    <w:rsid w:val="003E67BD"/>
    <w:rsid w:val="004D499F"/>
    <w:rsid w:val="00501432"/>
    <w:rsid w:val="00591A18"/>
    <w:rsid w:val="00592F9D"/>
    <w:rsid w:val="006108BC"/>
    <w:rsid w:val="00657C7F"/>
    <w:rsid w:val="007E649B"/>
    <w:rsid w:val="008242B3"/>
    <w:rsid w:val="0084460C"/>
    <w:rsid w:val="008E4F1F"/>
    <w:rsid w:val="008F0191"/>
    <w:rsid w:val="0091513A"/>
    <w:rsid w:val="00946BAE"/>
    <w:rsid w:val="009701A8"/>
    <w:rsid w:val="00996C76"/>
    <w:rsid w:val="009B0664"/>
    <w:rsid w:val="009C43BC"/>
    <w:rsid w:val="009C449C"/>
    <w:rsid w:val="00A408E0"/>
    <w:rsid w:val="00AA716B"/>
    <w:rsid w:val="00AA7456"/>
    <w:rsid w:val="00AB7B91"/>
    <w:rsid w:val="00AD2B7B"/>
    <w:rsid w:val="00C4280E"/>
    <w:rsid w:val="00CB4957"/>
    <w:rsid w:val="00CC6E41"/>
    <w:rsid w:val="00CD0B27"/>
    <w:rsid w:val="00CF7C6B"/>
    <w:rsid w:val="00DB32C9"/>
    <w:rsid w:val="00DB66F5"/>
    <w:rsid w:val="00E00435"/>
    <w:rsid w:val="00E643E8"/>
    <w:rsid w:val="00E70291"/>
    <w:rsid w:val="00EA5F1B"/>
    <w:rsid w:val="00EB3163"/>
    <w:rsid w:val="00EE6B62"/>
    <w:rsid w:val="00F541C0"/>
    <w:rsid w:val="00FC1799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8BE7"/>
  <w15:chartTrackingRefBased/>
  <w15:docId w15:val="{A24631A3-1BE8-45DB-8232-67FA7C7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17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7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17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F70A-23BE-4D72-ACF6-75490F97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2020-10-11T18:39:00Z</cp:lastPrinted>
  <dcterms:created xsi:type="dcterms:W3CDTF">2020-10-11T18:40:00Z</dcterms:created>
  <dcterms:modified xsi:type="dcterms:W3CDTF">2020-10-11T18:40:00Z</dcterms:modified>
</cp:coreProperties>
</file>