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A3126" w14:textId="77777777" w:rsidR="0009602C" w:rsidRPr="008C5EA4" w:rsidRDefault="004431D1" w:rsidP="004431D1">
      <w:pPr>
        <w:spacing w:line="480" w:lineRule="auto"/>
        <w:rPr>
          <w:rFonts w:ascii="Times New Roman" w:hAnsi="Times New Roman" w:cs="Times New Roman"/>
          <w:sz w:val="24"/>
          <w:szCs w:val="24"/>
        </w:rPr>
      </w:pPr>
      <w:bookmarkStart w:id="0" w:name="_GoBack"/>
      <w:bookmarkEnd w:id="0"/>
      <w:r w:rsidRPr="008C5EA4">
        <w:rPr>
          <w:rFonts w:ascii="Times New Roman" w:hAnsi="Times New Roman" w:cs="Times New Roman"/>
          <w:sz w:val="24"/>
          <w:szCs w:val="24"/>
        </w:rPr>
        <w:t>215 Master</w:t>
      </w:r>
    </w:p>
    <w:p w14:paraId="62EC7B7C" w14:textId="2C761767" w:rsidR="00DC5ABF" w:rsidRPr="008C5EA4" w:rsidRDefault="00A26D1A" w:rsidP="00302963">
      <w:pPr>
        <w:spacing w:line="480" w:lineRule="auto"/>
        <w:rPr>
          <w:rFonts w:ascii="Times New Roman" w:hAnsi="Times New Roman" w:cs="Times New Roman"/>
          <w:sz w:val="24"/>
          <w:szCs w:val="24"/>
        </w:rPr>
      </w:pPr>
      <w:r w:rsidRPr="008C5EA4">
        <w:rPr>
          <w:rFonts w:ascii="Times New Roman" w:hAnsi="Times New Roman" w:cs="Times New Roman"/>
          <w:sz w:val="24"/>
          <w:szCs w:val="24"/>
        </w:rPr>
        <w:t xml:space="preserve">The master is said to be Christ, Matt. 23[:10]: “Neither be called masters, for one is your master.” Wherefore Jerome, </w:t>
      </w:r>
      <w:r w:rsidRPr="008C5EA4">
        <w:rPr>
          <w:rFonts w:ascii="Times New Roman" w:hAnsi="Times New Roman" w:cs="Times New Roman"/>
          <w:i/>
          <w:sz w:val="24"/>
          <w:szCs w:val="24"/>
        </w:rPr>
        <w:t xml:space="preserve">Epistle </w:t>
      </w:r>
      <w:r w:rsidRPr="008C5EA4">
        <w:rPr>
          <w:rFonts w:ascii="Times New Roman" w:hAnsi="Times New Roman" w:cs="Times New Roman"/>
          <w:sz w:val="24"/>
          <w:szCs w:val="24"/>
        </w:rPr>
        <w:t>72,</w:t>
      </w:r>
      <w:r w:rsidR="00775DC4" w:rsidRPr="008C5EA4">
        <w:rPr>
          <w:rStyle w:val="EndnoteReference"/>
          <w:rFonts w:ascii="Times New Roman" w:hAnsi="Times New Roman" w:cs="Times New Roman"/>
          <w:sz w:val="24"/>
          <w:szCs w:val="24"/>
        </w:rPr>
        <w:endnoteReference w:id="1"/>
      </w:r>
      <w:r w:rsidRPr="008C5EA4">
        <w:rPr>
          <w:rFonts w:ascii="Times New Roman" w:hAnsi="Times New Roman" w:cs="Times New Roman"/>
          <w:sz w:val="24"/>
          <w:szCs w:val="24"/>
        </w:rPr>
        <w:t xml:space="preserve"> no art is learned without a master.</w:t>
      </w:r>
      <w:r w:rsidR="00E83053" w:rsidRPr="008C5EA4">
        <w:rPr>
          <w:rFonts w:ascii="Times New Roman" w:hAnsi="Times New Roman" w:cs="Times New Roman"/>
          <w:sz w:val="24"/>
          <w:szCs w:val="24"/>
        </w:rPr>
        <w:t xml:space="preserve"> Dumb animals follow their leaders. In bees there is one prince, cranes follow one in the order of letters. In a ship there is one pilot, in a house there is one lord. Therefore </w:t>
      </w:r>
      <w:r w:rsidR="00D773A8" w:rsidRPr="008C5EA4">
        <w:rPr>
          <w:rFonts w:ascii="Times New Roman" w:hAnsi="Times New Roman" w:cs="Times New Roman"/>
          <w:sz w:val="24"/>
          <w:szCs w:val="24"/>
        </w:rPr>
        <w:t>he said, “One is your master, Christ,” so that through this it would be known th</w:t>
      </w:r>
      <w:r w:rsidR="00BC327B" w:rsidRPr="008C5EA4">
        <w:rPr>
          <w:rFonts w:ascii="Times New Roman" w:hAnsi="Times New Roman" w:cs="Times New Roman"/>
          <w:sz w:val="24"/>
          <w:szCs w:val="24"/>
        </w:rPr>
        <w:t>at his disciples should follow</w:t>
      </w:r>
      <w:r w:rsidR="00D773A8" w:rsidRPr="008C5EA4">
        <w:rPr>
          <w:rFonts w:ascii="Times New Roman" w:hAnsi="Times New Roman" w:cs="Times New Roman"/>
          <w:sz w:val="24"/>
          <w:szCs w:val="24"/>
        </w:rPr>
        <w:t xml:space="preserve"> one doctrine. </w:t>
      </w:r>
      <w:r w:rsidR="00BC327B" w:rsidRPr="008C5EA4">
        <w:rPr>
          <w:rFonts w:ascii="Times New Roman" w:hAnsi="Times New Roman" w:cs="Times New Roman"/>
          <w:sz w:val="24"/>
          <w:szCs w:val="24"/>
        </w:rPr>
        <w:t xml:space="preserve">Wherefore Chrysostom, </w:t>
      </w:r>
      <w:r w:rsidR="00BC327B" w:rsidRPr="008C5EA4">
        <w:rPr>
          <w:rFonts w:ascii="Times New Roman" w:hAnsi="Times New Roman" w:cs="Times New Roman"/>
          <w:i/>
          <w:sz w:val="24"/>
          <w:szCs w:val="24"/>
        </w:rPr>
        <w:t>Super Mattheum</w:t>
      </w:r>
      <w:r w:rsidR="00BC327B" w:rsidRPr="008C5EA4">
        <w:rPr>
          <w:rFonts w:ascii="Times New Roman" w:hAnsi="Times New Roman" w:cs="Times New Roman"/>
          <w:sz w:val="24"/>
          <w:szCs w:val="24"/>
        </w:rPr>
        <w:t xml:space="preserve"> homilia 20,</w:t>
      </w:r>
      <w:r w:rsidR="00775DC4" w:rsidRPr="008C5EA4">
        <w:rPr>
          <w:rStyle w:val="EndnoteReference"/>
          <w:rFonts w:ascii="Times New Roman" w:hAnsi="Times New Roman" w:cs="Times New Roman"/>
          <w:sz w:val="24"/>
          <w:szCs w:val="24"/>
        </w:rPr>
        <w:endnoteReference w:id="2"/>
      </w:r>
      <w:r w:rsidR="00BC327B" w:rsidRPr="008C5EA4">
        <w:rPr>
          <w:rFonts w:ascii="Times New Roman" w:hAnsi="Times New Roman" w:cs="Times New Roman"/>
          <w:sz w:val="24"/>
          <w:szCs w:val="24"/>
        </w:rPr>
        <w:t xml:space="preserve"> the doctine of those who are not annointed is suspect</w:t>
      </w:r>
      <w:r w:rsidR="00302963" w:rsidRPr="008C5EA4">
        <w:rPr>
          <w:rFonts w:ascii="Times New Roman" w:hAnsi="Times New Roman" w:cs="Times New Roman"/>
          <w:sz w:val="24"/>
          <w:szCs w:val="24"/>
        </w:rPr>
        <w:t>. In this present life the master is ordained for learning as well as for teaching, Heb. 5[:12]: “For whereas you ought to be masters, you have need to be taught again.” But in paradise man was taught that he did not need a master, but through sin he lost this office of master and he needed to be taught</w:t>
      </w:r>
      <w:r w:rsidR="00824F76" w:rsidRPr="008C5EA4">
        <w:rPr>
          <w:rFonts w:ascii="Times New Roman" w:hAnsi="Times New Roman" w:cs="Times New Roman"/>
          <w:sz w:val="24"/>
          <w:szCs w:val="24"/>
        </w:rPr>
        <w:t xml:space="preserve">. There it is necessary that here we are disciples. Wherefore James 3[:1]: “Be not many masters.” </w:t>
      </w:r>
    </w:p>
    <w:p w14:paraId="254A277B" w14:textId="0FC776C6" w:rsidR="004431D1" w:rsidRPr="008C5EA4" w:rsidRDefault="00824F76" w:rsidP="00302963">
      <w:pPr>
        <w:spacing w:line="480" w:lineRule="auto"/>
        <w:rPr>
          <w:rFonts w:ascii="Times New Roman" w:hAnsi="Times New Roman" w:cs="Times New Roman"/>
          <w:sz w:val="24"/>
          <w:szCs w:val="24"/>
        </w:rPr>
      </w:pPr>
      <w:r w:rsidRPr="008C5EA4">
        <w:rPr>
          <w:rFonts w:ascii="Times New Roman" w:hAnsi="Times New Roman" w:cs="Times New Roman"/>
          <w:sz w:val="24"/>
          <w:szCs w:val="24"/>
        </w:rPr>
        <w:t xml:space="preserve">Boethius, </w:t>
      </w:r>
      <w:r w:rsidRPr="008C5EA4">
        <w:rPr>
          <w:rFonts w:ascii="Times New Roman" w:hAnsi="Times New Roman" w:cs="Times New Roman"/>
          <w:i/>
          <w:sz w:val="24"/>
          <w:szCs w:val="24"/>
        </w:rPr>
        <w:t>De diciplina scholarium,</w:t>
      </w:r>
      <w:r w:rsidR="00775DC4" w:rsidRPr="008C5EA4">
        <w:rPr>
          <w:rStyle w:val="EndnoteReference"/>
          <w:rFonts w:ascii="Times New Roman" w:hAnsi="Times New Roman" w:cs="Times New Roman"/>
          <w:i/>
          <w:sz w:val="24"/>
          <w:szCs w:val="24"/>
        </w:rPr>
        <w:endnoteReference w:id="3"/>
      </w:r>
      <w:r w:rsidRPr="008C5EA4">
        <w:rPr>
          <w:rFonts w:ascii="Times New Roman" w:hAnsi="Times New Roman" w:cs="Times New Roman"/>
          <w:sz w:val="24"/>
          <w:szCs w:val="24"/>
        </w:rPr>
        <w:t xml:space="preserve"> he is wretched who would be a master who never experienced the role of disciple, </w:t>
      </w:r>
      <w:r w:rsidR="00BE2E6C" w:rsidRPr="008C5EA4">
        <w:rPr>
          <w:rFonts w:ascii="Times New Roman" w:hAnsi="Times New Roman" w:cs="Times New Roman"/>
          <w:sz w:val="24"/>
          <w:szCs w:val="24"/>
        </w:rPr>
        <w:t>because he weeps salt tears, Prov. 5[:12-13]: “Why have I hated instruction,” and it follows, “and have not inclined my ear to masters?” Note also there</w:t>
      </w:r>
      <w:r w:rsidR="00775DC4" w:rsidRPr="008C5EA4">
        <w:rPr>
          <w:rFonts w:ascii="Times New Roman" w:hAnsi="Times New Roman" w:cs="Times New Roman"/>
          <w:sz w:val="24"/>
          <w:szCs w:val="24"/>
        </w:rPr>
        <w:t>,</w:t>
      </w:r>
      <w:r w:rsidR="00775DC4" w:rsidRPr="008C5EA4">
        <w:rPr>
          <w:rStyle w:val="EndnoteReference"/>
          <w:rFonts w:ascii="Times New Roman" w:hAnsi="Times New Roman" w:cs="Times New Roman"/>
          <w:sz w:val="24"/>
          <w:szCs w:val="24"/>
        </w:rPr>
        <w:endnoteReference w:id="4"/>
      </w:r>
      <w:r w:rsidR="00BE2E6C" w:rsidRPr="008C5EA4">
        <w:rPr>
          <w:rFonts w:ascii="Times New Roman" w:hAnsi="Times New Roman" w:cs="Times New Roman"/>
          <w:sz w:val="24"/>
          <w:szCs w:val="24"/>
        </w:rPr>
        <w:t xml:space="preserve"> it is narrated concerning Lucrecius who </w:t>
      </w:r>
      <w:r w:rsidR="00DC5ABF" w:rsidRPr="008C5EA4">
        <w:rPr>
          <w:rFonts w:ascii="Times New Roman" w:hAnsi="Times New Roman" w:cs="Times New Roman"/>
          <w:sz w:val="24"/>
          <w:szCs w:val="24"/>
        </w:rPr>
        <w:t>bit</w:t>
      </w:r>
      <w:r w:rsidR="00BE2E6C" w:rsidRPr="008C5EA4">
        <w:rPr>
          <w:rFonts w:ascii="Times New Roman" w:hAnsi="Times New Roman" w:cs="Times New Roman"/>
          <w:sz w:val="24"/>
          <w:szCs w:val="24"/>
        </w:rPr>
        <w:t xml:space="preserve"> the nose of his father</w:t>
      </w:r>
      <w:r w:rsidR="008C5EA4" w:rsidRPr="008C5EA4">
        <w:rPr>
          <w:rFonts w:ascii="Times New Roman" w:hAnsi="Times New Roman" w:cs="Times New Roman"/>
          <w:sz w:val="24"/>
          <w:szCs w:val="24"/>
        </w:rPr>
        <w:t>.</w:t>
      </w:r>
      <w:r w:rsidR="00BE2E6C" w:rsidRPr="008C5EA4">
        <w:rPr>
          <w:rFonts w:ascii="Times New Roman" w:hAnsi="Times New Roman" w:cs="Times New Roman"/>
          <w:sz w:val="24"/>
          <w:szCs w:val="24"/>
        </w:rPr>
        <w:t xml:space="preserve"> </w:t>
      </w:r>
      <w:r w:rsidR="008C5EA4" w:rsidRPr="008C5EA4">
        <w:rPr>
          <w:rFonts w:ascii="Times New Roman" w:hAnsi="Times New Roman" w:cs="Times New Roman"/>
          <w:sz w:val="24"/>
          <w:szCs w:val="24"/>
        </w:rPr>
        <w:t>A</w:t>
      </w:r>
      <w:r w:rsidR="00BE2E6C" w:rsidRPr="008C5EA4">
        <w:rPr>
          <w:rFonts w:ascii="Times New Roman" w:hAnsi="Times New Roman" w:cs="Times New Roman"/>
          <w:sz w:val="24"/>
          <w:szCs w:val="24"/>
        </w:rPr>
        <w:t>nd book 3, c. 1,</w:t>
      </w:r>
      <w:r w:rsidR="00E97768" w:rsidRPr="008C5EA4">
        <w:rPr>
          <w:rStyle w:val="EndnoteReference"/>
          <w:rFonts w:ascii="Times New Roman" w:hAnsi="Times New Roman" w:cs="Times New Roman"/>
          <w:sz w:val="24"/>
          <w:szCs w:val="24"/>
        </w:rPr>
        <w:endnoteReference w:id="5"/>
      </w:r>
      <w:r w:rsidR="00BE2E6C" w:rsidRPr="008C5EA4">
        <w:rPr>
          <w:rFonts w:ascii="Times New Roman" w:hAnsi="Times New Roman" w:cs="Times New Roman"/>
          <w:sz w:val="24"/>
          <w:szCs w:val="24"/>
        </w:rPr>
        <w:t xml:space="preserve"> the conditions are noted which are required in the master, </w:t>
      </w:r>
      <w:r w:rsidR="00C256A9" w:rsidRPr="008C5EA4">
        <w:rPr>
          <w:rFonts w:ascii="Times New Roman" w:hAnsi="Times New Roman" w:cs="Times New Roman"/>
          <w:sz w:val="24"/>
          <w:szCs w:val="24"/>
        </w:rPr>
        <w:t>but among all of them only Christ can be said to be the true master, according to that of John [13:13]: “You call me Master, and Lord, and you say well, for so I am.</w:t>
      </w:r>
      <w:r w:rsidR="0058524A" w:rsidRPr="008C5EA4">
        <w:rPr>
          <w:rFonts w:ascii="Times New Roman" w:hAnsi="Times New Roman" w:cs="Times New Roman"/>
          <w:sz w:val="24"/>
          <w:szCs w:val="24"/>
        </w:rPr>
        <w:t>”</w:t>
      </w:r>
    </w:p>
    <w:p w14:paraId="28D94E96" w14:textId="77777777" w:rsidR="0058524A" w:rsidRPr="008C5EA4" w:rsidRDefault="0058524A" w:rsidP="00302963">
      <w:pPr>
        <w:spacing w:line="480" w:lineRule="auto"/>
        <w:rPr>
          <w:rFonts w:ascii="Times New Roman" w:hAnsi="Times New Roman" w:cs="Times New Roman"/>
          <w:sz w:val="24"/>
          <w:szCs w:val="24"/>
        </w:rPr>
      </w:pPr>
      <w:r w:rsidRPr="008C5EA4">
        <w:rPr>
          <w:rFonts w:ascii="Times New Roman" w:hAnsi="Times New Roman" w:cs="Times New Roman"/>
          <w:sz w:val="24"/>
          <w:szCs w:val="24"/>
        </w:rPr>
        <w:t>Especially</w:t>
      </w:r>
      <w:r w:rsidR="00233544" w:rsidRPr="008C5EA4">
        <w:rPr>
          <w:rFonts w:ascii="Times New Roman" w:hAnsi="Times New Roman" w:cs="Times New Roman"/>
          <w:sz w:val="24"/>
          <w:szCs w:val="24"/>
        </w:rPr>
        <w:t>,</w:t>
      </w:r>
      <w:r w:rsidRPr="008C5EA4">
        <w:rPr>
          <w:rFonts w:ascii="Times New Roman" w:hAnsi="Times New Roman" w:cs="Times New Roman"/>
          <w:sz w:val="24"/>
          <w:szCs w:val="24"/>
        </w:rPr>
        <w:t xml:space="preserve"> because he taught us the remedies of health as the good physician, Matt. 9[:11]: “Why does your master eat with publicans and sinners?” etc. up</w:t>
      </w:r>
      <w:r w:rsidR="00376187" w:rsidRPr="008C5EA4">
        <w:rPr>
          <w:rFonts w:ascii="Times New Roman" w:hAnsi="Times New Roman" w:cs="Times New Roman"/>
          <w:sz w:val="24"/>
          <w:szCs w:val="24"/>
        </w:rPr>
        <w:t xml:space="preserve"> </w:t>
      </w:r>
      <w:r w:rsidRPr="008C5EA4">
        <w:rPr>
          <w:rFonts w:ascii="Times New Roman" w:hAnsi="Times New Roman" w:cs="Times New Roman"/>
          <w:sz w:val="24"/>
          <w:szCs w:val="24"/>
        </w:rPr>
        <w:t xml:space="preserve">to </w:t>
      </w:r>
      <w:r w:rsidR="00316959" w:rsidRPr="008C5EA4">
        <w:rPr>
          <w:rFonts w:ascii="Times New Roman" w:hAnsi="Times New Roman" w:cs="Times New Roman"/>
          <w:sz w:val="24"/>
          <w:szCs w:val="24"/>
        </w:rPr>
        <w:t>penance.</w:t>
      </w:r>
    </w:p>
    <w:p w14:paraId="33A88D1C" w14:textId="77777777" w:rsidR="00316959" w:rsidRPr="008C5EA4" w:rsidRDefault="00316959" w:rsidP="00302963">
      <w:pPr>
        <w:spacing w:line="480" w:lineRule="auto"/>
        <w:rPr>
          <w:rFonts w:ascii="Times New Roman" w:hAnsi="Times New Roman" w:cs="Times New Roman"/>
          <w:sz w:val="24"/>
          <w:szCs w:val="24"/>
        </w:rPr>
      </w:pPr>
      <w:r w:rsidRPr="008C5EA4">
        <w:rPr>
          <w:rFonts w:ascii="Times New Roman" w:hAnsi="Times New Roman" w:cs="Times New Roman"/>
          <w:sz w:val="24"/>
          <w:szCs w:val="24"/>
        </w:rPr>
        <w:lastRenderedPageBreak/>
        <w:t>Second</w:t>
      </w:r>
      <w:r w:rsidR="00233544" w:rsidRPr="008C5EA4">
        <w:rPr>
          <w:rFonts w:ascii="Times New Roman" w:hAnsi="Times New Roman" w:cs="Times New Roman"/>
          <w:sz w:val="24"/>
          <w:szCs w:val="24"/>
        </w:rPr>
        <w:t>,</w:t>
      </w:r>
      <w:r w:rsidRPr="008C5EA4">
        <w:rPr>
          <w:rFonts w:ascii="Times New Roman" w:hAnsi="Times New Roman" w:cs="Times New Roman"/>
          <w:sz w:val="24"/>
          <w:szCs w:val="24"/>
        </w:rPr>
        <w:t xml:space="preserve"> he taught us holiness just as the painter portrays the image before his disciple, John 13[:14]: “If then I being your Lord and Master, have washed your feet, you also ought to wash one another's feet.”</w:t>
      </w:r>
    </w:p>
    <w:p w14:paraId="643A42FC" w14:textId="77777777" w:rsidR="00316959" w:rsidRPr="008C5EA4" w:rsidRDefault="00316959" w:rsidP="00302963">
      <w:pPr>
        <w:spacing w:line="480" w:lineRule="auto"/>
        <w:rPr>
          <w:rFonts w:ascii="Times New Roman" w:hAnsi="Times New Roman" w:cs="Times New Roman"/>
          <w:sz w:val="24"/>
          <w:szCs w:val="24"/>
        </w:rPr>
      </w:pPr>
      <w:r w:rsidRPr="008C5EA4">
        <w:rPr>
          <w:rFonts w:ascii="Times New Roman" w:hAnsi="Times New Roman" w:cs="Times New Roman"/>
          <w:sz w:val="24"/>
          <w:szCs w:val="24"/>
        </w:rPr>
        <w:t>Third</w:t>
      </w:r>
      <w:r w:rsidR="00233544" w:rsidRPr="008C5EA4">
        <w:rPr>
          <w:rFonts w:ascii="Times New Roman" w:hAnsi="Times New Roman" w:cs="Times New Roman"/>
          <w:sz w:val="24"/>
          <w:szCs w:val="24"/>
        </w:rPr>
        <w:t>,</w:t>
      </w:r>
      <w:r w:rsidRPr="008C5EA4">
        <w:rPr>
          <w:rFonts w:ascii="Times New Roman" w:hAnsi="Times New Roman" w:cs="Times New Roman"/>
          <w:sz w:val="24"/>
          <w:szCs w:val="24"/>
        </w:rPr>
        <w:t xml:space="preserve"> he taught the lessons of truth, Matt. 19[:16-17]: “Good master,” in truth you that said that </w:t>
      </w:r>
      <w:r w:rsidR="00233544" w:rsidRPr="008C5EA4">
        <w:rPr>
          <w:rFonts w:ascii="Times New Roman" w:hAnsi="Times New Roman" w:cs="Times New Roman"/>
          <w:sz w:val="24"/>
          <w:szCs w:val="24"/>
        </w:rPr>
        <w:t>“One is, God.”</w:t>
      </w:r>
    </w:p>
    <w:p w14:paraId="2A28B941" w14:textId="77777777" w:rsidR="00233544" w:rsidRPr="008C5EA4" w:rsidRDefault="00233544" w:rsidP="00302963">
      <w:pPr>
        <w:spacing w:line="480" w:lineRule="auto"/>
        <w:rPr>
          <w:rFonts w:ascii="Times New Roman" w:hAnsi="Times New Roman" w:cs="Times New Roman"/>
          <w:sz w:val="24"/>
          <w:szCs w:val="24"/>
        </w:rPr>
      </w:pPr>
      <w:r w:rsidRPr="008C5EA4">
        <w:rPr>
          <w:rFonts w:ascii="Times New Roman" w:hAnsi="Times New Roman" w:cs="Times New Roman"/>
          <w:sz w:val="24"/>
          <w:szCs w:val="24"/>
        </w:rPr>
        <w:t>¶ Again, Matt. 13[:1]: “Master, behold what manner of stones and what buildings,” etc. Therefore he taught the truth concerning things belonging to God and to the world.</w:t>
      </w:r>
    </w:p>
    <w:p w14:paraId="7757C82E" w14:textId="77777777" w:rsidR="009F1891" w:rsidRPr="008C5EA4" w:rsidRDefault="00233544" w:rsidP="00302963">
      <w:pPr>
        <w:spacing w:line="480" w:lineRule="auto"/>
        <w:rPr>
          <w:rFonts w:ascii="Times New Roman" w:hAnsi="Times New Roman" w:cs="Times New Roman"/>
          <w:sz w:val="24"/>
          <w:szCs w:val="24"/>
        </w:rPr>
      </w:pPr>
      <w:r w:rsidRPr="008C5EA4">
        <w:rPr>
          <w:rFonts w:ascii="Times New Roman" w:hAnsi="Times New Roman" w:cs="Times New Roman"/>
          <w:sz w:val="24"/>
          <w:szCs w:val="24"/>
        </w:rPr>
        <w:t xml:space="preserve">Fourth, he taught the judgments of equity just as </w:t>
      </w:r>
      <w:r w:rsidR="009F1891" w:rsidRPr="008C5EA4">
        <w:rPr>
          <w:rFonts w:ascii="Times New Roman" w:hAnsi="Times New Roman" w:cs="Times New Roman"/>
          <w:sz w:val="24"/>
          <w:szCs w:val="24"/>
        </w:rPr>
        <w:t xml:space="preserve">a prince teaches his son the laws of the kingdom, Matt. 22[:16-17]: “Master, we know that you are true,” etc. up to </w:t>
      </w:r>
      <w:r w:rsidR="00955D61" w:rsidRPr="008C5EA4">
        <w:rPr>
          <w:rFonts w:ascii="Times New Roman" w:hAnsi="Times New Roman" w:cs="Times New Roman"/>
          <w:sz w:val="24"/>
          <w:szCs w:val="24"/>
        </w:rPr>
        <w:t>“</w:t>
      </w:r>
      <w:r w:rsidR="009F1891" w:rsidRPr="008C5EA4">
        <w:rPr>
          <w:rFonts w:ascii="Times New Roman" w:hAnsi="Times New Roman" w:cs="Times New Roman"/>
          <w:sz w:val="24"/>
          <w:szCs w:val="24"/>
        </w:rPr>
        <w:t>is</w:t>
      </w:r>
      <w:r w:rsidR="00955D61" w:rsidRPr="008C5EA4">
        <w:rPr>
          <w:rFonts w:ascii="Times New Roman" w:hAnsi="Times New Roman" w:cs="Times New Roman"/>
          <w:sz w:val="24"/>
          <w:szCs w:val="24"/>
        </w:rPr>
        <w:t xml:space="preserve"> it lawful to give tribute</w:t>
      </w:r>
      <w:r w:rsidR="009F1891" w:rsidRPr="008C5EA4">
        <w:rPr>
          <w:rFonts w:ascii="Times New Roman" w:hAnsi="Times New Roman" w:cs="Times New Roman"/>
          <w:sz w:val="24"/>
          <w:szCs w:val="24"/>
        </w:rPr>
        <w:t>?</w:t>
      </w:r>
      <w:r w:rsidR="00955D61" w:rsidRPr="008C5EA4">
        <w:rPr>
          <w:rFonts w:ascii="Times New Roman" w:hAnsi="Times New Roman" w:cs="Times New Roman"/>
          <w:sz w:val="24"/>
          <w:szCs w:val="24"/>
        </w:rPr>
        <w:t>”</w:t>
      </w:r>
    </w:p>
    <w:p w14:paraId="7DA7772E" w14:textId="77777777" w:rsidR="00233544" w:rsidRPr="008C5EA4" w:rsidRDefault="00955D61" w:rsidP="00302963">
      <w:pPr>
        <w:spacing w:line="480" w:lineRule="auto"/>
        <w:rPr>
          <w:rFonts w:ascii="Times New Roman" w:hAnsi="Times New Roman" w:cs="Times New Roman"/>
          <w:sz w:val="24"/>
          <w:szCs w:val="24"/>
        </w:rPr>
      </w:pPr>
      <w:r w:rsidRPr="008C5EA4">
        <w:rPr>
          <w:rFonts w:ascii="Times New Roman" w:hAnsi="Times New Roman" w:cs="Times New Roman"/>
          <w:sz w:val="24"/>
          <w:szCs w:val="24"/>
        </w:rPr>
        <w:t>Fifth, he taught the counsels of perfection just as a good guide shows the secure path to the traveller, a healthy friend gives healthy counself to his friend, Matt. 19</w:t>
      </w:r>
      <w:r w:rsidR="009F1891" w:rsidRPr="008C5EA4">
        <w:rPr>
          <w:rFonts w:ascii="Times New Roman" w:hAnsi="Times New Roman" w:cs="Times New Roman"/>
          <w:sz w:val="24"/>
          <w:szCs w:val="24"/>
        </w:rPr>
        <w:t>[:16</w:t>
      </w:r>
      <w:r w:rsidRPr="008C5EA4">
        <w:rPr>
          <w:rFonts w:ascii="Times New Roman" w:hAnsi="Times New Roman" w:cs="Times New Roman"/>
          <w:sz w:val="24"/>
          <w:szCs w:val="24"/>
        </w:rPr>
        <w:t>, 21</w:t>
      </w:r>
      <w:r w:rsidR="009F1891" w:rsidRPr="008C5EA4">
        <w:rPr>
          <w:rFonts w:ascii="Times New Roman" w:hAnsi="Times New Roman" w:cs="Times New Roman"/>
          <w:sz w:val="24"/>
          <w:szCs w:val="24"/>
        </w:rPr>
        <w:t xml:space="preserve">]: “Good master, what good shall I do that I may have life everlasting?” etc. up to </w:t>
      </w:r>
      <w:r w:rsidRPr="008C5EA4">
        <w:rPr>
          <w:rFonts w:ascii="Times New Roman" w:hAnsi="Times New Roman" w:cs="Times New Roman"/>
          <w:sz w:val="24"/>
          <w:szCs w:val="24"/>
        </w:rPr>
        <w:t>“go sell what you have.”</w:t>
      </w:r>
    </w:p>
    <w:p w14:paraId="1C942443" w14:textId="77777777" w:rsidR="00955D61" w:rsidRPr="008C5EA4" w:rsidRDefault="00955D61" w:rsidP="00955D61">
      <w:pPr>
        <w:spacing w:line="480" w:lineRule="auto"/>
        <w:rPr>
          <w:rFonts w:ascii="Times New Roman" w:hAnsi="Times New Roman" w:cs="Times New Roman"/>
          <w:sz w:val="24"/>
          <w:szCs w:val="24"/>
        </w:rPr>
      </w:pPr>
      <w:r w:rsidRPr="008C5EA4">
        <w:rPr>
          <w:rFonts w:ascii="Times New Roman" w:hAnsi="Times New Roman" w:cs="Times New Roman"/>
          <w:sz w:val="24"/>
          <w:szCs w:val="24"/>
        </w:rPr>
        <w:t>Fifth, he taught the works of piety, John 3[:2]: “</w:t>
      </w:r>
      <w:r w:rsidR="00384000" w:rsidRPr="008C5EA4">
        <w:rPr>
          <w:rFonts w:ascii="Times New Roman" w:hAnsi="Times New Roman" w:cs="Times New Roman"/>
          <w:sz w:val="24"/>
          <w:szCs w:val="24"/>
        </w:rPr>
        <w:t>We know that y</w:t>
      </w:r>
      <w:r w:rsidRPr="008C5EA4">
        <w:rPr>
          <w:rFonts w:ascii="Times New Roman" w:hAnsi="Times New Roman" w:cs="Times New Roman"/>
          <w:sz w:val="24"/>
          <w:szCs w:val="24"/>
        </w:rPr>
        <w:t>ou are come a teacher from God.”</w:t>
      </w:r>
    </w:p>
    <w:sectPr w:rsidR="00955D61" w:rsidRPr="008C5EA4">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E5FF3" w14:textId="77777777" w:rsidR="00775DC4" w:rsidRDefault="00775DC4" w:rsidP="00775DC4">
      <w:pPr>
        <w:spacing w:after="0" w:line="240" w:lineRule="auto"/>
      </w:pPr>
      <w:r>
        <w:separator/>
      </w:r>
    </w:p>
  </w:endnote>
  <w:endnote w:type="continuationSeparator" w:id="0">
    <w:p w14:paraId="7A5ACFFE" w14:textId="77777777" w:rsidR="00775DC4" w:rsidRDefault="00775DC4" w:rsidP="00775DC4">
      <w:pPr>
        <w:spacing w:after="0" w:line="240" w:lineRule="auto"/>
      </w:pPr>
      <w:r>
        <w:continuationSeparator/>
      </w:r>
    </w:p>
  </w:endnote>
  <w:endnote w:id="1">
    <w:p w14:paraId="4DBA35AF" w14:textId="73451739" w:rsidR="00775DC4" w:rsidRPr="00A91EA3" w:rsidRDefault="00775DC4">
      <w:pPr>
        <w:pStyle w:val="EndnoteText"/>
        <w:rPr>
          <w:rFonts w:ascii="Times New Roman" w:hAnsi="Times New Roman" w:cs="Times New Roman"/>
          <w:sz w:val="24"/>
          <w:szCs w:val="24"/>
        </w:rPr>
      </w:pPr>
      <w:r w:rsidRPr="00A91EA3">
        <w:rPr>
          <w:rStyle w:val="EndnoteReference"/>
          <w:rFonts w:ascii="Times New Roman" w:hAnsi="Times New Roman" w:cs="Times New Roman"/>
          <w:sz w:val="24"/>
          <w:szCs w:val="24"/>
        </w:rPr>
        <w:endnoteRef/>
      </w:r>
      <w:r w:rsidRPr="00A91EA3">
        <w:rPr>
          <w:rFonts w:ascii="Times New Roman" w:hAnsi="Times New Roman" w:cs="Times New Roman"/>
          <w:sz w:val="24"/>
          <w:szCs w:val="24"/>
        </w:rPr>
        <w:t xml:space="preserve"> </w:t>
      </w:r>
      <w:r w:rsidRPr="00A91EA3">
        <w:rPr>
          <w:rFonts w:ascii="Times New Roman" w:hAnsi="Times New Roman" w:cs="Times New Roman"/>
          <w:sz w:val="24"/>
          <w:szCs w:val="24"/>
        </w:rPr>
        <w:t xml:space="preserve">Jerome, </w:t>
      </w:r>
      <w:r w:rsidRPr="00A91EA3">
        <w:rPr>
          <w:rFonts w:ascii="Times New Roman" w:hAnsi="Times New Roman" w:cs="Times New Roman"/>
          <w:i/>
          <w:sz w:val="24"/>
          <w:szCs w:val="24"/>
        </w:rPr>
        <w:t xml:space="preserve">Epistola Secundum ordinem temporum </w:t>
      </w:r>
      <w:r w:rsidRPr="00A91EA3">
        <w:rPr>
          <w:rFonts w:ascii="Times New Roman" w:hAnsi="Times New Roman" w:cs="Times New Roman"/>
          <w:sz w:val="24"/>
          <w:szCs w:val="24"/>
        </w:rPr>
        <w:t>125.15 (PL 22:1080): Nulla ars absque magistro discitur. Etiam muta animalia, et ferarum greges, ductores sequuntur suos. In apibus principes sunt: grues unam sequuntur ordine litterato. ... In navi unus gubernator: in domo unus Dominus:</w:t>
      </w:r>
    </w:p>
    <w:p w14:paraId="3C98D820" w14:textId="77777777" w:rsidR="00775DC4" w:rsidRPr="00A91EA3" w:rsidRDefault="00775DC4">
      <w:pPr>
        <w:pStyle w:val="EndnoteText"/>
        <w:rPr>
          <w:rFonts w:ascii="Times New Roman" w:hAnsi="Times New Roman" w:cs="Times New Roman"/>
          <w:sz w:val="24"/>
          <w:szCs w:val="24"/>
        </w:rPr>
      </w:pPr>
    </w:p>
  </w:endnote>
  <w:endnote w:id="2">
    <w:p w14:paraId="106DDDC5" w14:textId="77FB8604" w:rsidR="00775DC4" w:rsidRPr="00A91EA3" w:rsidRDefault="00775DC4" w:rsidP="00775DC4">
      <w:pPr>
        <w:pStyle w:val="EndnoteText"/>
        <w:rPr>
          <w:rFonts w:ascii="Times New Roman" w:hAnsi="Times New Roman" w:cs="Times New Roman"/>
          <w:sz w:val="24"/>
          <w:szCs w:val="24"/>
        </w:rPr>
      </w:pPr>
      <w:r w:rsidRPr="00A91EA3">
        <w:rPr>
          <w:rStyle w:val="EndnoteReference"/>
          <w:rFonts w:ascii="Times New Roman" w:hAnsi="Times New Roman" w:cs="Times New Roman"/>
          <w:sz w:val="24"/>
          <w:szCs w:val="24"/>
        </w:rPr>
        <w:endnoteRef/>
      </w:r>
      <w:r w:rsidR="00A91EA3" w:rsidRPr="00A91EA3">
        <w:rPr>
          <w:rFonts w:ascii="Times New Roman" w:hAnsi="Times New Roman" w:cs="Times New Roman"/>
          <w:sz w:val="24"/>
          <w:szCs w:val="24"/>
        </w:rPr>
        <w:t xml:space="preserve"> Cf.</w:t>
      </w:r>
      <w:r w:rsidRPr="00A91EA3">
        <w:rPr>
          <w:rFonts w:ascii="Times New Roman" w:hAnsi="Times New Roman" w:cs="Times New Roman"/>
          <w:sz w:val="24"/>
          <w:szCs w:val="24"/>
        </w:rPr>
        <w:t xml:space="preserve"> </w:t>
      </w:r>
      <w:r w:rsidR="00A91EA3" w:rsidRPr="00A91EA3">
        <w:rPr>
          <w:rFonts w:ascii="Times New Roman" w:hAnsi="Times New Roman" w:cs="Times New Roman"/>
          <w:sz w:val="24"/>
          <w:szCs w:val="24"/>
        </w:rPr>
        <w:t>(Pseudo-)</w:t>
      </w:r>
      <w:r w:rsidRPr="00A91EA3">
        <w:rPr>
          <w:rFonts w:ascii="Times New Roman" w:hAnsi="Times New Roman" w:cs="Times New Roman"/>
          <w:sz w:val="24"/>
          <w:szCs w:val="24"/>
        </w:rPr>
        <w:t>Chrysostom,</w:t>
      </w:r>
      <w:r w:rsidR="00A91EA3" w:rsidRPr="00A91EA3">
        <w:rPr>
          <w:rFonts w:ascii="Times New Roman" w:hAnsi="Times New Roman" w:cs="Times New Roman"/>
          <w:sz w:val="24"/>
          <w:szCs w:val="24"/>
        </w:rPr>
        <w:t xml:space="preserve"> </w:t>
      </w:r>
      <w:r w:rsidR="00A91EA3" w:rsidRPr="00A91EA3">
        <w:rPr>
          <w:rFonts w:ascii="Times New Roman" w:hAnsi="Times New Roman" w:cs="Times New Roman"/>
          <w:i/>
          <w:iCs/>
          <w:sz w:val="24"/>
          <w:szCs w:val="24"/>
        </w:rPr>
        <w:t>Opus imperfectum in Matthaeum</w:t>
      </w:r>
      <w:r w:rsidR="00A91EA3" w:rsidRPr="00A91EA3">
        <w:rPr>
          <w:rFonts w:ascii="Times New Roman" w:hAnsi="Times New Roman" w:cs="Times New Roman"/>
          <w:sz w:val="24"/>
          <w:szCs w:val="24"/>
        </w:rPr>
        <w:t xml:space="preserve"> hom. 20 ex cap. 7:29 (PG 56:747): </w:t>
      </w:r>
      <w:r w:rsidR="00A91EA3" w:rsidRPr="00A91EA3">
        <w:rPr>
          <w:rFonts w:ascii="Times New Roman" w:hAnsi="Times New Roman" w:cs="Times New Roman"/>
          <w:sz w:val="24"/>
          <w:szCs w:val="24"/>
        </w:rPr>
        <w:t>Omnis doctor servus est legis, quia neque supra legem addere potest aliquid de suo sensu, neque subtrahere aliquid secundum proprium intelletum, sed hoc tantummodo praedicat, quod habetur in lege. Nec enim potest mens humana directare, id est, extra rectum facere, scilicet perversum vel malum ostendere, quod sapientia divina dictavit.</w:t>
      </w:r>
    </w:p>
    <w:p w14:paraId="4FBDA0E4" w14:textId="61E195D2" w:rsidR="00775DC4" w:rsidRPr="00A91EA3" w:rsidRDefault="00775DC4">
      <w:pPr>
        <w:pStyle w:val="EndnoteText"/>
        <w:rPr>
          <w:rFonts w:ascii="Times New Roman" w:hAnsi="Times New Roman" w:cs="Times New Roman"/>
          <w:sz w:val="24"/>
          <w:szCs w:val="24"/>
        </w:rPr>
      </w:pPr>
    </w:p>
  </w:endnote>
  <w:endnote w:id="3">
    <w:p w14:paraId="69800017" w14:textId="35907EFD" w:rsidR="00775DC4" w:rsidRPr="00A91EA3" w:rsidRDefault="00775DC4">
      <w:pPr>
        <w:pStyle w:val="EndnoteText"/>
        <w:rPr>
          <w:rFonts w:ascii="Times New Roman" w:hAnsi="Times New Roman" w:cs="Times New Roman"/>
          <w:sz w:val="24"/>
          <w:szCs w:val="24"/>
        </w:rPr>
      </w:pPr>
      <w:r w:rsidRPr="00A91EA3">
        <w:rPr>
          <w:rStyle w:val="EndnoteReference"/>
          <w:rFonts w:ascii="Times New Roman" w:hAnsi="Times New Roman" w:cs="Times New Roman"/>
          <w:sz w:val="24"/>
          <w:szCs w:val="24"/>
        </w:rPr>
        <w:endnoteRef/>
      </w:r>
      <w:r w:rsidRPr="00A91EA3">
        <w:rPr>
          <w:rFonts w:ascii="Times New Roman" w:hAnsi="Times New Roman" w:cs="Times New Roman"/>
          <w:sz w:val="24"/>
          <w:szCs w:val="24"/>
        </w:rPr>
        <w:t xml:space="preserve"> </w:t>
      </w:r>
      <w:bookmarkStart w:id="1" w:name="_Hlk3216134"/>
      <w:r w:rsidRPr="00A91EA3">
        <w:rPr>
          <w:rFonts w:ascii="Times New Roman" w:hAnsi="Times New Roman" w:cs="Times New Roman"/>
          <w:sz w:val="24"/>
          <w:szCs w:val="24"/>
        </w:rPr>
        <w:t xml:space="preserve">Boethius, </w:t>
      </w:r>
      <w:r w:rsidRPr="00A91EA3">
        <w:rPr>
          <w:rFonts w:ascii="Times New Roman" w:hAnsi="Times New Roman" w:cs="Times New Roman"/>
          <w:i/>
          <w:sz w:val="24"/>
          <w:szCs w:val="24"/>
        </w:rPr>
        <w:t>De Disciplina Scholarium</w:t>
      </w:r>
      <w:r w:rsidRPr="00A91EA3">
        <w:rPr>
          <w:rFonts w:ascii="Times New Roman" w:hAnsi="Times New Roman" w:cs="Times New Roman"/>
          <w:sz w:val="24"/>
          <w:szCs w:val="24"/>
        </w:rPr>
        <w:t xml:space="preserve"> 2 (PL 64:1226)</w:t>
      </w:r>
      <w:bookmarkEnd w:id="1"/>
      <w:r w:rsidRPr="00A91EA3">
        <w:rPr>
          <w:rFonts w:ascii="Times New Roman" w:hAnsi="Times New Roman" w:cs="Times New Roman"/>
          <w:sz w:val="24"/>
          <w:szCs w:val="24"/>
        </w:rPr>
        <w:t>: Miserum est enim eum fore magistrum qui nunquam se novit esse discipulum.</w:t>
      </w:r>
    </w:p>
    <w:p w14:paraId="03648721" w14:textId="77777777" w:rsidR="00775DC4" w:rsidRPr="00A91EA3" w:rsidRDefault="00775DC4">
      <w:pPr>
        <w:pStyle w:val="EndnoteText"/>
        <w:rPr>
          <w:rFonts w:ascii="Times New Roman" w:hAnsi="Times New Roman" w:cs="Times New Roman"/>
          <w:sz w:val="24"/>
          <w:szCs w:val="24"/>
        </w:rPr>
      </w:pPr>
    </w:p>
  </w:endnote>
  <w:endnote w:id="4">
    <w:p w14:paraId="1C3582A9" w14:textId="77777777" w:rsidR="00775DC4" w:rsidRPr="00A91EA3" w:rsidRDefault="00775DC4" w:rsidP="00775DC4">
      <w:pPr>
        <w:pStyle w:val="EndnoteText"/>
        <w:rPr>
          <w:rFonts w:ascii="Times New Roman" w:hAnsi="Times New Roman" w:cs="Times New Roman"/>
          <w:noProof w:val="0"/>
          <w:sz w:val="24"/>
          <w:szCs w:val="24"/>
        </w:rPr>
      </w:pPr>
      <w:r w:rsidRPr="00A91EA3">
        <w:rPr>
          <w:rStyle w:val="EndnoteReference"/>
          <w:rFonts w:ascii="Times New Roman" w:hAnsi="Times New Roman" w:cs="Times New Roman"/>
          <w:sz w:val="24"/>
          <w:szCs w:val="24"/>
        </w:rPr>
        <w:endnoteRef/>
      </w:r>
      <w:r w:rsidRPr="00A91EA3">
        <w:rPr>
          <w:rFonts w:ascii="Times New Roman" w:hAnsi="Times New Roman" w:cs="Times New Roman"/>
          <w:sz w:val="24"/>
          <w:szCs w:val="24"/>
        </w:rPr>
        <w:t xml:space="preserve"> </w:t>
      </w:r>
      <w:bookmarkStart w:id="2" w:name="_Hlk3216316"/>
      <w:r w:rsidRPr="00A91EA3">
        <w:rPr>
          <w:rFonts w:ascii="Times New Roman" w:hAnsi="Times New Roman" w:cs="Times New Roman"/>
          <w:sz w:val="24"/>
          <w:szCs w:val="24"/>
        </w:rPr>
        <w:t>Boethius, De Disciplina Scholarium 2 (PL 64:1227)</w:t>
      </w:r>
      <w:bookmarkEnd w:id="2"/>
      <w:r w:rsidRPr="00A91EA3">
        <w:rPr>
          <w:rFonts w:ascii="Times New Roman" w:hAnsi="Times New Roman" w:cs="Times New Roman"/>
          <w:sz w:val="24"/>
          <w:szCs w:val="24"/>
        </w:rPr>
        <w:t>: Contumelioso coitus appetitu sanguineum Lucretii filium, Zenonisque discipulum tota Roma flevit inviscatum, qui tamen clarissimis ortus fuit natalibus, quantitatis procerae et sanguineae qualitatis, mirae siquidem eloquentiae, perspicacis ingenii, sed quotidianis et ultra debitum nuptiis gaudebat, patre poenam deferente, patrimonium enim parentumque census illicite consumebat, cunctisque zelotypis eminebat. Aleis autem et meretricum cellulis semper inhiabat. Proprio autem adhuc non destitutus pruritu, [Col.1227D] postea a parentibus ejectus, tandem ab amicis et consortibus destitutus, a creditoribus undique fatigatus, notis et ignotis furtim studuit assitere, crucis ab angustiis a patre creberrime redemptus, ultimo tamen parentis pecunia redimi non potuit. Cruci ergo adductus eumdem ad se venire lacrymis compellebat, osculumque voce querula petebat. Pietatis autem motio ad filii petitionem patrem erexit, erectique filius nasum morsu secuit acutissimo dicens: Quare a meis primis erroribus incastigatus evasi? Utquid magistri mei documentis non obedivi, sociosque meos contempsi? Filii patrem necesse est indulgere castigationi, magistrumque discipuli mores informare.</w:t>
      </w:r>
    </w:p>
    <w:p w14:paraId="4BE24943" w14:textId="77777777" w:rsidR="00775DC4" w:rsidRPr="00A91EA3" w:rsidRDefault="00775DC4" w:rsidP="00775DC4">
      <w:pPr>
        <w:pStyle w:val="EndnoteText"/>
        <w:rPr>
          <w:rFonts w:ascii="Times New Roman" w:hAnsi="Times New Roman" w:cs="Times New Roman"/>
          <w:sz w:val="24"/>
          <w:szCs w:val="24"/>
        </w:rPr>
      </w:pPr>
    </w:p>
    <w:p w14:paraId="43216E33" w14:textId="7F71281C" w:rsidR="00775DC4" w:rsidRDefault="00775DC4" w:rsidP="00775DC4">
      <w:pPr>
        <w:pStyle w:val="EndnoteText"/>
        <w:rPr>
          <w:rFonts w:ascii="Times New Roman" w:hAnsi="Times New Roman" w:cs="Times New Roman"/>
          <w:sz w:val="24"/>
          <w:szCs w:val="24"/>
        </w:rPr>
      </w:pPr>
      <w:r w:rsidRPr="00A91EA3">
        <w:rPr>
          <w:rFonts w:ascii="Times New Roman" w:hAnsi="Times New Roman" w:cs="Times New Roman"/>
          <w:sz w:val="24"/>
          <w:szCs w:val="24"/>
        </w:rPr>
        <w:t xml:space="preserve">Cf. Jacques de Vitry, </w:t>
      </w:r>
      <w:r w:rsidRPr="00A91EA3">
        <w:rPr>
          <w:rFonts w:ascii="Times New Roman" w:hAnsi="Times New Roman" w:cs="Times New Roman"/>
          <w:i/>
          <w:sz w:val="24"/>
          <w:szCs w:val="24"/>
        </w:rPr>
        <w:t>The Exempla: Or Illustrative Stories from the Sermones Vulgares</w:t>
      </w:r>
      <w:r w:rsidRPr="00A91EA3">
        <w:rPr>
          <w:rFonts w:ascii="Times New Roman" w:hAnsi="Times New Roman" w:cs="Times New Roman"/>
          <w:sz w:val="24"/>
          <w:szCs w:val="24"/>
        </w:rPr>
        <w:t>, 287 ed. Thomas Frederick Crane (London: David Nutt, 1890) (fol. 150): Audivi quid quidam fur cum deretur ad suspendium, ligatis post tergum manibus, videret patrem suum qui dolens et flens sequebatur eum et vocans patrem, ait: “Pater, da mihi osculum.” et cum oscularetur eum momordit labia ejus usque ad sanguinem. “Hec omnia mala mihi fecisti, cum essem puer et, te sciente, inciperem furari et multa mala facere, nunquam me berberasti aut catigasti.” Expedit igitur quod pueri diligenter ab initio instruantur.</w:t>
      </w:r>
    </w:p>
    <w:p w14:paraId="331CC0F8" w14:textId="7123BB3D" w:rsidR="00A91EA3" w:rsidRDefault="00A91EA3" w:rsidP="00775DC4">
      <w:pPr>
        <w:pStyle w:val="EndnoteText"/>
        <w:rPr>
          <w:rFonts w:ascii="Times New Roman" w:hAnsi="Times New Roman" w:cs="Times New Roman"/>
          <w:sz w:val="24"/>
          <w:szCs w:val="24"/>
        </w:rPr>
      </w:pPr>
    </w:p>
    <w:p w14:paraId="02D30880" w14:textId="7163A18A" w:rsidR="00A91EA3" w:rsidRDefault="00A91EA3" w:rsidP="00775DC4">
      <w:pPr>
        <w:pStyle w:val="EndnoteText"/>
        <w:rPr>
          <w:rFonts w:ascii="Times New Roman" w:hAnsi="Times New Roman" w:cs="Times New Roman"/>
          <w:sz w:val="24"/>
          <w:szCs w:val="24"/>
        </w:rPr>
      </w:pPr>
      <w:r>
        <w:rPr>
          <w:rFonts w:ascii="Times New Roman" w:hAnsi="Times New Roman" w:cs="Times New Roman"/>
          <w:sz w:val="24"/>
          <w:szCs w:val="24"/>
        </w:rPr>
        <w:t xml:space="preserve">Cf. </w:t>
      </w:r>
      <w:r>
        <w:rPr>
          <w:rFonts w:ascii="Times New Roman" w:hAnsi="Times New Roman" w:cs="Times New Roman"/>
          <w:i/>
          <w:iCs/>
          <w:sz w:val="24"/>
          <w:szCs w:val="24"/>
        </w:rPr>
        <w:t>Fasciculus morum</w:t>
      </w:r>
      <w:r>
        <w:rPr>
          <w:rFonts w:ascii="Times New Roman" w:hAnsi="Times New Roman" w:cs="Times New Roman"/>
          <w:sz w:val="24"/>
          <w:szCs w:val="24"/>
        </w:rPr>
        <w:t xml:space="preserve"> </w:t>
      </w:r>
      <w:r w:rsidR="00023AF7">
        <w:rPr>
          <w:rFonts w:ascii="Times New Roman" w:hAnsi="Times New Roman" w:cs="Times New Roman"/>
          <w:sz w:val="24"/>
          <w:szCs w:val="24"/>
        </w:rPr>
        <w:t xml:space="preserve">1.11 (pp. 90-93): Similiter narrat Boicius </w:t>
      </w:r>
      <w:r w:rsidR="00023AF7">
        <w:rPr>
          <w:rFonts w:ascii="Times New Roman" w:hAnsi="Times New Roman" w:cs="Times New Roman"/>
          <w:i/>
          <w:iCs/>
          <w:sz w:val="24"/>
          <w:szCs w:val="24"/>
        </w:rPr>
        <w:t xml:space="preserve">De disciplina scolarium </w:t>
      </w:r>
      <w:r w:rsidR="00023AF7">
        <w:rPr>
          <w:rFonts w:ascii="Times New Roman" w:hAnsi="Times New Roman" w:cs="Times New Roman"/>
          <w:sz w:val="24"/>
          <w:szCs w:val="24"/>
        </w:rPr>
        <w:t>de quodam ducto ad suspendium et a patre osculum petente, osculando nasum patris amputavit, quia eum in iuventute non castigavit. Te pro isto nota superius de honore Deo debito in principio istius capituli, etc.</w:t>
      </w:r>
    </w:p>
    <w:p w14:paraId="16391F0D" w14:textId="2868E933" w:rsidR="008C5EA4" w:rsidRDefault="008C5EA4" w:rsidP="00775DC4">
      <w:pPr>
        <w:pStyle w:val="EndnoteText"/>
        <w:rPr>
          <w:rFonts w:ascii="Times New Roman" w:hAnsi="Times New Roman" w:cs="Times New Roman"/>
          <w:sz w:val="24"/>
          <w:szCs w:val="24"/>
        </w:rPr>
      </w:pPr>
    </w:p>
    <w:p w14:paraId="5BC71B33" w14:textId="48917382" w:rsidR="008C5EA4" w:rsidRPr="008C5EA4" w:rsidRDefault="008C5EA4" w:rsidP="00775DC4">
      <w:pPr>
        <w:pStyle w:val="EndnoteText"/>
        <w:rPr>
          <w:rFonts w:ascii="Times New Roman" w:hAnsi="Times New Roman" w:cs="Times New Roman"/>
          <w:sz w:val="24"/>
          <w:szCs w:val="24"/>
        </w:rPr>
      </w:pPr>
      <w:r>
        <w:rPr>
          <w:rFonts w:ascii="Times New Roman" w:hAnsi="Times New Roman" w:cs="Times New Roman"/>
          <w:sz w:val="24"/>
          <w:szCs w:val="24"/>
        </w:rPr>
        <w:t xml:space="preserve">Cf. William de Lancea, </w:t>
      </w:r>
      <w:r>
        <w:rPr>
          <w:rFonts w:ascii="Times New Roman" w:hAnsi="Times New Roman" w:cs="Times New Roman"/>
          <w:i/>
          <w:iCs/>
          <w:sz w:val="24"/>
          <w:szCs w:val="24"/>
        </w:rPr>
        <w:t>Diaetae salutis</w:t>
      </w:r>
      <w:r>
        <w:rPr>
          <w:rFonts w:ascii="Times New Roman" w:hAnsi="Times New Roman" w:cs="Times New Roman"/>
          <w:sz w:val="24"/>
          <w:szCs w:val="24"/>
        </w:rPr>
        <w:t xml:space="preserve"> 3.3 (8:279a): Et e converso pro salario mali filii, patris, et matris, dicitur malo filio: “Maledicatur pater qui te genuit, et mater quae te lactavit.” Exemplum de Linecio [=Lucretio], de quo narrat Boetius in libro </w:t>
      </w:r>
      <w:r>
        <w:rPr>
          <w:rFonts w:ascii="Times New Roman" w:hAnsi="Times New Roman" w:cs="Times New Roman"/>
          <w:i/>
          <w:iCs/>
          <w:sz w:val="24"/>
          <w:szCs w:val="24"/>
        </w:rPr>
        <w:t>de Disciplina Scholarium</w:t>
      </w:r>
      <w:r>
        <w:rPr>
          <w:rFonts w:ascii="Times New Roman" w:hAnsi="Times New Roman" w:cs="Times New Roman"/>
          <w:sz w:val="24"/>
          <w:szCs w:val="24"/>
        </w:rPr>
        <w:t>.</w:t>
      </w:r>
    </w:p>
    <w:p w14:paraId="55896996" w14:textId="748D72B7" w:rsidR="00775DC4" w:rsidRPr="00A91EA3" w:rsidRDefault="00775DC4">
      <w:pPr>
        <w:pStyle w:val="EndnoteText"/>
        <w:rPr>
          <w:rFonts w:ascii="Times New Roman" w:hAnsi="Times New Roman" w:cs="Times New Roman"/>
          <w:sz w:val="24"/>
          <w:szCs w:val="24"/>
        </w:rPr>
      </w:pPr>
    </w:p>
  </w:endnote>
  <w:endnote w:id="5">
    <w:p w14:paraId="6F0FE3EA" w14:textId="77777777" w:rsidR="00E97768" w:rsidRPr="00A91EA3" w:rsidRDefault="00E97768" w:rsidP="00E97768">
      <w:pPr>
        <w:pStyle w:val="EndnoteText"/>
        <w:rPr>
          <w:rFonts w:ascii="Times New Roman" w:hAnsi="Times New Roman" w:cs="Times New Roman"/>
          <w:noProof w:val="0"/>
          <w:sz w:val="24"/>
          <w:szCs w:val="24"/>
        </w:rPr>
      </w:pPr>
      <w:r w:rsidRPr="00A91EA3">
        <w:rPr>
          <w:rStyle w:val="EndnoteReference"/>
          <w:rFonts w:ascii="Times New Roman" w:hAnsi="Times New Roman" w:cs="Times New Roman"/>
          <w:sz w:val="24"/>
          <w:szCs w:val="24"/>
        </w:rPr>
        <w:endnoteRef/>
      </w:r>
      <w:r w:rsidRPr="00A91EA3">
        <w:rPr>
          <w:rFonts w:ascii="Times New Roman" w:hAnsi="Times New Roman" w:cs="Times New Roman"/>
          <w:sz w:val="24"/>
          <w:szCs w:val="24"/>
        </w:rPr>
        <w:t xml:space="preserve"> </w:t>
      </w:r>
      <w:r w:rsidRPr="00A91EA3">
        <w:rPr>
          <w:rFonts w:ascii="Times New Roman" w:hAnsi="Times New Roman" w:cs="Times New Roman"/>
          <w:sz w:val="24"/>
          <w:szCs w:val="24"/>
        </w:rPr>
        <w:t xml:space="preserve">Cf. Boethius, </w:t>
      </w:r>
      <w:r w:rsidRPr="00A91EA3">
        <w:rPr>
          <w:rFonts w:ascii="Times New Roman" w:hAnsi="Times New Roman" w:cs="Times New Roman"/>
          <w:i/>
          <w:sz w:val="24"/>
          <w:szCs w:val="24"/>
        </w:rPr>
        <w:t>De Disciplina Scholarium</w:t>
      </w:r>
      <w:r w:rsidRPr="00A91EA3">
        <w:rPr>
          <w:rFonts w:ascii="Times New Roman" w:hAnsi="Times New Roman" w:cs="Times New Roman"/>
          <w:sz w:val="24"/>
          <w:szCs w:val="24"/>
        </w:rPr>
        <w:t xml:space="preserve"> 6 (PL 64:1234-1235): Expeditis his quae ad scholarium eruditionem digesta sunt, dilucidandi moderatione observata, nec angariare lectorem sermonis brevitate curamus, nec dilatione confundere, nunquam lucidiori stylo [Col.1235A] leviorique stemmate perusi, quoniam non solum discretis, verum etiam rudibus aenigmatis serie postposita commendatur. ... Tenetur quoque doctor eruditus esse, mansuetus, rigidus, antiquus non annis, non negligens, nec arrogans.</w:t>
      </w:r>
    </w:p>
    <w:p w14:paraId="4FA768F7" w14:textId="77777777" w:rsidR="00E97768" w:rsidRPr="00A91EA3" w:rsidRDefault="00E97768" w:rsidP="00E97768">
      <w:pPr>
        <w:pStyle w:val="EndnoteText"/>
        <w:rPr>
          <w:rFonts w:ascii="Times New Roman" w:hAnsi="Times New Roman" w:cs="Times New Roman"/>
          <w:sz w:val="24"/>
          <w:szCs w:val="24"/>
        </w:rPr>
      </w:pPr>
    </w:p>
    <w:p w14:paraId="6472A75E" w14:textId="77777777" w:rsidR="00E97768" w:rsidRPr="00A91EA3" w:rsidRDefault="00E97768" w:rsidP="00E97768">
      <w:pPr>
        <w:pStyle w:val="EndnoteText"/>
        <w:rPr>
          <w:rFonts w:ascii="Times New Roman" w:hAnsi="Times New Roman" w:cs="Times New Roman"/>
          <w:sz w:val="24"/>
          <w:szCs w:val="24"/>
        </w:rPr>
      </w:pPr>
      <w:r w:rsidRPr="00A91EA3">
        <w:rPr>
          <w:rFonts w:ascii="Times New Roman" w:hAnsi="Times New Roman" w:cs="Times New Roman"/>
          <w:sz w:val="24"/>
          <w:szCs w:val="24"/>
        </w:rPr>
        <w:t>Cf. Commentary by Guillelmus Wheatley, In</w:t>
      </w:r>
      <w:r w:rsidRPr="00A91EA3">
        <w:rPr>
          <w:rFonts w:ascii="Times New Roman" w:hAnsi="Times New Roman" w:cs="Times New Roman"/>
          <w:i/>
          <w:sz w:val="24"/>
          <w:szCs w:val="24"/>
        </w:rPr>
        <w:t xml:space="preserve"> De scholarium disciplina</w:t>
      </w:r>
      <w:r w:rsidRPr="00A91EA3">
        <w:rPr>
          <w:rFonts w:ascii="Times New Roman" w:hAnsi="Times New Roman" w:cs="Times New Roman"/>
          <w:sz w:val="24"/>
          <w:szCs w:val="24"/>
        </w:rPr>
        <w:t xml:space="preserve">, cap. 6 </w:t>
      </w:r>
      <w:hyperlink r:id="rId1" w:history="1">
        <w:r w:rsidRPr="00A91EA3">
          <w:rPr>
            <w:rStyle w:val="Hyperlink"/>
            <w:rFonts w:ascii="Times New Roman" w:hAnsi="Times New Roman" w:cs="Times New Roman"/>
            <w:sz w:val="24"/>
            <w:szCs w:val="24"/>
          </w:rPr>
          <w:t>http://www.corpusthomisticum.org/xbd.html</w:t>
        </w:r>
      </w:hyperlink>
    </w:p>
    <w:p w14:paraId="1D8BA09C" w14:textId="77777777" w:rsidR="00E97768" w:rsidRPr="00A91EA3" w:rsidRDefault="00E97768" w:rsidP="00E97768">
      <w:pPr>
        <w:pStyle w:val="EndnoteText"/>
        <w:rPr>
          <w:rFonts w:ascii="Times New Roman" w:hAnsi="Times New Roman" w:cs="Times New Roman"/>
          <w:sz w:val="24"/>
          <w:szCs w:val="24"/>
        </w:rPr>
      </w:pPr>
    </w:p>
    <w:p w14:paraId="4607D4C1" w14:textId="109D43E3" w:rsidR="00E97768" w:rsidRPr="00A91EA3" w:rsidRDefault="00E97768">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3FF3D" w14:textId="77777777" w:rsidR="00775DC4" w:rsidRDefault="00775DC4" w:rsidP="00775DC4">
      <w:pPr>
        <w:spacing w:after="0" w:line="240" w:lineRule="auto"/>
      </w:pPr>
      <w:r>
        <w:separator/>
      </w:r>
    </w:p>
  </w:footnote>
  <w:footnote w:type="continuationSeparator" w:id="0">
    <w:p w14:paraId="5DD246B8" w14:textId="77777777" w:rsidR="00775DC4" w:rsidRDefault="00775DC4" w:rsidP="00775D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1D1"/>
    <w:rsid w:val="00023AF7"/>
    <w:rsid w:val="0009602C"/>
    <w:rsid w:val="00233544"/>
    <w:rsid w:val="00302963"/>
    <w:rsid w:val="00316959"/>
    <w:rsid w:val="00376187"/>
    <w:rsid w:val="00384000"/>
    <w:rsid w:val="004431D1"/>
    <w:rsid w:val="0058524A"/>
    <w:rsid w:val="00702747"/>
    <w:rsid w:val="00722266"/>
    <w:rsid w:val="00775DC4"/>
    <w:rsid w:val="00824F76"/>
    <w:rsid w:val="008C5EA4"/>
    <w:rsid w:val="009236A9"/>
    <w:rsid w:val="00955D61"/>
    <w:rsid w:val="009F1891"/>
    <w:rsid w:val="00A26D1A"/>
    <w:rsid w:val="00A41741"/>
    <w:rsid w:val="00A91EA3"/>
    <w:rsid w:val="00BC327B"/>
    <w:rsid w:val="00BE2E6C"/>
    <w:rsid w:val="00C256A9"/>
    <w:rsid w:val="00D773A8"/>
    <w:rsid w:val="00DC5ABF"/>
    <w:rsid w:val="00E83053"/>
    <w:rsid w:val="00E97768"/>
    <w:rsid w:val="00F54D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3B20"/>
  <w15:chartTrackingRefBased/>
  <w15:docId w15:val="{EF21DCD7-5004-40D2-9F13-DD322805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747"/>
    <w:rPr>
      <w:rFonts w:ascii="Segoe UI" w:hAnsi="Segoe UI" w:cs="Segoe UI"/>
      <w:noProof/>
      <w:sz w:val="18"/>
      <w:szCs w:val="18"/>
      <w:lang w:val="en-US"/>
    </w:rPr>
  </w:style>
  <w:style w:type="paragraph" w:styleId="EndnoteText">
    <w:name w:val="endnote text"/>
    <w:basedOn w:val="Normal"/>
    <w:link w:val="EndnoteTextChar"/>
    <w:uiPriority w:val="99"/>
    <w:semiHidden/>
    <w:unhideWhenUsed/>
    <w:rsid w:val="00775D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5DC4"/>
    <w:rPr>
      <w:noProof/>
      <w:sz w:val="20"/>
      <w:szCs w:val="20"/>
      <w:lang w:val="en-US"/>
    </w:rPr>
  </w:style>
  <w:style w:type="character" w:styleId="EndnoteReference">
    <w:name w:val="endnote reference"/>
    <w:basedOn w:val="DefaultParagraphFont"/>
    <w:uiPriority w:val="99"/>
    <w:semiHidden/>
    <w:unhideWhenUsed/>
    <w:rsid w:val="00775DC4"/>
    <w:rPr>
      <w:vertAlign w:val="superscript"/>
    </w:rPr>
  </w:style>
  <w:style w:type="character" w:styleId="Hyperlink">
    <w:name w:val="Hyperlink"/>
    <w:basedOn w:val="DefaultParagraphFont"/>
    <w:uiPriority w:val="99"/>
    <w:semiHidden/>
    <w:unhideWhenUsed/>
    <w:rsid w:val="00E977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88248">
      <w:bodyDiv w:val="1"/>
      <w:marLeft w:val="0"/>
      <w:marRight w:val="0"/>
      <w:marTop w:val="0"/>
      <w:marBottom w:val="0"/>
      <w:divBdr>
        <w:top w:val="none" w:sz="0" w:space="0" w:color="auto"/>
        <w:left w:val="none" w:sz="0" w:space="0" w:color="auto"/>
        <w:bottom w:val="none" w:sz="0" w:space="0" w:color="auto"/>
        <w:right w:val="none" w:sz="0" w:space="0" w:color="auto"/>
      </w:divBdr>
    </w:div>
    <w:div w:id="1502546268">
      <w:bodyDiv w:val="1"/>
      <w:marLeft w:val="0"/>
      <w:marRight w:val="0"/>
      <w:marTop w:val="0"/>
      <w:marBottom w:val="0"/>
      <w:divBdr>
        <w:top w:val="none" w:sz="0" w:space="0" w:color="auto"/>
        <w:left w:val="none" w:sz="0" w:space="0" w:color="auto"/>
        <w:bottom w:val="none" w:sz="0" w:space="0" w:color="auto"/>
        <w:right w:val="none" w:sz="0" w:space="0" w:color="auto"/>
      </w:divBdr>
    </w:div>
    <w:div w:id="193346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corpusthomisticum.org/xb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ECF9298-D8BD-4430-A516-E1D05C1D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Crook</dc:creator>
  <cp:keywords/>
  <dc:description/>
  <cp:lastModifiedBy>Eugene Crook</cp:lastModifiedBy>
  <cp:revision>2</cp:revision>
  <cp:lastPrinted>2020-10-11T18:04:00Z</cp:lastPrinted>
  <dcterms:created xsi:type="dcterms:W3CDTF">2020-10-11T18:10:00Z</dcterms:created>
  <dcterms:modified xsi:type="dcterms:W3CDTF">2020-10-11T18:10:00Z</dcterms:modified>
</cp:coreProperties>
</file>