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D4A0" w14:textId="77777777" w:rsidR="00E5797B" w:rsidRPr="005F2867" w:rsidRDefault="005F2867" w:rsidP="005F2867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F2867">
        <w:rPr>
          <w:rFonts w:ascii="Courier New" w:hAnsi="Courier New" w:cs="Courier New"/>
          <w:sz w:val="24"/>
          <w:szCs w:val="24"/>
        </w:rPr>
        <w:t>208 Locus</w:t>
      </w:r>
    </w:p>
    <w:p w14:paraId="47B6CEF9" w14:textId="5871306F" w:rsidR="00B31360" w:rsidRDefault="005F2867" w:rsidP="00510085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F2867">
        <w:rPr>
          <w:rFonts w:ascii="Courier New" w:hAnsi="Courier New" w:cs="Courier New"/>
          <w:sz w:val="24"/>
          <w:szCs w:val="24"/>
        </w:rPr>
        <w:t>Quatuor sunt loca</w:t>
      </w:r>
      <w:r>
        <w:rPr>
          <w:rFonts w:ascii="Courier New" w:hAnsi="Courier New" w:cs="Courier New"/>
          <w:sz w:val="24"/>
          <w:szCs w:val="24"/>
        </w:rPr>
        <w:t xml:space="preserve"> quibus an</w:t>
      </w:r>
      <w:r w:rsidR="00083DB7">
        <w:rPr>
          <w:rFonts w:ascii="Courier New" w:hAnsi="Courier New" w:cs="Courier New"/>
          <w:sz w:val="24"/>
          <w:szCs w:val="24"/>
        </w:rPr>
        <w:t>ime nunc habitant, scilicet, in</w:t>
      </w:r>
      <w:r>
        <w:rPr>
          <w:rFonts w:ascii="Courier New" w:hAnsi="Courier New" w:cs="Courier New"/>
          <w:sz w:val="24"/>
          <w:szCs w:val="24"/>
        </w:rPr>
        <w:t>fernus</w:t>
      </w:r>
      <w:r w:rsidR="00CC2AB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purgatorium</w:t>
      </w:r>
      <w:r w:rsidR="00CC2AB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paradisus</w:t>
      </w:r>
      <w:r w:rsidR="00CC2AB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iste mundus</w:t>
      </w:r>
      <w:r w:rsidR="00CC2AB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C2AB0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inferno sunt homines periclitati irremediabiliter. Vnde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non </w:t>
      </w:r>
      <w:r w:rsidRPr="0073097E">
        <w:rPr>
          <w:rFonts w:ascii="Courier New" w:hAnsi="Courier New" w:cs="Courier New"/>
          <w:sz w:val="24"/>
          <w:szCs w:val="24"/>
        </w:rPr>
        <w:t>valet</w:t>
      </w:r>
      <w:r>
        <w:rPr>
          <w:rFonts w:ascii="Courier New" w:hAnsi="Courier New" w:cs="Courier New"/>
          <w:sz w:val="24"/>
          <w:szCs w:val="24"/>
        </w:rPr>
        <w:t xml:space="preserve"> ibi operatio, Exod. 15[:5]: </w:t>
      </w:r>
      <w:r w:rsidRPr="00CC2AB0">
        <w:rPr>
          <w:rFonts w:ascii="Courier New" w:hAnsi="Courier New" w:cs="Courier New"/>
          <w:i/>
          <w:sz w:val="24"/>
          <w:szCs w:val="24"/>
        </w:rPr>
        <w:t>Descenderunt in profundum quasi lapis</w:t>
      </w:r>
      <w:r w:rsidRPr="005F2867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In paradiso sunt saluati eter</w:t>
      </w:r>
      <w:r w:rsidR="00CC2AB0">
        <w:rPr>
          <w:rFonts w:ascii="Courier New" w:hAnsi="Courier New" w:cs="Courier New"/>
          <w:sz w:val="24"/>
          <w:szCs w:val="24"/>
        </w:rPr>
        <w:t>naliter. Vnde non est ibi opera</w:t>
      </w:r>
      <w:r>
        <w:rPr>
          <w:rFonts w:ascii="Courier New" w:hAnsi="Courier New" w:cs="Courier New"/>
          <w:sz w:val="24"/>
          <w:szCs w:val="24"/>
        </w:rPr>
        <w:t>cio necessaria</w:t>
      </w:r>
      <w:r w:rsidR="004B51C1">
        <w:rPr>
          <w:rFonts w:ascii="Courier New" w:hAnsi="Courier New" w:cs="Courier New"/>
          <w:sz w:val="24"/>
          <w:szCs w:val="24"/>
        </w:rPr>
        <w:t xml:space="preserve">, Psal. [123:7]: </w:t>
      </w:r>
      <w:r w:rsidR="004B51C1" w:rsidRPr="004B51C1">
        <w:rPr>
          <w:rFonts w:ascii="Courier New" w:hAnsi="Courier New" w:cs="Courier New"/>
          <w:i/>
          <w:sz w:val="24"/>
          <w:szCs w:val="24"/>
        </w:rPr>
        <w:t>Laqueus contritus est, et nos liberati (sumus)</w:t>
      </w:r>
      <w:r w:rsidR="004B51C1" w:rsidRPr="004B51C1">
        <w:rPr>
          <w:rFonts w:ascii="Courier New" w:hAnsi="Courier New" w:cs="Courier New"/>
          <w:sz w:val="24"/>
          <w:szCs w:val="24"/>
        </w:rPr>
        <w:t>.</w:t>
      </w:r>
      <w:r w:rsidR="004B51C1">
        <w:rPr>
          <w:rFonts w:ascii="Courier New" w:hAnsi="Courier New" w:cs="Courier New"/>
          <w:sz w:val="24"/>
          <w:szCs w:val="24"/>
        </w:rPr>
        <w:t xml:space="preserve"> In purgatorio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6F6ED6">
        <w:rPr>
          <w:rFonts w:ascii="Courier New" w:hAnsi="Courier New" w:cs="Courier New"/>
          <w:sz w:val="24"/>
          <w:szCs w:val="24"/>
        </w:rPr>
        <w:t>per</w:t>
      </w:r>
      <w:r w:rsidR="004B51C1">
        <w:rPr>
          <w:rFonts w:ascii="Courier New" w:hAnsi="Courier New" w:cs="Courier New"/>
          <w:sz w:val="24"/>
          <w:szCs w:val="24"/>
        </w:rPr>
        <w:t xml:space="preserve">transita sunt pericula et quod debent ibi </w:t>
      </w:r>
      <w:r w:rsidR="004B51C1" w:rsidRPr="0073097E">
        <w:rPr>
          <w:rFonts w:ascii="Courier New" w:hAnsi="Courier New" w:cs="Courier New"/>
          <w:sz w:val="24"/>
          <w:szCs w:val="24"/>
        </w:rPr>
        <w:t>soluunt.</w:t>
      </w:r>
      <w:r w:rsidR="004B51C1">
        <w:rPr>
          <w:rFonts w:ascii="Courier New" w:hAnsi="Courier New" w:cs="Courier New"/>
          <w:sz w:val="24"/>
          <w:szCs w:val="24"/>
        </w:rPr>
        <w:t xml:space="preserve"> Vnde non est ibi actio meritoria sed passio satisfactoria, sed in hoc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4B51C1">
        <w:rPr>
          <w:rFonts w:ascii="Courier New" w:hAnsi="Courier New" w:cs="Courier New"/>
          <w:sz w:val="24"/>
          <w:szCs w:val="24"/>
        </w:rPr>
        <w:t>mundo sumus in periculo quia per mala opera periclitamur per bona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4B51C1">
        <w:rPr>
          <w:rFonts w:ascii="Courier New" w:hAnsi="Courier New" w:cs="Courier New"/>
          <w:sz w:val="24"/>
          <w:szCs w:val="24"/>
        </w:rPr>
        <w:t>saluamur</w:t>
      </w:r>
      <w:r w:rsidR="000D6B07">
        <w:rPr>
          <w:rFonts w:ascii="Courier New" w:hAnsi="Courier New" w:cs="Courier New"/>
          <w:sz w:val="24"/>
          <w:szCs w:val="24"/>
        </w:rPr>
        <w:t xml:space="preserve">. </w:t>
      </w:r>
    </w:p>
    <w:p w14:paraId="4B2EFFEC" w14:textId="77777777" w:rsidR="00510085" w:rsidRDefault="000D6B07" w:rsidP="0051008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Vnde dictum est Abrahe, Gen. 13[:14]: </w:t>
      </w:r>
      <w:r w:rsidRPr="000D6B07">
        <w:rPr>
          <w:rFonts w:ascii="Courier New" w:hAnsi="Courier New" w:cs="Courier New"/>
          <w:i/>
          <w:sz w:val="24"/>
          <w:szCs w:val="24"/>
        </w:rPr>
        <w:t>Leva oculos tuos</w:t>
      </w:r>
      <w:r w:rsidRPr="000D6B0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indirectum </w:t>
      </w:r>
      <w:r w:rsidRPr="000D6B07">
        <w:rPr>
          <w:rFonts w:ascii="Courier New" w:hAnsi="Courier New" w:cs="Courier New"/>
          <w:i/>
          <w:sz w:val="24"/>
          <w:szCs w:val="24"/>
        </w:rPr>
        <w:t xml:space="preserve">et vide a </w:t>
      </w:r>
      <w:r w:rsidR="00CC2AB0">
        <w:rPr>
          <w:rFonts w:ascii="Courier New" w:hAnsi="Courier New" w:cs="Courier New"/>
          <w:i/>
          <w:sz w:val="24"/>
          <w:szCs w:val="24"/>
        </w:rPr>
        <w:t>loco, in quo nunc es, ad aquilo</w:t>
      </w:r>
      <w:r w:rsidRPr="000D6B07">
        <w:rPr>
          <w:rFonts w:ascii="Courier New" w:hAnsi="Courier New" w:cs="Courier New"/>
          <w:i/>
          <w:sz w:val="24"/>
          <w:szCs w:val="24"/>
        </w:rPr>
        <w:t>nem</w:t>
      </w:r>
      <w:r>
        <w:rPr>
          <w:rFonts w:ascii="Courier New" w:hAnsi="Courier New" w:cs="Courier New"/>
          <w:sz w:val="24"/>
          <w:szCs w:val="24"/>
        </w:rPr>
        <w:t xml:space="preserve"> inferni ad</w:t>
      </w:r>
      <w:r w:rsidRPr="000D6B07">
        <w:rPr>
          <w:rFonts w:ascii="Courier New" w:hAnsi="Courier New" w:cs="Courier New"/>
          <w:sz w:val="24"/>
          <w:szCs w:val="24"/>
        </w:rPr>
        <w:t xml:space="preserve"> </w:t>
      </w:r>
      <w:r w:rsidRPr="000D6B07">
        <w:rPr>
          <w:rFonts w:ascii="Courier New" w:hAnsi="Courier New" w:cs="Courier New"/>
          <w:i/>
          <w:sz w:val="24"/>
          <w:szCs w:val="24"/>
        </w:rPr>
        <w:t>meridiem</w:t>
      </w:r>
      <w:r>
        <w:rPr>
          <w:rFonts w:ascii="Courier New" w:hAnsi="Courier New" w:cs="Courier New"/>
          <w:sz w:val="24"/>
          <w:szCs w:val="24"/>
        </w:rPr>
        <w:t xml:space="preserve"> paradisi</w:t>
      </w:r>
      <w:r w:rsidRPr="000D6B07">
        <w:rPr>
          <w:rFonts w:ascii="Courier New" w:hAnsi="Courier New" w:cs="Courier New"/>
          <w:sz w:val="24"/>
          <w:szCs w:val="24"/>
        </w:rPr>
        <w:t xml:space="preserve">, </w:t>
      </w:r>
      <w:r w:rsidRPr="000D6B07">
        <w:rPr>
          <w:rFonts w:ascii="Courier New" w:hAnsi="Courier New" w:cs="Courier New"/>
          <w:i/>
          <w:sz w:val="24"/>
          <w:szCs w:val="24"/>
        </w:rPr>
        <w:t>ad orientem</w:t>
      </w:r>
      <w:r>
        <w:rPr>
          <w:rFonts w:ascii="Courier New" w:hAnsi="Courier New" w:cs="Courier New"/>
          <w:sz w:val="24"/>
          <w:szCs w:val="24"/>
        </w:rPr>
        <w:t xml:space="preserve"> gracie ad </w:t>
      </w:r>
      <w:r w:rsidR="00CC2AB0">
        <w:rPr>
          <w:rFonts w:ascii="Courier New" w:hAnsi="Courier New" w:cs="Courier New"/>
          <w:i/>
          <w:sz w:val="24"/>
          <w:szCs w:val="24"/>
        </w:rPr>
        <w:t>occi</w:t>
      </w:r>
      <w:r w:rsidRPr="000D6B07">
        <w:rPr>
          <w:rFonts w:ascii="Courier New" w:hAnsi="Courier New" w:cs="Courier New"/>
          <w:i/>
          <w:sz w:val="24"/>
          <w:szCs w:val="24"/>
        </w:rPr>
        <w:t xml:space="preserve">dentem </w:t>
      </w:r>
      <w:r>
        <w:rPr>
          <w:rFonts w:ascii="Courier New" w:hAnsi="Courier New" w:cs="Courier New"/>
          <w:sz w:val="24"/>
          <w:szCs w:val="24"/>
        </w:rPr>
        <w:t>culpe</w:t>
      </w:r>
      <w:r w:rsidRPr="000D6B07">
        <w:rPr>
          <w:rFonts w:ascii="Courier New" w:hAnsi="Courier New" w:cs="Courier New"/>
          <w:sz w:val="24"/>
          <w:szCs w:val="24"/>
        </w:rPr>
        <w:t>.</w:t>
      </w:r>
      <w:r w:rsidR="00CC2AB0">
        <w:rPr>
          <w:rFonts w:ascii="Courier New" w:hAnsi="Courier New" w:cs="Courier New"/>
          <w:sz w:val="24"/>
          <w:szCs w:val="24"/>
        </w:rPr>
        <w:t xml:space="preserve"> Sed nota hic</w:t>
      </w:r>
      <w:r>
        <w:rPr>
          <w:rFonts w:ascii="Courier New" w:hAnsi="Courier New" w:cs="Courier New"/>
          <w:sz w:val="24"/>
          <w:szCs w:val="24"/>
        </w:rPr>
        <w:t xml:space="preserve"> quod ita est de peruersis in presenti</w:t>
      </w:r>
      <w:r w:rsidR="00835450">
        <w:rPr>
          <w:rFonts w:ascii="Courier New" w:hAnsi="Courier New" w:cs="Courier New"/>
          <w:sz w:val="24"/>
          <w:szCs w:val="24"/>
        </w:rPr>
        <w:t>,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BD2526">
        <w:rPr>
          <w:rFonts w:ascii="Courier New" w:hAnsi="Courier New" w:cs="Courier New"/>
          <w:sz w:val="24"/>
          <w:szCs w:val="24"/>
        </w:rPr>
        <w:t>sicut de re que stat in loco offensionis</w:t>
      </w:r>
      <w:r w:rsidR="00835450">
        <w:rPr>
          <w:rFonts w:ascii="Courier New" w:hAnsi="Courier New" w:cs="Courier New"/>
          <w:sz w:val="24"/>
          <w:szCs w:val="24"/>
        </w:rPr>
        <w:t>,</w:t>
      </w:r>
      <w:r w:rsidR="00BD2526">
        <w:rPr>
          <w:rFonts w:ascii="Courier New" w:hAnsi="Courier New" w:cs="Courier New"/>
          <w:sz w:val="24"/>
          <w:szCs w:val="24"/>
        </w:rPr>
        <w:t xml:space="preserve"> que statim cum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BD2526" w:rsidRPr="0073097E">
        <w:rPr>
          <w:rFonts w:ascii="Courier New" w:hAnsi="Courier New" w:cs="Courier New"/>
          <w:sz w:val="24"/>
          <w:szCs w:val="24"/>
        </w:rPr>
        <w:t>percipitur</w:t>
      </w:r>
      <w:r w:rsidR="00835450">
        <w:rPr>
          <w:rFonts w:ascii="Courier New" w:hAnsi="Courier New" w:cs="Courier New"/>
          <w:sz w:val="24"/>
          <w:szCs w:val="24"/>
        </w:rPr>
        <w:t xml:space="preserve"> ammou</w:t>
      </w:r>
      <w:r w:rsidR="00BD2526">
        <w:rPr>
          <w:rFonts w:ascii="Courier New" w:hAnsi="Courier New" w:cs="Courier New"/>
          <w:sz w:val="24"/>
          <w:szCs w:val="24"/>
        </w:rPr>
        <w:t>etur</w:t>
      </w:r>
      <w:r w:rsidR="00835450">
        <w:rPr>
          <w:rFonts w:ascii="Courier New" w:hAnsi="Courier New" w:cs="Courier New"/>
          <w:sz w:val="24"/>
          <w:szCs w:val="24"/>
        </w:rPr>
        <w:t>.</w:t>
      </w:r>
      <w:r w:rsidR="00BD2526">
        <w:rPr>
          <w:rFonts w:ascii="Courier New" w:hAnsi="Courier New" w:cs="Courier New"/>
          <w:sz w:val="24"/>
          <w:szCs w:val="24"/>
        </w:rPr>
        <w:t xml:space="preserve"> </w:t>
      </w:r>
      <w:r w:rsidR="00835450">
        <w:rPr>
          <w:rFonts w:ascii="Courier New" w:hAnsi="Courier New" w:cs="Courier New"/>
          <w:sz w:val="24"/>
          <w:szCs w:val="24"/>
        </w:rPr>
        <w:t>S</w:t>
      </w:r>
      <w:r w:rsidR="00BD2526">
        <w:rPr>
          <w:rFonts w:ascii="Courier New" w:hAnsi="Courier New" w:cs="Courier New"/>
          <w:sz w:val="24"/>
          <w:szCs w:val="24"/>
        </w:rPr>
        <w:t>ic peccatores qui nunc stant in offensione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BD2526">
        <w:rPr>
          <w:rFonts w:ascii="Courier New" w:hAnsi="Courier New" w:cs="Courier New"/>
          <w:sz w:val="24"/>
          <w:szCs w:val="24"/>
        </w:rPr>
        <w:t xml:space="preserve">Dei et </w:t>
      </w:r>
      <w:r w:rsidR="00B31360">
        <w:rPr>
          <w:rFonts w:ascii="Courier New" w:hAnsi="Courier New" w:cs="Courier New"/>
          <w:sz w:val="24"/>
          <w:szCs w:val="24"/>
        </w:rPr>
        <w:t>scandalum populi ammou</w:t>
      </w:r>
      <w:r w:rsidR="00BD2526">
        <w:rPr>
          <w:rFonts w:ascii="Courier New" w:hAnsi="Courier New" w:cs="Courier New"/>
          <w:sz w:val="24"/>
          <w:szCs w:val="24"/>
        </w:rPr>
        <w:t>ebuntur</w:t>
      </w:r>
      <w:r w:rsidR="00835450">
        <w:rPr>
          <w:rFonts w:ascii="Courier New" w:hAnsi="Courier New" w:cs="Courier New"/>
          <w:sz w:val="24"/>
          <w:szCs w:val="24"/>
        </w:rPr>
        <w:t>.</w:t>
      </w:r>
      <w:r w:rsidR="00BD2526">
        <w:rPr>
          <w:rFonts w:ascii="Courier New" w:hAnsi="Courier New" w:cs="Courier New"/>
          <w:sz w:val="24"/>
          <w:szCs w:val="24"/>
        </w:rPr>
        <w:t xml:space="preserve"> Aliquando</w:t>
      </w:r>
      <w:r w:rsidR="00510085">
        <w:rPr>
          <w:rFonts w:ascii="Courier New" w:hAnsi="Courier New" w:cs="Courier New"/>
          <w:sz w:val="24"/>
          <w:szCs w:val="24"/>
        </w:rPr>
        <w:t xml:space="preserve"> forte et subito,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510085">
        <w:rPr>
          <w:rFonts w:ascii="Courier New" w:hAnsi="Courier New" w:cs="Courier New"/>
          <w:sz w:val="24"/>
          <w:szCs w:val="24"/>
        </w:rPr>
        <w:t xml:space="preserve">Job 27[:21]: </w:t>
      </w:r>
      <w:r w:rsidR="00510085" w:rsidRPr="00510085">
        <w:rPr>
          <w:rFonts w:ascii="Courier New" w:hAnsi="Courier New" w:cs="Courier New"/>
          <w:i/>
          <w:sz w:val="24"/>
          <w:szCs w:val="24"/>
        </w:rPr>
        <w:t xml:space="preserve">Tollet eum </w:t>
      </w:r>
      <w:r w:rsidR="00CC2AB0">
        <w:rPr>
          <w:rFonts w:ascii="Courier New" w:hAnsi="Courier New" w:cs="Courier New"/>
          <w:i/>
          <w:sz w:val="24"/>
          <w:szCs w:val="24"/>
        </w:rPr>
        <w:t>ventus urens, et velut turbo ra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piet eum de loco suo</w:t>
      </w:r>
      <w:r w:rsidR="00510085" w:rsidRPr="00510085">
        <w:rPr>
          <w:rFonts w:ascii="Courier New" w:hAnsi="Courier New" w:cs="Courier New"/>
          <w:sz w:val="24"/>
          <w:szCs w:val="24"/>
        </w:rPr>
        <w:t>.</w:t>
      </w:r>
      <w:r w:rsidR="00510085">
        <w:rPr>
          <w:rFonts w:ascii="Courier New" w:hAnsi="Courier New" w:cs="Courier New"/>
          <w:sz w:val="24"/>
          <w:szCs w:val="24"/>
        </w:rPr>
        <w:t xml:space="preserve"> Et Apo. 2[:5]: </w:t>
      </w:r>
      <w:r w:rsidR="00CC2AB0">
        <w:rPr>
          <w:rFonts w:ascii="Courier New" w:hAnsi="Courier New" w:cs="Courier New"/>
          <w:i/>
          <w:sz w:val="24"/>
          <w:szCs w:val="24"/>
        </w:rPr>
        <w:t>Memor esto unde exci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deris</w:t>
      </w:r>
      <w:r w:rsidR="00510085" w:rsidRPr="00510085">
        <w:rPr>
          <w:rFonts w:ascii="Courier New" w:hAnsi="Courier New" w:cs="Courier New"/>
          <w:sz w:val="24"/>
          <w:szCs w:val="24"/>
        </w:rPr>
        <w:t xml:space="preserve"> et </w:t>
      </w:r>
      <w:r w:rsidR="00510085">
        <w:rPr>
          <w:rFonts w:ascii="Courier New" w:hAnsi="Courier New" w:cs="Courier New"/>
          <w:sz w:val="24"/>
          <w:szCs w:val="24"/>
        </w:rPr>
        <w:t xml:space="preserve">sequitur 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sin autem</w:t>
      </w:r>
      <w:r w:rsidR="00510085">
        <w:rPr>
          <w:rFonts w:ascii="Courier New" w:hAnsi="Courier New" w:cs="Courier New"/>
          <w:sz w:val="24"/>
          <w:szCs w:val="24"/>
        </w:rPr>
        <w:t>, veniam</w:t>
      </w:r>
      <w:r w:rsidR="00510085" w:rsidRPr="00510085">
        <w:rPr>
          <w:rFonts w:ascii="Courier New" w:hAnsi="Courier New" w:cs="Courier New"/>
          <w:sz w:val="24"/>
          <w:szCs w:val="24"/>
        </w:rPr>
        <w:t xml:space="preserve">, 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et movebo candelabrum tuum</w:t>
      </w:r>
      <w:r w:rsidR="00D91FBB">
        <w:rPr>
          <w:rFonts w:ascii="Courier New" w:hAnsi="Courier New" w:cs="Courier New"/>
          <w:sz w:val="24"/>
          <w:szCs w:val="24"/>
        </w:rPr>
        <w:t>,</w:t>
      </w:r>
      <w:r w:rsidR="00510085" w:rsidRPr="00510085">
        <w:rPr>
          <w:rFonts w:ascii="Courier New" w:hAnsi="Courier New" w:cs="Courier New"/>
          <w:sz w:val="24"/>
          <w:szCs w:val="24"/>
        </w:rPr>
        <w:t xml:space="preserve"> </w:t>
      </w:r>
      <w:r w:rsidR="00510085">
        <w:rPr>
          <w:rFonts w:ascii="Courier New" w:hAnsi="Courier New" w:cs="Courier New"/>
          <w:sz w:val="24"/>
          <w:szCs w:val="24"/>
        </w:rPr>
        <w:t xml:space="preserve">id est, corpus tuum 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de loco suo</w:t>
      </w:r>
      <w:r w:rsidR="00510085" w:rsidRPr="00510085">
        <w:rPr>
          <w:rFonts w:ascii="Courier New" w:hAnsi="Courier New" w:cs="Courier New"/>
          <w:sz w:val="24"/>
          <w:szCs w:val="24"/>
        </w:rPr>
        <w:t xml:space="preserve">, </w:t>
      </w:r>
      <w:r w:rsidR="00D91FBB" w:rsidRPr="00D91FBB">
        <w:rPr>
          <w:rFonts w:ascii="Courier New" w:hAnsi="Courier New" w:cs="Courier New"/>
          <w:i/>
          <w:sz w:val="24"/>
          <w:szCs w:val="24"/>
        </w:rPr>
        <w:t>poenitentiam</w:t>
      </w:r>
      <w:r w:rsidR="00510085">
        <w:rPr>
          <w:rFonts w:ascii="Courier New" w:hAnsi="Courier New" w:cs="Courier New"/>
          <w:sz w:val="24"/>
          <w:szCs w:val="24"/>
        </w:rPr>
        <w:t xml:space="preserve"> </w:t>
      </w:r>
      <w:r w:rsidR="00510085" w:rsidRPr="00510085">
        <w:rPr>
          <w:rFonts w:ascii="Courier New" w:hAnsi="Courier New" w:cs="Courier New"/>
          <w:i/>
          <w:sz w:val="24"/>
          <w:szCs w:val="24"/>
        </w:rPr>
        <w:t>egeris</w:t>
      </w:r>
      <w:r w:rsidR="00510085" w:rsidRPr="00510085">
        <w:rPr>
          <w:rFonts w:ascii="Courier New" w:hAnsi="Courier New" w:cs="Courier New"/>
          <w:sz w:val="24"/>
          <w:szCs w:val="24"/>
        </w:rPr>
        <w:t>.</w:t>
      </w:r>
      <w:r w:rsidR="00510085">
        <w:rPr>
          <w:rFonts w:ascii="Courier New" w:hAnsi="Courier New" w:cs="Courier New"/>
          <w:sz w:val="24"/>
          <w:szCs w:val="24"/>
        </w:rPr>
        <w:t xml:space="preserve"> Mundus iste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510085">
        <w:rPr>
          <w:rFonts w:ascii="Courier New" w:hAnsi="Courier New" w:cs="Courier New"/>
          <w:sz w:val="24"/>
          <w:szCs w:val="24"/>
        </w:rPr>
        <w:t>locus est peregrinacionis</w:t>
      </w:r>
      <w:r w:rsidR="00D91FBB">
        <w:rPr>
          <w:rFonts w:ascii="Courier New" w:hAnsi="Courier New" w:cs="Courier New"/>
          <w:sz w:val="24"/>
          <w:szCs w:val="24"/>
        </w:rPr>
        <w:t>,</w:t>
      </w:r>
      <w:r w:rsidR="00510085">
        <w:rPr>
          <w:rFonts w:ascii="Courier New" w:hAnsi="Courier New" w:cs="Courier New"/>
          <w:sz w:val="24"/>
          <w:szCs w:val="24"/>
        </w:rPr>
        <w:t xml:space="preserve"> tribulationis</w:t>
      </w:r>
      <w:r w:rsidR="00D91FBB">
        <w:rPr>
          <w:rFonts w:ascii="Courier New" w:hAnsi="Courier New" w:cs="Courier New"/>
          <w:sz w:val="24"/>
          <w:szCs w:val="24"/>
        </w:rPr>
        <w:t>,</w:t>
      </w:r>
      <w:r w:rsidR="00510085">
        <w:rPr>
          <w:rFonts w:ascii="Courier New" w:hAnsi="Courier New" w:cs="Courier New"/>
          <w:sz w:val="24"/>
          <w:szCs w:val="24"/>
        </w:rPr>
        <w:t xml:space="preserve"> et operacionis. </w:t>
      </w:r>
    </w:p>
    <w:p w14:paraId="651CD5ED" w14:textId="77777777" w:rsidR="00510085" w:rsidRDefault="00510085" w:rsidP="0051008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De quibus</w:t>
      </w:r>
      <w:r w:rsidR="00D860AB">
        <w:rPr>
          <w:rFonts w:ascii="Courier New" w:hAnsi="Courier New" w:cs="Courier New"/>
          <w:sz w:val="24"/>
          <w:szCs w:val="24"/>
        </w:rPr>
        <w:t xml:space="preserve"> vide infra capitulo</w:t>
      </w:r>
      <w:r w:rsidR="0073097E">
        <w:rPr>
          <w:rFonts w:ascii="Courier New" w:hAnsi="Courier New" w:cs="Courier New"/>
          <w:sz w:val="24"/>
          <w:szCs w:val="24"/>
        </w:rPr>
        <w:t xml:space="preserve"> [239]</w:t>
      </w:r>
      <w:r w:rsidR="00D860AB">
        <w:rPr>
          <w:rFonts w:ascii="Courier New" w:hAnsi="Courier New" w:cs="Courier New"/>
          <w:sz w:val="24"/>
          <w:szCs w:val="24"/>
        </w:rPr>
        <w:t xml:space="preserve"> Mundus.</w:t>
      </w:r>
    </w:p>
    <w:p w14:paraId="1E47D318" w14:textId="2D34C8A4" w:rsidR="00CC2AB0" w:rsidRDefault="00D860AB" w:rsidP="0051008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Crisostomus, </w:t>
      </w:r>
      <w:r>
        <w:rPr>
          <w:rFonts w:ascii="Courier New" w:hAnsi="Courier New" w:cs="Courier New"/>
          <w:i/>
          <w:sz w:val="24"/>
          <w:szCs w:val="24"/>
        </w:rPr>
        <w:t>Homilia de par</w:t>
      </w:r>
      <w:r w:rsidR="00D91FBB">
        <w:rPr>
          <w:rFonts w:ascii="Courier New" w:hAnsi="Courier New" w:cs="Courier New"/>
          <w:i/>
          <w:sz w:val="24"/>
          <w:szCs w:val="24"/>
        </w:rPr>
        <w:t>a</w:t>
      </w:r>
      <w:r>
        <w:rPr>
          <w:rFonts w:ascii="Courier New" w:hAnsi="Courier New" w:cs="Courier New"/>
          <w:i/>
          <w:sz w:val="24"/>
          <w:szCs w:val="24"/>
        </w:rPr>
        <w:t>sceue</w:t>
      </w:r>
      <w:r>
        <w:rPr>
          <w:rFonts w:ascii="Courier New" w:hAnsi="Courier New" w:cs="Courier New"/>
          <w:sz w:val="24"/>
          <w:szCs w:val="24"/>
        </w:rPr>
        <w:t>,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dicit quod Deus iussit quod omnem terram dimitterent in vnum locum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conuenirent ad sacrificandum sibi</w:t>
      </w:r>
      <w:r w:rsidR="00B3136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eo quod tunc omnis terra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erat polluta ex sacrificiis gentilium. At quia modo Christus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 aduentu omnem terram mundauit omnis locus orationi apertus est. Vnde Apostolus [1] Tim. 2[:8]: </w:t>
      </w:r>
      <w:r w:rsidRPr="00D860AB">
        <w:rPr>
          <w:rFonts w:ascii="Courier New" w:hAnsi="Courier New" w:cs="Courier New"/>
          <w:i/>
          <w:sz w:val="24"/>
          <w:szCs w:val="24"/>
        </w:rPr>
        <w:t>Vo</w:t>
      </w:r>
      <w:r w:rsidR="00CC2AB0">
        <w:rPr>
          <w:rFonts w:ascii="Courier New" w:hAnsi="Courier New" w:cs="Courier New"/>
          <w:i/>
          <w:sz w:val="24"/>
          <w:szCs w:val="24"/>
        </w:rPr>
        <w:t>lo viros in omni loco orare, le</w:t>
      </w:r>
      <w:r w:rsidRPr="00D860AB">
        <w:rPr>
          <w:rFonts w:ascii="Courier New" w:hAnsi="Courier New" w:cs="Courier New"/>
          <w:i/>
          <w:sz w:val="24"/>
          <w:szCs w:val="24"/>
        </w:rPr>
        <w:t>vantes puras manus</w:t>
      </w:r>
      <w:r>
        <w:rPr>
          <w:rFonts w:ascii="Courier New" w:hAnsi="Courier New" w:cs="Courier New"/>
          <w:sz w:val="24"/>
          <w:szCs w:val="24"/>
        </w:rPr>
        <w:t>.</w:t>
      </w:r>
      <w:r w:rsidRPr="00D860AB">
        <w:rPr>
          <w:rFonts w:ascii="Courier New" w:hAnsi="Courier New" w:cs="Courier New"/>
          <w:sz w:val="24"/>
          <w:szCs w:val="24"/>
        </w:rPr>
        <w:t xml:space="preserve"> </w:t>
      </w:r>
      <w:r w:rsidR="00FC7F70">
        <w:rPr>
          <w:rFonts w:ascii="Courier New" w:hAnsi="Courier New" w:cs="Courier New"/>
          <w:sz w:val="24"/>
          <w:szCs w:val="24"/>
        </w:rPr>
        <w:t>Ideo modo omnis locus censetur sanctus.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FC7F70">
        <w:rPr>
          <w:rFonts w:ascii="Courier New" w:hAnsi="Courier New" w:cs="Courier New"/>
          <w:sz w:val="24"/>
          <w:szCs w:val="24"/>
        </w:rPr>
        <w:t>Chrisostomus, Deus non includitur loco sed fide tenetur. Vnde in generali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FC7F70">
        <w:rPr>
          <w:rFonts w:ascii="Courier New" w:hAnsi="Courier New" w:cs="Courier New"/>
          <w:sz w:val="24"/>
          <w:szCs w:val="24"/>
        </w:rPr>
        <w:t>triplex distinguitur, locus suppremus</w:t>
      </w:r>
      <w:r w:rsidR="00D04323">
        <w:rPr>
          <w:rFonts w:ascii="Courier New" w:hAnsi="Courier New" w:cs="Courier New"/>
          <w:sz w:val="24"/>
          <w:szCs w:val="24"/>
        </w:rPr>
        <w:t>,</w:t>
      </w:r>
      <w:r w:rsidR="00FC7F70">
        <w:rPr>
          <w:rFonts w:ascii="Courier New" w:hAnsi="Courier New" w:cs="Courier New"/>
          <w:sz w:val="24"/>
          <w:szCs w:val="24"/>
        </w:rPr>
        <w:t xml:space="preserve"> medius</w:t>
      </w:r>
      <w:r w:rsidR="00D04323">
        <w:rPr>
          <w:rFonts w:ascii="Courier New" w:hAnsi="Courier New" w:cs="Courier New"/>
          <w:sz w:val="24"/>
          <w:szCs w:val="24"/>
        </w:rPr>
        <w:t>,</w:t>
      </w:r>
      <w:r w:rsidR="00FC7F70">
        <w:rPr>
          <w:rFonts w:ascii="Courier New" w:hAnsi="Courier New" w:cs="Courier New"/>
          <w:sz w:val="24"/>
          <w:szCs w:val="24"/>
        </w:rPr>
        <w:t xml:space="preserve"> infimus. Primus est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FC7F70">
        <w:rPr>
          <w:rFonts w:ascii="Courier New" w:hAnsi="Courier New" w:cs="Courier New"/>
          <w:sz w:val="24"/>
          <w:szCs w:val="24"/>
        </w:rPr>
        <w:t>beatorum, secundus viatorum, tercius dampnatoru</w:t>
      </w:r>
      <w:r w:rsidR="00CC2AB0">
        <w:rPr>
          <w:rFonts w:ascii="Courier New" w:hAnsi="Courier New" w:cs="Courier New"/>
          <w:sz w:val="24"/>
          <w:szCs w:val="24"/>
        </w:rPr>
        <w:t>m. Ideo locus medius dicitur vi</w:t>
      </w:r>
      <w:r w:rsidR="00FC7F70">
        <w:rPr>
          <w:rFonts w:ascii="Courier New" w:hAnsi="Courier New" w:cs="Courier New"/>
          <w:sz w:val="24"/>
          <w:szCs w:val="24"/>
        </w:rPr>
        <w:t>atorum quia</w:t>
      </w:r>
      <w:r w:rsidR="00D50704">
        <w:rPr>
          <w:rFonts w:ascii="Courier New" w:hAnsi="Courier New" w:cs="Courier New"/>
          <w:sz w:val="24"/>
          <w:szCs w:val="24"/>
        </w:rPr>
        <w:t xml:space="preserve"> est via ad vtrumque exterin</w:t>
      </w:r>
      <w:r w:rsidR="00D04323">
        <w:rPr>
          <w:rFonts w:ascii="Courier New" w:hAnsi="Courier New" w:cs="Courier New"/>
          <w:sz w:val="24"/>
          <w:szCs w:val="24"/>
        </w:rPr>
        <w:t xml:space="preserve">orum. Ideo dicitur </w:t>
      </w:r>
      <w:r w:rsidR="00D04323" w:rsidRPr="00D04323">
        <w:rPr>
          <w:rFonts w:ascii="Courier New" w:hAnsi="Courier New" w:cs="Courier New"/>
          <w:sz w:val="24"/>
          <w:szCs w:val="24"/>
        </w:rPr>
        <w:t>Ec</w:t>
      </w:r>
      <w:r w:rsidR="00D04323">
        <w:rPr>
          <w:rFonts w:ascii="Courier New" w:hAnsi="Courier New" w:cs="Courier New"/>
          <w:sz w:val="24"/>
          <w:szCs w:val="24"/>
        </w:rPr>
        <w:t>c</w:t>
      </w:r>
      <w:r w:rsidR="00D04323" w:rsidRPr="00D04323">
        <w:rPr>
          <w:rFonts w:ascii="Courier New" w:hAnsi="Courier New" w:cs="Courier New"/>
          <w:sz w:val="24"/>
          <w:szCs w:val="24"/>
        </w:rPr>
        <w:t>l</w:t>
      </w:r>
      <w:r w:rsidR="00D04323">
        <w:rPr>
          <w:rFonts w:ascii="Courier New" w:hAnsi="Courier New" w:cs="Courier New"/>
          <w:sz w:val="24"/>
          <w:szCs w:val="24"/>
        </w:rPr>
        <w:t>e.</w:t>
      </w:r>
      <w:r w:rsidR="00D04323" w:rsidRPr="00D04323">
        <w:rPr>
          <w:rFonts w:ascii="Courier New" w:hAnsi="Courier New" w:cs="Courier New"/>
          <w:sz w:val="24"/>
          <w:szCs w:val="24"/>
        </w:rPr>
        <w:t xml:space="preserve"> 11</w:t>
      </w:r>
      <w:r w:rsidR="00D04323">
        <w:rPr>
          <w:rFonts w:ascii="Courier New" w:hAnsi="Courier New" w:cs="Courier New"/>
          <w:sz w:val="24"/>
          <w:szCs w:val="24"/>
        </w:rPr>
        <w:t>[</w:t>
      </w:r>
      <w:r w:rsidR="00D04323" w:rsidRPr="00D04323">
        <w:rPr>
          <w:rFonts w:ascii="Courier New" w:hAnsi="Courier New" w:cs="Courier New"/>
          <w:sz w:val="24"/>
          <w:szCs w:val="24"/>
        </w:rPr>
        <w:t>:3</w:t>
      </w:r>
      <w:r w:rsidR="00D04323">
        <w:rPr>
          <w:rFonts w:ascii="Courier New" w:hAnsi="Courier New" w:cs="Courier New"/>
          <w:sz w:val="24"/>
          <w:szCs w:val="24"/>
        </w:rPr>
        <w:t>]:</w:t>
      </w:r>
      <w:r w:rsidR="00D04323" w:rsidRPr="00D04323">
        <w:rPr>
          <w:rFonts w:ascii="Courier New" w:hAnsi="Courier New" w:cs="Courier New"/>
          <w:sz w:val="24"/>
          <w:szCs w:val="24"/>
        </w:rPr>
        <w:t xml:space="preserve"> </w:t>
      </w:r>
      <w:r w:rsidR="00D04323" w:rsidRPr="00D04323">
        <w:rPr>
          <w:rFonts w:ascii="Courier New" w:hAnsi="Courier New" w:cs="Courier New"/>
          <w:i/>
          <w:sz w:val="24"/>
          <w:szCs w:val="24"/>
        </w:rPr>
        <w:t>Si ceciderit lignum ad austrum</w:t>
      </w:r>
      <w:r w:rsidR="00D04323">
        <w:rPr>
          <w:rFonts w:ascii="Courier New" w:hAnsi="Courier New" w:cs="Courier New"/>
          <w:sz w:val="24"/>
          <w:szCs w:val="24"/>
        </w:rPr>
        <w:t xml:space="preserve"> uel</w:t>
      </w:r>
      <w:r w:rsidR="00D04323" w:rsidRPr="00D04323">
        <w:rPr>
          <w:rFonts w:ascii="Courier New" w:hAnsi="Courier New" w:cs="Courier New"/>
          <w:sz w:val="24"/>
          <w:szCs w:val="24"/>
        </w:rPr>
        <w:t xml:space="preserve"> </w:t>
      </w:r>
      <w:r w:rsidR="00D04323" w:rsidRPr="00D04323">
        <w:rPr>
          <w:rFonts w:ascii="Courier New" w:hAnsi="Courier New" w:cs="Courier New"/>
          <w:i/>
          <w:sz w:val="24"/>
          <w:szCs w:val="24"/>
        </w:rPr>
        <w:t>ad aquilonem, in quocumque loco ceciderit, ibi erit</w:t>
      </w:r>
      <w:r w:rsidR="00D04323" w:rsidRPr="00D04323">
        <w:rPr>
          <w:rFonts w:ascii="Courier New" w:hAnsi="Courier New" w:cs="Courier New"/>
          <w:sz w:val="24"/>
          <w:szCs w:val="24"/>
        </w:rPr>
        <w:t>.</w:t>
      </w:r>
      <w:r w:rsidR="00D04323">
        <w:rPr>
          <w:rFonts w:ascii="Courier New" w:hAnsi="Courier New" w:cs="Courier New"/>
          <w:sz w:val="24"/>
          <w:szCs w:val="24"/>
        </w:rPr>
        <w:t xml:space="preserve"> Austrum est locus sursum quo ad nos et aquilo deorsum. Vnde sciendum </w:t>
      </w:r>
      <w:r w:rsidR="003E130E">
        <w:rPr>
          <w:rFonts w:ascii="Courier New" w:hAnsi="Courier New" w:cs="Courier New"/>
          <w:sz w:val="24"/>
          <w:szCs w:val="24"/>
        </w:rPr>
        <w:t>quod sicut tria sunt que faciunt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3E130E">
        <w:rPr>
          <w:rFonts w:ascii="Courier New" w:hAnsi="Courier New" w:cs="Courier New"/>
          <w:sz w:val="24"/>
          <w:szCs w:val="24"/>
        </w:rPr>
        <w:t>rem tendere ad sursum, scilicet, puritas</w:t>
      </w:r>
      <w:r w:rsidR="001F5934">
        <w:rPr>
          <w:rFonts w:ascii="Courier New" w:hAnsi="Courier New" w:cs="Courier New"/>
          <w:sz w:val="24"/>
          <w:szCs w:val="24"/>
        </w:rPr>
        <w:t>,</w:t>
      </w:r>
      <w:r w:rsidR="003E130E">
        <w:rPr>
          <w:rFonts w:ascii="Courier New" w:hAnsi="Courier New" w:cs="Courier New"/>
          <w:sz w:val="24"/>
          <w:szCs w:val="24"/>
        </w:rPr>
        <w:t xml:space="preserve"> leuitas</w:t>
      </w:r>
      <w:r w:rsidR="001F5934">
        <w:rPr>
          <w:rFonts w:ascii="Courier New" w:hAnsi="Courier New" w:cs="Courier New"/>
          <w:sz w:val="24"/>
          <w:szCs w:val="24"/>
        </w:rPr>
        <w:t>,</w:t>
      </w:r>
      <w:r w:rsidR="003E130E">
        <w:rPr>
          <w:rFonts w:ascii="Courier New" w:hAnsi="Courier New" w:cs="Courier New"/>
          <w:sz w:val="24"/>
          <w:szCs w:val="24"/>
        </w:rPr>
        <w:t xml:space="preserve"> agilitas</w:t>
      </w:r>
      <w:r w:rsidR="001F5934">
        <w:rPr>
          <w:rFonts w:ascii="Courier New" w:hAnsi="Courier New" w:cs="Courier New"/>
          <w:sz w:val="24"/>
          <w:szCs w:val="24"/>
        </w:rPr>
        <w:t>,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3E130E">
        <w:rPr>
          <w:rFonts w:ascii="Courier New" w:hAnsi="Courier New" w:cs="Courier New"/>
          <w:sz w:val="24"/>
          <w:szCs w:val="24"/>
        </w:rPr>
        <w:t xml:space="preserve">sic puritas mundicie. </w:t>
      </w:r>
    </w:p>
    <w:p w14:paraId="447A0C12" w14:textId="77777777" w:rsidR="003D5170" w:rsidRDefault="003E130E" w:rsidP="0073259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Exemplum in liquoribus quod purius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ascendit ad superficiem</w:t>
      </w:r>
      <w:r w:rsidR="00EE3B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in arboribus florum qui purior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in arbore tenet locum superiorem</w:t>
      </w:r>
      <w:r w:rsidR="00EE3B5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mundus homo, Psal. [14:1; 23:4]: </w:t>
      </w:r>
      <w:r w:rsidRPr="003E130E">
        <w:rPr>
          <w:rFonts w:ascii="Courier New" w:hAnsi="Courier New" w:cs="Courier New"/>
          <w:i/>
          <w:sz w:val="24"/>
          <w:szCs w:val="24"/>
        </w:rPr>
        <w:t>Domine, quis habitabit in tabernaculo tuo</w:t>
      </w:r>
      <w:r>
        <w:rPr>
          <w:rFonts w:ascii="Courier New" w:hAnsi="Courier New" w:cs="Courier New"/>
          <w:sz w:val="24"/>
          <w:szCs w:val="24"/>
        </w:rPr>
        <w:t xml:space="preserve">, etc., et sequitur, </w:t>
      </w:r>
      <w:r w:rsidRPr="003E130E">
        <w:rPr>
          <w:rFonts w:ascii="Courier New" w:hAnsi="Courier New" w:cs="Courier New"/>
          <w:i/>
          <w:sz w:val="24"/>
          <w:szCs w:val="24"/>
        </w:rPr>
        <w:t>innocens manibus et mundo corde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192DEBE7" w14:textId="77777777" w:rsidR="003D5170" w:rsidRDefault="003E130E" w:rsidP="0073259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DA09A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facit ascendere leuitas misericordie. Nam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misericordia exonerat hominem a temporalibus que reddunt eum graue,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Eccli. 16[:15]: </w:t>
      </w:r>
      <w:r w:rsidRPr="004D0C91">
        <w:rPr>
          <w:rFonts w:ascii="Courier New" w:hAnsi="Courier New" w:cs="Courier New"/>
          <w:i/>
          <w:sz w:val="24"/>
          <w:szCs w:val="24"/>
        </w:rPr>
        <w:t>Omnis misericordia faciet locum unicuique,</w:t>
      </w:r>
      <w:r w:rsidR="00CC2AB0">
        <w:rPr>
          <w:rFonts w:ascii="Courier New" w:hAnsi="Courier New" w:cs="Courier New"/>
          <w:i/>
          <w:sz w:val="24"/>
          <w:szCs w:val="24"/>
        </w:rPr>
        <w:t xml:space="preserve"> </w:t>
      </w:r>
      <w:r w:rsidRPr="004D0C91">
        <w:rPr>
          <w:rFonts w:ascii="Courier New" w:hAnsi="Courier New" w:cs="Courier New"/>
          <w:i/>
          <w:sz w:val="24"/>
          <w:szCs w:val="24"/>
        </w:rPr>
        <w:t>secundum meritum operum suorum,</w:t>
      </w:r>
      <w:r w:rsidR="004D0C91" w:rsidRPr="004D0C91">
        <w:rPr>
          <w:rFonts w:ascii="Courier New" w:hAnsi="Courier New" w:cs="Courier New"/>
          <w:i/>
          <w:sz w:val="24"/>
          <w:szCs w:val="24"/>
        </w:rPr>
        <w:t xml:space="preserve"> </w:t>
      </w:r>
      <w:r w:rsidRPr="004D0C91">
        <w:rPr>
          <w:rFonts w:ascii="Courier New" w:hAnsi="Courier New" w:cs="Courier New"/>
          <w:i/>
          <w:sz w:val="24"/>
          <w:szCs w:val="24"/>
        </w:rPr>
        <w:t>et secundum</w:t>
      </w:r>
      <w:r w:rsidR="004D0C91" w:rsidRPr="004D0C91">
        <w:rPr>
          <w:rFonts w:ascii="Courier New" w:hAnsi="Courier New" w:cs="Courier New"/>
          <w:i/>
          <w:sz w:val="24"/>
          <w:szCs w:val="24"/>
        </w:rPr>
        <w:t xml:space="preserve"> intellectum peregrinationis</w:t>
      </w:r>
      <w:r w:rsidR="004D0C91">
        <w:rPr>
          <w:rFonts w:ascii="Courier New" w:hAnsi="Courier New" w:cs="Courier New"/>
          <w:sz w:val="24"/>
          <w:szCs w:val="24"/>
        </w:rPr>
        <w:t xml:space="preserve"> ill</w:t>
      </w:r>
      <w:r w:rsidRPr="003E130E">
        <w:rPr>
          <w:rFonts w:ascii="Courier New" w:hAnsi="Courier New" w:cs="Courier New"/>
          <w:sz w:val="24"/>
          <w:szCs w:val="24"/>
        </w:rPr>
        <w:t>ius.</w:t>
      </w:r>
      <w:r w:rsidR="00CC2AB0">
        <w:rPr>
          <w:rFonts w:ascii="Courier New" w:hAnsi="Courier New" w:cs="Courier New"/>
          <w:sz w:val="24"/>
          <w:szCs w:val="24"/>
        </w:rPr>
        <w:t xml:space="preserve"> Qui recog</w:t>
      </w:r>
      <w:r w:rsidR="00D15174">
        <w:rPr>
          <w:rFonts w:ascii="Courier New" w:hAnsi="Courier New" w:cs="Courier New"/>
          <w:sz w:val="24"/>
          <w:szCs w:val="24"/>
        </w:rPr>
        <w:t>noscit se hic fore per</w:t>
      </w:r>
      <w:r w:rsidR="004D0C91">
        <w:rPr>
          <w:rFonts w:ascii="Courier New" w:hAnsi="Courier New" w:cs="Courier New"/>
          <w:sz w:val="24"/>
          <w:szCs w:val="24"/>
        </w:rPr>
        <w:t>egrinum permittit per manus pauperum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4D0C91">
        <w:rPr>
          <w:rFonts w:ascii="Courier New" w:hAnsi="Courier New" w:cs="Courier New"/>
          <w:sz w:val="24"/>
          <w:szCs w:val="24"/>
        </w:rPr>
        <w:t>de bonis suis ad locum ad quem venturus est. Vnde Christus dixit</w:t>
      </w:r>
      <w:r w:rsidR="00CC2AB0">
        <w:rPr>
          <w:rFonts w:ascii="Courier New" w:hAnsi="Courier New" w:cs="Courier New"/>
          <w:sz w:val="24"/>
          <w:szCs w:val="24"/>
        </w:rPr>
        <w:t xml:space="preserve"> </w:t>
      </w:r>
      <w:r w:rsidR="004D0C91">
        <w:rPr>
          <w:rFonts w:ascii="Courier New" w:hAnsi="Courier New" w:cs="Courier New"/>
          <w:sz w:val="24"/>
          <w:szCs w:val="24"/>
        </w:rPr>
        <w:t xml:space="preserve">Matt. 25[:34-35]: </w:t>
      </w:r>
      <w:r w:rsidR="004D0C91" w:rsidRPr="004D0C91">
        <w:rPr>
          <w:rFonts w:ascii="Courier New" w:hAnsi="Courier New" w:cs="Courier New"/>
          <w:i/>
          <w:sz w:val="24"/>
          <w:szCs w:val="24"/>
        </w:rPr>
        <w:t>Venite benedicti Patris mei, possidete regnum</w:t>
      </w:r>
      <w:r w:rsidR="004D0C91">
        <w:rPr>
          <w:rFonts w:ascii="Courier New" w:hAnsi="Courier New" w:cs="Courier New"/>
          <w:sz w:val="24"/>
          <w:szCs w:val="24"/>
        </w:rPr>
        <w:t xml:space="preserve"> quod</w:t>
      </w:r>
      <w:r w:rsidR="004D0C91" w:rsidRPr="004D0C91">
        <w:rPr>
          <w:rFonts w:ascii="Courier New" w:hAnsi="Courier New" w:cs="Courier New"/>
          <w:sz w:val="24"/>
          <w:szCs w:val="24"/>
        </w:rPr>
        <w:t xml:space="preserve"> </w:t>
      </w:r>
      <w:r w:rsidR="004D0C91" w:rsidRPr="004D0C91">
        <w:rPr>
          <w:rFonts w:ascii="Courier New" w:hAnsi="Courier New" w:cs="Courier New"/>
          <w:i/>
          <w:sz w:val="24"/>
          <w:szCs w:val="24"/>
        </w:rPr>
        <w:t>vobis paratum a constitutione mundi</w:t>
      </w:r>
      <w:r w:rsidR="004D0C91">
        <w:rPr>
          <w:rFonts w:ascii="Courier New" w:hAnsi="Courier New" w:cs="Courier New"/>
          <w:sz w:val="24"/>
          <w:szCs w:val="24"/>
        </w:rPr>
        <w:t xml:space="preserve">. </w:t>
      </w:r>
      <w:r w:rsidR="004D0C91" w:rsidRPr="004D0C91">
        <w:rPr>
          <w:rFonts w:ascii="Courier New" w:hAnsi="Courier New" w:cs="Courier New"/>
          <w:i/>
          <w:sz w:val="24"/>
          <w:szCs w:val="24"/>
        </w:rPr>
        <w:t>Esuriui et dedistis mihi</w:t>
      </w:r>
      <w:r w:rsidR="004D0C91">
        <w:rPr>
          <w:rFonts w:ascii="Courier New" w:hAnsi="Courier New" w:cs="Courier New"/>
          <w:i/>
          <w:sz w:val="24"/>
          <w:szCs w:val="24"/>
        </w:rPr>
        <w:t>,</w:t>
      </w:r>
      <w:r w:rsidR="004D0C91" w:rsidRPr="004D0C91">
        <w:rPr>
          <w:rFonts w:ascii="Courier New" w:hAnsi="Courier New" w:cs="Courier New"/>
          <w:sz w:val="24"/>
          <w:szCs w:val="24"/>
        </w:rPr>
        <w:t xml:space="preserve"> </w:t>
      </w:r>
      <w:r w:rsidR="004D0C91">
        <w:rPr>
          <w:rFonts w:ascii="Courier New" w:hAnsi="Courier New" w:cs="Courier New"/>
          <w:sz w:val="24"/>
          <w:szCs w:val="24"/>
        </w:rPr>
        <w:t xml:space="preserve">etc. </w:t>
      </w:r>
    </w:p>
    <w:p w14:paraId="11BFBCD6" w14:textId="77777777" w:rsidR="00564E53" w:rsidRDefault="004D0C91" w:rsidP="0073259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DA09A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agilitas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obediencie facit ascendere. Nam quod est agile facile mouetur</w:t>
      </w:r>
      <w:r w:rsidR="00D15174">
        <w:rPr>
          <w:rFonts w:ascii="Courier New" w:hAnsi="Courier New" w:cs="Courier New"/>
          <w:sz w:val="24"/>
          <w:szCs w:val="24"/>
        </w:rPr>
        <w:t>,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D15174">
        <w:rPr>
          <w:rFonts w:ascii="Courier New" w:hAnsi="Courier New" w:cs="Courier New"/>
          <w:sz w:val="24"/>
          <w:szCs w:val="24"/>
        </w:rPr>
        <w:t>sic obedientes ad</w:t>
      </w:r>
      <w:r>
        <w:rPr>
          <w:rFonts w:ascii="Courier New" w:hAnsi="Courier New" w:cs="Courier New"/>
          <w:sz w:val="24"/>
          <w:szCs w:val="24"/>
        </w:rPr>
        <w:t xml:space="preserve"> Christum. Ideo dixit </w:t>
      </w:r>
      <w:r w:rsidRPr="004D0C91">
        <w:rPr>
          <w:rFonts w:ascii="Courier New" w:hAnsi="Courier New" w:cs="Courier New"/>
          <w:sz w:val="24"/>
          <w:szCs w:val="24"/>
        </w:rPr>
        <w:t>Jo</w:t>
      </w:r>
      <w:r w:rsidR="001C596D">
        <w:rPr>
          <w:rFonts w:ascii="Courier New" w:hAnsi="Courier New" w:cs="Courier New"/>
          <w:sz w:val="24"/>
          <w:szCs w:val="24"/>
        </w:rPr>
        <w:t>an.</w:t>
      </w:r>
      <w:r w:rsidRPr="004D0C91">
        <w:rPr>
          <w:rFonts w:ascii="Courier New" w:hAnsi="Courier New" w:cs="Courier New"/>
          <w:sz w:val="24"/>
          <w:szCs w:val="24"/>
        </w:rPr>
        <w:t xml:space="preserve"> 14</w:t>
      </w:r>
      <w:r w:rsidR="001C596D">
        <w:rPr>
          <w:rFonts w:ascii="Courier New" w:hAnsi="Courier New" w:cs="Courier New"/>
          <w:sz w:val="24"/>
          <w:szCs w:val="24"/>
        </w:rPr>
        <w:t>[</w:t>
      </w:r>
      <w:r w:rsidRPr="004D0C91">
        <w:rPr>
          <w:rFonts w:ascii="Courier New" w:hAnsi="Courier New" w:cs="Courier New"/>
          <w:sz w:val="24"/>
          <w:szCs w:val="24"/>
        </w:rPr>
        <w:t>:2</w:t>
      </w:r>
      <w:r w:rsidR="001C596D">
        <w:rPr>
          <w:rFonts w:ascii="Courier New" w:hAnsi="Courier New" w:cs="Courier New"/>
          <w:sz w:val="24"/>
          <w:szCs w:val="24"/>
        </w:rPr>
        <w:t>]:</w:t>
      </w:r>
      <w:r w:rsidRPr="004D0C91">
        <w:rPr>
          <w:rFonts w:ascii="Courier New" w:hAnsi="Courier New" w:cs="Courier New"/>
          <w:sz w:val="24"/>
          <w:szCs w:val="24"/>
        </w:rPr>
        <w:t xml:space="preserve"> </w:t>
      </w:r>
      <w:r w:rsidR="001C596D" w:rsidRPr="001C596D">
        <w:rPr>
          <w:rFonts w:ascii="Courier New" w:hAnsi="Courier New" w:cs="Courier New"/>
          <w:i/>
          <w:sz w:val="24"/>
          <w:szCs w:val="24"/>
        </w:rPr>
        <w:t>V</w:t>
      </w:r>
      <w:r w:rsidRPr="001C596D">
        <w:rPr>
          <w:rFonts w:ascii="Courier New" w:hAnsi="Courier New" w:cs="Courier New"/>
          <w:i/>
          <w:sz w:val="24"/>
          <w:szCs w:val="24"/>
        </w:rPr>
        <w:t>ado parare vobis locum</w:t>
      </w:r>
      <w:r w:rsidRPr="004D0C91">
        <w:rPr>
          <w:rFonts w:ascii="Courier New" w:hAnsi="Courier New" w:cs="Courier New"/>
          <w:sz w:val="24"/>
          <w:szCs w:val="24"/>
        </w:rPr>
        <w:t>.</w:t>
      </w:r>
      <w:r w:rsidR="001C596D">
        <w:rPr>
          <w:rFonts w:ascii="Courier New" w:hAnsi="Courier New" w:cs="Courier New"/>
          <w:sz w:val="24"/>
          <w:szCs w:val="24"/>
        </w:rPr>
        <w:t xml:space="preserve"> </w:t>
      </w:r>
      <w:r w:rsidR="00732598">
        <w:rPr>
          <w:rFonts w:ascii="Courier New" w:hAnsi="Courier New" w:cs="Courier New"/>
          <w:sz w:val="24"/>
          <w:szCs w:val="24"/>
        </w:rPr>
        <w:t>Et in Psal. [41:5]: Intro</w:t>
      </w:r>
      <w:r w:rsidR="00732598" w:rsidRPr="00732598">
        <w:rPr>
          <w:rFonts w:ascii="Courier New" w:hAnsi="Courier New" w:cs="Courier New"/>
          <w:sz w:val="24"/>
          <w:szCs w:val="24"/>
        </w:rPr>
        <w:t xml:space="preserve">ibo </w:t>
      </w:r>
      <w:r w:rsidR="00732598" w:rsidRPr="00732598">
        <w:rPr>
          <w:rFonts w:ascii="Courier New" w:hAnsi="Courier New" w:cs="Courier New"/>
          <w:i/>
          <w:sz w:val="24"/>
          <w:szCs w:val="24"/>
        </w:rPr>
        <w:t>in locum tabernaculi</w:t>
      </w:r>
      <w:r w:rsidR="00732598" w:rsidRPr="00732598">
        <w:rPr>
          <w:rFonts w:ascii="Courier New" w:hAnsi="Courier New" w:cs="Courier New"/>
          <w:sz w:val="24"/>
          <w:szCs w:val="24"/>
        </w:rPr>
        <w:t xml:space="preserve"> </w:t>
      </w:r>
      <w:r w:rsidR="00732598">
        <w:rPr>
          <w:rFonts w:ascii="Courier New" w:hAnsi="Courier New" w:cs="Courier New"/>
          <w:sz w:val="24"/>
          <w:szCs w:val="24"/>
        </w:rPr>
        <w:t xml:space="preserve">eius. De quo Baruch 3[:24]: </w:t>
      </w:r>
      <w:r w:rsidR="00732598" w:rsidRPr="00732598">
        <w:rPr>
          <w:rFonts w:ascii="Courier New" w:hAnsi="Courier New" w:cs="Courier New"/>
          <w:i/>
          <w:sz w:val="24"/>
          <w:szCs w:val="24"/>
        </w:rPr>
        <w:t>O Israël, quam magna est domus Dei, et ingens locus possessionis ejus</w:t>
      </w:r>
      <w:r w:rsidR="00732598">
        <w:rPr>
          <w:rFonts w:ascii="Courier New" w:hAnsi="Courier New" w:cs="Courier New"/>
          <w:sz w:val="24"/>
          <w:szCs w:val="24"/>
        </w:rPr>
        <w:t xml:space="preserve">, etc. </w:t>
      </w:r>
    </w:p>
    <w:p w14:paraId="03BC0EE6" w14:textId="77777777" w:rsidR="00564E53" w:rsidRDefault="00732598" w:rsidP="006548C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medio loco quod est mundus</w:t>
      </w:r>
      <w:r w:rsidR="00EF1AB7">
        <w:rPr>
          <w:rFonts w:ascii="Courier New" w:hAnsi="Courier New" w:cs="Courier New"/>
          <w:sz w:val="24"/>
          <w:szCs w:val="24"/>
        </w:rPr>
        <w:t>,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nota quod homo per peccatum amisit locum amenitatis et detrusus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hic ad locum penitentie et laboris, Sap. 12[:</w:t>
      </w:r>
      <w:r w:rsidR="006548CB">
        <w:rPr>
          <w:rFonts w:ascii="Courier New" w:hAnsi="Courier New" w:cs="Courier New"/>
          <w:sz w:val="24"/>
          <w:szCs w:val="24"/>
        </w:rPr>
        <w:t xml:space="preserve">19]: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Bonæ spei</w:t>
      </w:r>
      <w:r w:rsidR="006548CB" w:rsidRPr="006548CB">
        <w:rPr>
          <w:rFonts w:ascii="Courier New" w:hAnsi="Courier New" w:cs="Courier New"/>
          <w:sz w:val="24"/>
          <w:szCs w:val="24"/>
        </w:rPr>
        <w:t xml:space="preserve"> </w:t>
      </w:r>
      <w:r w:rsidR="00564E53">
        <w:rPr>
          <w:rFonts w:ascii="Courier New" w:hAnsi="Courier New" w:cs="Courier New"/>
          <w:sz w:val="24"/>
          <w:szCs w:val="24"/>
        </w:rPr>
        <w:t>per</w:t>
      </w:r>
      <w:r w:rsidR="006548CB" w:rsidRPr="006548CB">
        <w:rPr>
          <w:rFonts w:ascii="Courier New" w:hAnsi="Courier New" w:cs="Courier New"/>
          <w:sz w:val="24"/>
          <w:szCs w:val="24"/>
        </w:rPr>
        <w:t xml:space="preserve">fecisti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filios tuos</w:t>
      </w:r>
      <w:r w:rsidR="006548CB" w:rsidRPr="006548CB">
        <w:rPr>
          <w:rFonts w:ascii="Courier New" w:hAnsi="Courier New" w:cs="Courier New"/>
          <w:sz w:val="24"/>
          <w:szCs w:val="24"/>
        </w:rPr>
        <w:t>,</w:t>
      </w:r>
      <w:r w:rsidR="006548CB">
        <w:rPr>
          <w:rFonts w:ascii="Courier New" w:hAnsi="Courier New" w:cs="Courier New"/>
          <w:sz w:val="24"/>
          <w:szCs w:val="24"/>
        </w:rPr>
        <w:t xml:space="preserve"> </w:t>
      </w:r>
      <w:r w:rsidR="006548CB" w:rsidRPr="006548CB">
        <w:rPr>
          <w:rFonts w:ascii="Courier New" w:hAnsi="Courier New" w:cs="Courier New"/>
          <w:sz w:val="24"/>
          <w:szCs w:val="24"/>
        </w:rPr>
        <w:t>da</w:t>
      </w:r>
      <w:r w:rsidR="006548CB">
        <w:rPr>
          <w:rFonts w:ascii="Courier New" w:hAnsi="Courier New" w:cs="Courier New"/>
          <w:sz w:val="24"/>
          <w:szCs w:val="24"/>
        </w:rPr>
        <w:t>n</w:t>
      </w:r>
      <w:r w:rsidR="006548CB" w:rsidRPr="006548CB">
        <w:rPr>
          <w:rFonts w:ascii="Courier New" w:hAnsi="Courier New" w:cs="Courier New"/>
          <w:sz w:val="24"/>
          <w:szCs w:val="24"/>
        </w:rPr>
        <w:t xml:space="preserve">s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locum pœnitentiæ</w:t>
      </w:r>
      <w:r w:rsidR="006548CB" w:rsidRPr="006548CB">
        <w:rPr>
          <w:rFonts w:ascii="Courier New" w:hAnsi="Courier New" w:cs="Courier New"/>
          <w:sz w:val="24"/>
          <w:szCs w:val="24"/>
        </w:rPr>
        <w:t>.</w:t>
      </w:r>
      <w:r w:rsidR="006548CB">
        <w:rPr>
          <w:rFonts w:ascii="Courier New" w:hAnsi="Courier New" w:cs="Courier New"/>
          <w:sz w:val="24"/>
          <w:szCs w:val="24"/>
        </w:rPr>
        <w:t xml:space="preserve"> Sed ipse abicitur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6548CB">
        <w:rPr>
          <w:rFonts w:ascii="Courier New" w:hAnsi="Courier New" w:cs="Courier New"/>
          <w:sz w:val="24"/>
          <w:szCs w:val="24"/>
        </w:rPr>
        <w:t xml:space="preserve">eo in superbiam demones </w:t>
      </w:r>
      <w:r w:rsidR="00EF1AB7" w:rsidRPr="0073097E">
        <w:rPr>
          <w:rFonts w:ascii="Courier New" w:hAnsi="Courier New" w:cs="Courier New"/>
          <w:sz w:val="24"/>
          <w:szCs w:val="24"/>
        </w:rPr>
        <w:t>im</w:t>
      </w:r>
      <w:r w:rsidR="006548CB" w:rsidRPr="0073097E">
        <w:rPr>
          <w:rFonts w:ascii="Courier New" w:hAnsi="Courier New" w:cs="Courier New"/>
          <w:sz w:val="24"/>
          <w:szCs w:val="24"/>
        </w:rPr>
        <w:t>mundent</w:t>
      </w:r>
      <w:r w:rsidR="006548CB">
        <w:rPr>
          <w:rFonts w:ascii="Courier New" w:hAnsi="Courier New" w:cs="Courier New"/>
          <w:sz w:val="24"/>
          <w:szCs w:val="24"/>
        </w:rPr>
        <w:t xml:space="preserve"> hominibus et ideo solicitant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6548CB">
        <w:rPr>
          <w:rFonts w:ascii="Courier New" w:hAnsi="Courier New" w:cs="Courier New"/>
          <w:sz w:val="24"/>
          <w:szCs w:val="24"/>
        </w:rPr>
        <w:t>eos a</w:t>
      </w:r>
      <w:r w:rsidR="00EF1AB7">
        <w:rPr>
          <w:rFonts w:ascii="Courier New" w:hAnsi="Courier New" w:cs="Courier New"/>
          <w:sz w:val="24"/>
          <w:szCs w:val="24"/>
        </w:rPr>
        <w:t>d malum ne perueniant ad locum v</w:t>
      </w:r>
      <w:r w:rsidR="006548CB">
        <w:rPr>
          <w:rFonts w:ascii="Courier New" w:hAnsi="Courier New" w:cs="Courier New"/>
          <w:sz w:val="24"/>
          <w:szCs w:val="24"/>
        </w:rPr>
        <w:t>nde ipsi ceciderunt. Igitur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6548CB">
        <w:rPr>
          <w:rFonts w:ascii="Courier New" w:hAnsi="Courier New" w:cs="Courier New"/>
          <w:sz w:val="24"/>
          <w:szCs w:val="24"/>
        </w:rPr>
        <w:t xml:space="preserve">propter pericula que sunt in loco isto dixit Jacob propter </w:t>
      </w:r>
      <w:r w:rsidR="006548CB" w:rsidRPr="0073097E">
        <w:rPr>
          <w:rFonts w:ascii="Courier New" w:hAnsi="Courier New" w:cs="Courier New"/>
          <w:sz w:val="24"/>
          <w:szCs w:val="24"/>
        </w:rPr>
        <w:t>hince</w:t>
      </w:r>
      <w:r w:rsidR="00441BCA">
        <w:rPr>
          <w:rFonts w:ascii="Courier New" w:hAnsi="Courier New" w:cs="Courier New"/>
          <w:sz w:val="24"/>
          <w:szCs w:val="24"/>
        </w:rPr>
        <w:t>,</w:t>
      </w:r>
      <w:r w:rsidR="006548CB">
        <w:rPr>
          <w:rFonts w:ascii="Courier New" w:hAnsi="Courier New" w:cs="Courier New"/>
          <w:sz w:val="24"/>
          <w:szCs w:val="24"/>
        </w:rPr>
        <w:t xml:space="preserve"> Gen.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6548CB">
        <w:rPr>
          <w:rFonts w:ascii="Courier New" w:hAnsi="Courier New" w:cs="Courier New"/>
          <w:sz w:val="24"/>
          <w:szCs w:val="24"/>
        </w:rPr>
        <w:t>/f. 62vb/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6548CB">
        <w:rPr>
          <w:rFonts w:ascii="Courier New" w:hAnsi="Courier New" w:cs="Courier New"/>
          <w:sz w:val="24"/>
          <w:szCs w:val="24"/>
        </w:rPr>
        <w:t xml:space="preserve">28[:17]: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Terribilis est locus iste</w:t>
      </w:r>
      <w:r w:rsidR="006548CB">
        <w:rPr>
          <w:rFonts w:ascii="Courier New" w:hAnsi="Courier New" w:cs="Courier New"/>
          <w:sz w:val="24"/>
          <w:szCs w:val="24"/>
        </w:rPr>
        <w:t>, et tamen in rei veritate,</w:t>
      </w:r>
      <w:r w:rsidR="006548CB" w:rsidRPr="006548CB">
        <w:rPr>
          <w:rFonts w:ascii="Courier New" w:hAnsi="Courier New" w:cs="Courier New"/>
          <w:sz w:val="24"/>
          <w:szCs w:val="24"/>
        </w:rPr>
        <w:t xml:space="preserve">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non est hic aliud</w:t>
      </w:r>
      <w:r w:rsidR="006548CB" w:rsidRPr="006548CB">
        <w:rPr>
          <w:rFonts w:ascii="Courier New" w:hAnsi="Courier New" w:cs="Courier New"/>
          <w:sz w:val="24"/>
          <w:szCs w:val="24"/>
        </w:rPr>
        <w:t xml:space="preserve"> </w:t>
      </w:r>
      <w:r w:rsidR="006548CB" w:rsidRPr="006548CB">
        <w:rPr>
          <w:rFonts w:ascii="Courier New" w:hAnsi="Courier New" w:cs="Courier New"/>
          <w:i/>
          <w:sz w:val="24"/>
          <w:szCs w:val="24"/>
        </w:rPr>
        <w:t>nisi domus Dei, et porta cæli</w:t>
      </w:r>
      <w:r w:rsidR="006548CB">
        <w:rPr>
          <w:rFonts w:ascii="Courier New" w:hAnsi="Courier New" w:cs="Courier New"/>
          <w:sz w:val="24"/>
          <w:szCs w:val="24"/>
        </w:rPr>
        <w:t xml:space="preserve">, scilicet, cauendi has insidias. </w:t>
      </w:r>
    </w:p>
    <w:p w14:paraId="60944706" w14:textId="77777777" w:rsidR="00564E53" w:rsidRDefault="006548CB" w:rsidP="006548C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DA09A5">
        <w:rPr>
          <w:rFonts w:ascii="Courier New" w:hAnsi="Courier New" w:cs="Courier New"/>
          <w:sz w:val="24"/>
          <w:szCs w:val="24"/>
        </w:rPr>
        <w:t>,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potest penitencia dici locus propter securitatem saluacionis</w:t>
      </w:r>
      <w:r w:rsidR="00DA09A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A09A5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uia sicut locus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saluat</w:t>
      </w:r>
      <w:r w:rsidR="00441BC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penitencia a Deo quod qui eam deserit perit, Joan. 8[:</w:t>
      </w:r>
      <w:r w:rsidR="00FF148F">
        <w:rPr>
          <w:rFonts w:ascii="Courier New" w:hAnsi="Courier New" w:cs="Courier New"/>
          <w:sz w:val="24"/>
          <w:szCs w:val="24"/>
        </w:rPr>
        <w:t xml:space="preserve">21]: </w:t>
      </w:r>
      <w:r w:rsidR="00564E53">
        <w:rPr>
          <w:rFonts w:ascii="Courier New" w:hAnsi="Courier New" w:cs="Courier New"/>
          <w:i/>
          <w:sz w:val="24"/>
          <w:szCs w:val="24"/>
        </w:rPr>
        <w:t>Morie</w:t>
      </w:r>
      <w:r w:rsidR="00FF148F" w:rsidRPr="00FF148F">
        <w:rPr>
          <w:rFonts w:ascii="Courier New" w:hAnsi="Courier New" w:cs="Courier New"/>
          <w:i/>
          <w:sz w:val="24"/>
          <w:szCs w:val="24"/>
        </w:rPr>
        <w:t>mini in</w:t>
      </w:r>
      <w:r w:rsidR="00FF148F">
        <w:rPr>
          <w:rFonts w:ascii="Courier New" w:hAnsi="Courier New" w:cs="Courier New"/>
          <w:sz w:val="24"/>
          <w:szCs w:val="24"/>
        </w:rPr>
        <w:t xml:space="preserve"> peccatis vestris</w:t>
      </w:r>
      <w:r w:rsidR="00564E53">
        <w:rPr>
          <w:rFonts w:ascii="Courier New" w:hAnsi="Courier New" w:cs="Courier New"/>
          <w:sz w:val="24"/>
          <w:szCs w:val="24"/>
        </w:rPr>
        <w:t>. Nam ita est de sanctitate vit</w:t>
      </w:r>
      <w:r w:rsidR="00FF148F">
        <w:rPr>
          <w:rFonts w:ascii="Courier New" w:hAnsi="Courier New" w:cs="Courier New"/>
          <w:sz w:val="24"/>
          <w:szCs w:val="24"/>
        </w:rPr>
        <w:t>e sicut de loco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 w:rsidR="00FF148F">
        <w:rPr>
          <w:rFonts w:ascii="Courier New" w:hAnsi="Courier New" w:cs="Courier New"/>
          <w:sz w:val="24"/>
          <w:szCs w:val="24"/>
        </w:rPr>
        <w:t xml:space="preserve">sancto ad quem qui fugerit saluatur, Exod. 3[:5]: </w:t>
      </w:r>
      <w:r w:rsidR="00FF148F" w:rsidRPr="00FF148F">
        <w:rPr>
          <w:rFonts w:ascii="Courier New" w:hAnsi="Courier New" w:cs="Courier New"/>
          <w:i/>
          <w:sz w:val="24"/>
          <w:szCs w:val="24"/>
        </w:rPr>
        <w:t>Locus in quo stas, sancta est</w:t>
      </w:r>
      <w:r w:rsidR="00FF148F" w:rsidRPr="00FF148F">
        <w:rPr>
          <w:rFonts w:ascii="Courier New" w:hAnsi="Courier New" w:cs="Courier New"/>
          <w:sz w:val="24"/>
          <w:szCs w:val="24"/>
        </w:rPr>
        <w:t xml:space="preserve">. </w:t>
      </w:r>
      <w:r w:rsidR="00FF148F">
        <w:rPr>
          <w:rFonts w:ascii="Courier New" w:hAnsi="Courier New" w:cs="Courier New"/>
          <w:sz w:val="24"/>
          <w:szCs w:val="24"/>
        </w:rPr>
        <w:t xml:space="preserve">Jer. 14[:13]: </w:t>
      </w:r>
      <w:r w:rsidR="00FF148F" w:rsidRPr="00FF148F">
        <w:rPr>
          <w:rFonts w:ascii="Courier New" w:hAnsi="Courier New" w:cs="Courier New"/>
          <w:i/>
          <w:sz w:val="24"/>
          <w:szCs w:val="24"/>
        </w:rPr>
        <w:t>Pacem veram</w:t>
      </w:r>
      <w:r w:rsidR="00FF148F">
        <w:rPr>
          <w:rFonts w:ascii="Courier New" w:hAnsi="Courier New" w:cs="Courier New"/>
          <w:sz w:val="24"/>
          <w:szCs w:val="24"/>
        </w:rPr>
        <w:t xml:space="preserve"> dabo</w:t>
      </w:r>
      <w:r w:rsidR="00FF148F" w:rsidRPr="00FF148F">
        <w:rPr>
          <w:rFonts w:ascii="Courier New" w:hAnsi="Courier New" w:cs="Courier New"/>
          <w:sz w:val="24"/>
          <w:szCs w:val="24"/>
        </w:rPr>
        <w:t xml:space="preserve"> </w:t>
      </w:r>
      <w:r w:rsidR="00FF148F" w:rsidRPr="00FF148F">
        <w:rPr>
          <w:rFonts w:ascii="Courier New" w:hAnsi="Courier New" w:cs="Courier New"/>
          <w:i/>
          <w:sz w:val="24"/>
          <w:szCs w:val="24"/>
        </w:rPr>
        <w:t>vobis in loco isto</w:t>
      </w:r>
      <w:r w:rsidR="00FF148F" w:rsidRPr="00FF148F">
        <w:rPr>
          <w:rFonts w:ascii="Courier New" w:hAnsi="Courier New" w:cs="Courier New"/>
          <w:sz w:val="24"/>
          <w:szCs w:val="24"/>
        </w:rPr>
        <w:t>.</w:t>
      </w:r>
      <w:r w:rsidR="00FF148F">
        <w:rPr>
          <w:rFonts w:ascii="Courier New" w:hAnsi="Courier New" w:cs="Courier New"/>
          <w:sz w:val="24"/>
          <w:szCs w:val="24"/>
        </w:rPr>
        <w:t xml:space="preserve"> </w:t>
      </w:r>
    </w:p>
    <w:p w14:paraId="3375973C" w14:textId="77777777" w:rsidR="00FF148F" w:rsidRDefault="00FF148F" w:rsidP="000F5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</w:t>
      </w:r>
      <w:r w:rsidR="00564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tercio</w:t>
      </w:r>
      <w:r w:rsidR="00DA09A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 est infernus</w:t>
      </w:r>
      <w:r w:rsidR="00C85FE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nota quod es</w:t>
      </w:r>
      <w:r w:rsidR="00564E53">
        <w:rPr>
          <w:rFonts w:ascii="Courier New" w:hAnsi="Courier New" w:cs="Courier New"/>
          <w:sz w:val="24"/>
          <w:szCs w:val="24"/>
        </w:rPr>
        <w:t>t locus tenebrarum</w:t>
      </w:r>
      <w:r w:rsidR="00C85FE7">
        <w:rPr>
          <w:rFonts w:ascii="Courier New" w:hAnsi="Courier New" w:cs="Courier New"/>
          <w:sz w:val="24"/>
          <w:szCs w:val="24"/>
        </w:rPr>
        <w:t>,</w:t>
      </w:r>
      <w:r w:rsidR="00564E53">
        <w:rPr>
          <w:rFonts w:ascii="Courier New" w:hAnsi="Courier New" w:cs="Courier New"/>
          <w:sz w:val="24"/>
          <w:szCs w:val="24"/>
        </w:rPr>
        <w:t xml:space="preserve"> multi suppli</w:t>
      </w:r>
      <w:r>
        <w:rPr>
          <w:rFonts w:ascii="Courier New" w:hAnsi="Courier New" w:cs="Courier New"/>
          <w:sz w:val="24"/>
          <w:szCs w:val="24"/>
        </w:rPr>
        <w:t xml:space="preserve">cii, et Luc. 16[:28]: </w:t>
      </w:r>
      <w:r w:rsidRPr="00FF148F">
        <w:rPr>
          <w:rFonts w:ascii="Courier New" w:hAnsi="Courier New" w:cs="Courier New"/>
          <w:i/>
          <w:sz w:val="24"/>
          <w:szCs w:val="24"/>
        </w:rPr>
        <w:t>Ne et ipsi veniant in hunc locum tormentorum</w:t>
      </w:r>
      <w:r w:rsidRPr="00FF148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Et Job 18</w:t>
      </w:r>
      <w:r w:rsidR="000F5B86">
        <w:rPr>
          <w:rFonts w:ascii="Courier New" w:hAnsi="Courier New" w:cs="Courier New"/>
          <w:sz w:val="24"/>
          <w:szCs w:val="24"/>
        </w:rPr>
        <w:t xml:space="preserve">[:21]: </w:t>
      </w:r>
      <w:r w:rsidR="000F5B86" w:rsidRPr="000F5B86">
        <w:rPr>
          <w:rFonts w:ascii="Courier New" w:hAnsi="Courier New" w:cs="Courier New"/>
          <w:i/>
          <w:sz w:val="24"/>
          <w:szCs w:val="24"/>
        </w:rPr>
        <w:t>Hæc sunt tabernacula iniqui, et iste locus</w:t>
      </w:r>
      <w:r w:rsidR="000F5B86">
        <w:rPr>
          <w:rFonts w:ascii="Courier New" w:hAnsi="Courier New" w:cs="Courier New"/>
          <w:sz w:val="24"/>
          <w:szCs w:val="24"/>
        </w:rPr>
        <w:t xml:space="preserve"> est</w:t>
      </w:r>
      <w:r w:rsidR="000F5B86" w:rsidRPr="000F5B86">
        <w:rPr>
          <w:rFonts w:ascii="Courier New" w:hAnsi="Courier New" w:cs="Courier New"/>
          <w:sz w:val="24"/>
          <w:szCs w:val="24"/>
        </w:rPr>
        <w:t xml:space="preserve"> </w:t>
      </w:r>
      <w:r w:rsidR="000F5B86" w:rsidRPr="000F5B86">
        <w:rPr>
          <w:rFonts w:ascii="Courier New" w:hAnsi="Courier New" w:cs="Courier New"/>
          <w:i/>
          <w:sz w:val="24"/>
          <w:szCs w:val="24"/>
        </w:rPr>
        <w:t>qui ignorat Deum</w:t>
      </w:r>
      <w:r w:rsidR="000F5B86" w:rsidRPr="000F5B86">
        <w:rPr>
          <w:rFonts w:ascii="Courier New" w:hAnsi="Courier New" w:cs="Courier New"/>
          <w:sz w:val="24"/>
          <w:szCs w:val="24"/>
        </w:rPr>
        <w:t>.</w:t>
      </w:r>
    </w:p>
    <w:sectPr w:rsidR="00FF148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613E" w14:textId="77777777" w:rsidR="00BB1B0B" w:rsidRDefault="00BB1B0B" w:rsidP="00BC2D30">
      <w:pPr>
        <w:spacing w:after="0" w:line="240" w:lineRule="auto"/>
      </w:pPr>
      <w:r>
        <w:separator/>
      </w:r>
    </w:p>
  </w:endnote>
  <w:endnote w:type="continuationSeparator" w:id="0">
    <w:p w14:paraId="7098B1D6" w14:textId="77777777" w:rsidR="00BB1B0B" w:rsidRDefault="00BB1B0B" w:rsidP="00BC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F6A7" w14:textId="77777777" w:rsidR="00BB1B0B" w:rsidRDefault="00BB1B0B" w:rsidP="00BC2D30">
      <w:pPr>
        <w:spacing w:after="0" w:line="240" w:lineRule="auto"/>
      </w:pPr>
      <w:r>
        <w:separator/>
      </w:r>
    </w:p>
  </w:footnote>
  <w:footnote w:type="continuationSeparator" w:id="0">
    <w:p w14:paraId="082C535D" w14:textId="77777777" w:rsidR="00BB1B0B" w:rsidRDefault="00BB1B0B" w:rsidP="00BC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67"/>
    <w:rsid w:val="00083DB7"/>
    <w:rsid w:val="000D6B07"/>
    <w:rsid w:val="000F5B86"/>
    <w:rsid w:val="001733C8"/>
    <w:rsid w:val="001877D8"/>
    <w:rsid w:val="001C2434"/>
    <w:rsid w:val="001C596D"/>
    <w:rsid w:val="001F5934"/>
    <w:rsid w:val="002F61EB"/>
    <w:rsid w:val="003D5170"/>
    <w:rsid w:val="003E130E"/>
    <w:rsid w:val="00441BCA"/>
    <w:rsid w:val="00450149"/>
    <w:rsid w:val="004B51C1"/>
    <w:rsid w:val="004D0C91"/>
    <w:rsid w:val="00510085"/>
    <w:rsid w:val="00564E53"/>
    <w:rsid w:val="005758BE"/>
    <w:rsid w:val="005F2867"/>
    <w:rsid w:val="006548CB"/>
    <w:rsid w:val="006F6ED6"/>
    <w:rsid w:val="0073097E"/>
    <w:rsid w:val="00732598"/>
    <w:rsid w:val="007559F7"/>
    <w:rsid w:val="007A085C"/>
    <w:rsid w:val="00835450"/>
    <w:rsid w:val="008373A4"/>
    <w:rsid w:val="00890DE7"/>
    <w:rsid w:val="008D3B94"/>
    <w:rsid w:val="00917F30"/>
    <w:rsid w:val="009425B5"/>
    <w:rsid w:val="00966ECE"/>
    <w:rsid w:val="009B5847"/>
    <w:rsid w:val="00A06ECB"/>
    <w:rsid w:val="00A23002"/>
    <w:rsid w:val="00A63071"/>
    <w:rsid w:val="00AE1299"/>
    <w:rsid w:val="00B31360"/>
    <w:rsid w:val="00BB1B0B"/>
    <w:rsid w:val="00BC2D30"/>
    <w:rsid w:val="00BD2526"/>
    <w:rsid w:val="00C85FE7"/>
    <w:rsid w:val="00CA3AC0"/>
    <w:rsid w:val="00CC2AB0"/>
    <w:rsid w:val="00D00A53"/>
    <w:rsid w:val="00D04323"/>
    <w:rsid w:val="00D15174"/>
    <w:rsid w:val="00D50704"/>
    <w:rsid w:val="00D860AB"/>
    <w:rsid w:val="00D902E4"/>
    <w:rsid w:val="00D91FBB"/>
    <w:rsid w:val="00DA09A5"/>
    <w:rsid w:val="00E5797B"/>
    <w:rsid w:val="00EE3B52"/>
    <w:rsid w:val="00EF1AB7"/>
    <w:rsid w:val="00FC7F70"/>
    <w:rsid w:val="00FD2486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A346"/>
  <w15:chartTrackingRefBased/>
  <w15:docId w15:val="{D53F35A2-102D-4523-A3CC-06991175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C2D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D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2D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4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4717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04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04556-68C7-4CA2-95E2-52EA10B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2019-03-09T22:35:00Z</cp:lastPrinted>
  <dcterms:created xsi:type="dcterms:W3CDTF">2020-10-09T17:12:00Z</dcterms:created>
  <dcterms:modified xsi:type="dcterms:W3CDTF">2020-10-09T17:14:00Z</dcterms:modified>
</cp:coreProperties>
</file>