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2BC" w:rsidRPr="000E3E88" w:rsidRDefault="00515E85" w:rsidP="00515E85">
      <w:pPr>
        <w:spacing w:line="480" w:lineRule="auto"/>
        <w:rPr>
          <w:rFonts w:ascii="Times New Roman" w:hAnsi="Times New Roman" w:cs="Times New Roman"/>
          <w:sz w:val="24"/>
          <w:szCs w:val="24"/>
        </w:rPr>
      </w:pPr>
      <w:r w:rsidRPr="000E3E88">
        <w:rPr>
          <w:rFonts w:ascii="Times New Roman" w:hAnsi="Times New Roman" w:cs="Times New Roman"/>
          <w:sz w:val="24"/>
          <w:szCs w:val="24"/>
        </w:rPr>
        <w:t>207 To Speak (</w:t>
      </w:r>
      <w:r w:rsidRPr="000E3E88">
        <w:rPr>
          <w:rFonts w:ascii="Times New Roman" w:hAnsi="Times New Roman" w:cs="Times New Roman"/>
          <w:i/>
          <w:sz w:val="24"/>
          <w:szCs w:val="24"/>
        </w:rPr>
        <w:t>Loqui</w:t>
      </w:r>
      <w:r w:rsidRPr="000E3E88">
        <w:rPr>
          <w:rFonts w:ascii="Times New Roman" w:hAnsi="Times New Roman" w:cs="Times New Roman"/>
          <w:sz w:val="24"/>
          <w:szCs w:val="24"/>
        </w:rPr>
        <w:t>)</w:t>
      </w:r>
    </w:p>
    <w:p w:rsidR="00515E85" w:rsidRPr="000E3E88" w:rsidRDefault="00515E85" w:rsidP="00515E85">
      <w:pPr>
        <w:spacing w:line="480" w:lineRule="auto"/>
        <w:rPr>
          <w:rFonts w:ascii="Times New Roman" w:hAnsi="Times New Roman" w:cs="Times New Roman"/>
          <w:sz w:val="24"/>
          <w:szCs w:val="24"/>
        </w:rPr>
      </w:pPr>
      <w:r w:rsidRPr="000E3E88">
        <w:rPr>
          <w:rFonts w:ascii="Times New Roman" w:hAnsi="Times New Roman" w:cs="Times New Roman"/>
          <w:sz w:val="24"/>
          <w:szCs w:val="24"/>
        </w:rPr>
        <w:t>God speaks to man and man to God, but God speaks doubly.</w:t>
      </w:r>
      <w:r w:rsidR="002D629D" w:rsidRPr="000E3E88">
        <w:rPr>
          <w:rFonts w:ascii="Times New Roman" w:hAnsi="Times New Roman" w:cs="Times New Roman"/>
          <w:sz w:val="24"/>
          <w:szCs w:val="24"/>
        </w:rPr>
        <w:t xml:space="preserve"> According to Gregory, book 18,</w:t>
      </w:r>
      <w:r w:rsidR="00515ACC" w:rsidRPr="000E3E88">
        <w:rPr>
          <w:rStyle w:val="EndnoteReference"/>
          <w:rFonts w:ascii="Times New Roman" w:hAnsi="Times New Roman" w:cs="Times New Roman"/>
          <w:sz w:val="24"/>
          <w:szCs w:val="24"/>
        </w:rPr>
        <w:endnoteReference w:id="1"/>
      </w:r>
      <w:r w:rsidR="002D629D" w:rsidRPr="000E3E88">
        <w:rPr>
          <w:rFonts w:ascii="Times New Roman" w:hAnsi="Times New Roman" w:cs="Times New Roman"/>
          <w:sz w:val="24"/>
          <w:szCs w:val="24"/>
        </w:rPr>
        <w:t xml:space="preserve"> because either through himself or through his angelic creature. In the first way, he speaks uncertain things by inspiration either by words or by syllables. And according to Macrobius,</w:t>
      </w:r>
      <w:r w:rsidR="00515ACC" w:rsidRPr="000E3E88">
        <w:rPr>
          <w:rStyle w:val="EndnoteReference"/>
          <w:rFonts w:ascii="Times New Roman" w:hAnsi="Times New Roman" w:cs="Times New Roman"/>
          <w:sz w:val="24"/>
          <w:szCs w:val="24"/>
        </w:rPr>
        <w:endnoteReference w:id="2"/>
      </w:r>
      <w:r w:rsidR="002D629D" w:rsidRPr="000E3E88">
        <w:rPr>
          <w:rFonts w:ascii="Times New Roman" w:hAnsi="Times New Roman" w:cs="Times New Roman"/>
          <w:sz w:val="24"/>
          <w:szCs w:val="24"/>
        </w:rPr>
        <w:t xml:space="preserve"> God speaks triply: by threatening, by reminding, and by asserting. The first two kinds can be changed. The second is the state of men. The third is not changed.</w:t>
      </w:r>
    </w:p>
    <w:p w:rsidR="002D629D" w:rsidRPr="000E3E88" w:rsidRDefault="002D629D" w:rsidP="00515E85">
      <w:pPr>
        <w:spacing w:line="480" w:lineRule="auto"/>
        <w:rPr>
          <w:rFonts w:ascii="Times New Roman" w:hAnsi="Times New Roman" w:cs="Times New Roman"/>
          <w:sz w:val="24"/>
          <w:szCs w:val="24"/>
        </w:rPr>
      </w:pPr>
      <w:r w:rsidRPr="000E3E88">
        <w:rPr>
          <w:rFonts w:ascii="Times New Roman" w:hAnsi="Times New Roman" w:cs="Times New Roman"/>
          <w:sz w:val="24"/>
          <w:szCs w:val="24"/>
        </w:rPr>
        <w:t>Where</w:t>
      </w:r>
      <w:r w:rsidR="00C02A91" w:rsidRPr="000E3E88">
        <w:rPr>
          <w:rFonts w:ascii="Times New Roman" w:hAnsi="Times New Roman" w:cs="Times New Roman"/>
          <w:sz w:val="24"/>
          <w:szCs w:val="24"/>
        </w:rPr>
        <w:t>fore</w:t>
      </w:r>
      <w:r w:rsidRPr="000E3E88">
        <w:rPr>
          <w:rFonts w:ascii="Times New Roman" w:hAnsi="Times New Roman" w:cs="Times New Roman"/>
          <w:sz w:val="24"/>
          <w:szCs w:val="24"/>
        </w:rPr>
        <w:t xml:space="preserve"> Gregory says, </w:t>
      </w:r>
      <w:r w:rsidRPr="000E3E88">
        <w:rPr>
          <w:rFonts w:ascii="Times New Roman" w:hAnsi="Times New Roman" w:cs="Times New Roman"/>
          <w:i/>
          <w:sz w:val="24"/>
          <w:szCs w:val="24"/>
        </w:rPr>
        <w:t>Super Moralia</w:t>
      </w:r>
      <w:r w:rsidRPr="000E3E88">
        <w:rPr>
          <w:rFonts w:ascii="Times New Roman" w:hAnsi="Times New Roman" w:cs="Times New Roman"/>
          <w:sz w:val="24"/>
          <w:szCs w:val="24"/>
        </w:rPr>
        <w:t>, Job 4[:1].</w:t>
      </w:r>
      <w:r w:rsidR="00515ACC" w:rsidRPr="000E3E88">
        <w:rPr>
          <w:rStyle w:val="EndnoteReference"/>
          <w:rFonts w:ascii="Times New Roman" w:hAnsi="Times New Roman" w:cs="Times New Roman"/>
          <w:sz w:val="24"/>
          <w:szCs w:val="24"/>
        </w:rPr>
        <w:endnoteReference w:id="3"/>
      </w:r>
      <w:r w:rsidRPr="000E3E88">
        <w:rPr>
          <w:rFonts w:ascii="Times New Roman" w:hAnsi="Times New Roman" w:cs="Times New Roman"/>
          <w:sz w:val="24"/>
          <w:szCs w:val="24"/>
        </w:rPr>
        <w:t xml:space="preserve"> </w:t>
      </w:r>
      <w:r w:rsidR="00CC7C19" w:rsidRPr="000E3E88">
        <w:rPr>
          <w:rFonts w:ascii="Times New Roman" w:hAnsi="Times New Roman" w:cs="Times New Roman"/>
          <w:sz w:val="24"/>
          <w:szCs w:val="24"/>
        </w:rPr>
        <w:t>There are four kinds of speaking. For these are of praising. So</w:t>
      </w:r>
      <w:r w:rsidR="00267122" w:rsidRPr="000E3E88">
        <w:rPr>
          <w:rFonts w:ascii="Times New Roman" w:hAnsi="Times New Roman" w:cs="Times New Roman"/>
          <w:sz w:val="24"/>
          <w:szCs w:val="24"/>
        </w:rPr>
        <w:t>,</w:t>
      </w:r>
      <w:r w:rsidR="00CC7C19" w:rsidRPr="000E3E88">
        <w:rPr>
          <w:rFonts w:ascii="Times New Roman" w:hAnsi="Times New Roman" w:cs="Times New Roman"/>
          <w:sz w:val="24"/>
          <w:szCs w:val="24"/>
        </w:rPr>
        <w:t xml:space="preserve"> Christ spoke, John 7[:46]: “</w:t>
      </w:r>
      <w:r w:rsidR="00267122" w:rsidRPr="000E3E88">
        <w:rPr>
          <w:rFonts w:ascii="Times New Roman" w:hAnsi="Times New Roman" w:cs="Times New Roman"/>
          <w:sz w:val="24"/>
          <w:szCs w:val="24"/>
        </w:rPr>
        <w:t xml:space="preserve">Never did man speak like this man.” Some speak neither wisely nor eloquently and these are to be cast out, Isai. 32[:6]: “For the fool will speak foolish things.” Some speak wisely but not </w:t>
      </w:r>
      <w:r w:rsidR="000E3E88" w:rsidRPr="000E3E88">
        <w:rPr>
          <w:rFonts w:ascii="Times New Roman" w:hAnsi="Times New Roman" w:cs="Times New Roman"/>
          <w:sz w:val="24"/>
          <w:szCs w:val="24"/>
        </w:rPr>
        <w:t>eloquently,</w:t>
      </w:r>
      <w:r w:rsidR="00267122" w:rsidRPr="000E3E88">
        <w:rPr>
          <w:rFonts w:ascii="Times New Roman" w:hAnsi="Times New Roman" w:cs="Times New Roman"/>
          <w:sz w:val="24"/>
          <w:szCs w:val="24"/>
        </w:rPr>
        <w:t xml:space="preserve"> and such are to be admitted, such was Moses, Exod. 4[:10]. Some speak eloquently but not </w:t>
      </w:r>
      <w:r w:rsidR="000E3E88" w:rsidRPr="000E3E88">
        <w:rPr>
          <w:rFonts w:ascii="Times New Roman" w:hAnsi="Times New Roman" w:cs="Times New Roman"/>
          <w:sz w:val="24"/>
          <w:szCs w:val="24"/>
        </w:rPr>
        <w:t>wisely,</w:t>
      </w:r>
      <w:r w:rsidR="00267122" w:rsidRPr="000E3E88">
        <w:rPr>
          <w:rFonts w:ascii="Times New Roman" w:hAnsi="Times New Roman" w:cs="Times New Roman"/>
          <w:sz w:val="24"/>
          <w:szCs w:val="24"/>
        </w:rPr>
        <w:t xml:space="preserve"> and these are to be contemned, such was </w:t>
      </w:r>
      <w:r w:rsidR="002532C1" w:rsidRPr="000E3E88">
        <w:rPr>
          <w:rFonts w:ascii="Times New Roman" w:hAnsi="Times New Roman" w:cs="Times New Roman"/>
          <w:sz w:val="24"/>
          <w:szCs w:val="24"/>
        </w:rPr>
        <w:t xml:space="preserve">the presumptuous </w:t>
      </w:r>
      <w:r w:rsidR="00A22862" w:rsidRPr="000E3E88">
        <w:rPr>
          <w:rFonts w:ascii="Times New Roman" w:hAnsi="Times New Roman" w:cs="Times New Roman"/>
          <w:sz w:val="24"/>
          <w:szCs w:val="24"/>
        </w:rPr>
        <w:t>son of Eli, [</w:t>
      </w:r>
      <w:r w:rsidR="009A7BAA" w:rsidRPr="000E3E88">
        <w:rPr>
          <w:rFonts w:ascii="Times New Roman" w:hAnsi="Times New Roman" w:cs="Times New Roman"/>
          <w:sz w:val="24"/>
          <w:szCs w:val="24"/>
        </w:rPr>
        <w:t>1 Kings 2:12]. Job 33[:7]: “Let not my eloquence be burdensome to thee.” Pliny says</w:t>
      </w:r>
      <w:r w:rsidR="00515ACC" w:rsidRPr="000E3E88">
        <w:rPr>
          <w:rStyle w:val="EndnoteReference"/>
          <w:rFonts w:ascii="Times New Roman" w:hAnsi="Times New Roman" w:cs="Times New Roman"/>
          <w:sz w:val="24"/>
          <w:szCs w:val="24"/>
        </w:rPr>
        <w:endnoteReference w:id="4"/>
      </w:r>
      <w:r w:rsidR="009A7BAA" w:rsidRPr="000E3E88">
        <w:rPr>
          <w:rFonts w:ascii="Times New Roman" w:hAnsi="Times New Roman" w:cs="Times New Roman"/>
          <w:sz w:val="24"/>
          <w:szCs w:val="24"/>
        </w:rPr>
        <w:t xml:space="preserve"> that eloquence without principles is bad learning. And therefore</w:t>
      </w:r>
      <w:r w:rsidR="003E69A5" w:rsidRPr="000E3E88">
        <w:rPr>
          <w:rFonts w:ascii="Times New Roman" w:hAnsi="Times New Roman" w:cs="Times New Roman"/>
          <w:sz w:val="24"/>
          <w:szCs w:val="24"/>
        </w:rPr>
        <w:t>,</w:t>
      </w:r>
      <w:r w:rsidR="009A7BAA" w:rsidRPr="000E3E88">
        <w:rPr>
          <w:rFonts w:ascii="Times New Roman" w:hAnsi="Times New Roman" w:cs="Times New Roman"/>
          <w:sz w:val="24"/>
          <w:szCs w:val="24"/>
        </w:rPr>
        <w:t xml:space="preserve"> the first principles of eloquence then are to be learned. Therefore</w:t>
      </w:r>
      <w:r w:rsidR="003E69A5" w:rsidRPr="000E3E88">
        <w:rPr>
          <w:rFonts w:ascii="Times New Roman" w:hAnsi="Times New Roman" w:cs="Times New Roman"/>
          <w:sz w:val="24"/>
          <w:szCs w:val="24"/>
        </w:rPr>
        <w:t>,</w:t>
      </w:r>
      <w:r w:rsidR="009A7BAA" w:rsidRPr="000E3E88">
        <w:rPr>
          <w:rFonts w:ascii="Times New Roman" w:hAnsi="Times New Roman" w:cs="Times New Roman"/>
          <w:sz w:val="24"/>
          <w:szCs w:val="24"/>
        </w:rPr>
        <w:t xml:space="preserve"> Felix Capella or according to others Martianus (Capella)</w:t>
      </w:r>
      <w:r w:rsidR="007E4B7F" w:rsidRPr="000E3E88">
        <w:rPr>
          <w:rFonts w:ascii="Times New Roman" w:hAnsi="Times New Roman" w:cs="Times New Roman"/>
          <w:sz w:val="24"/>
          <w:szCs w:val="24"/>
        </w:rPr>
        <w:t xml:space="preserve"> made his offspring, </w:t>
      </w:r>
      <w:r w:rsidR="007E4B7F" w:rsidRPr="000E3E88">
        <w:rPr>
          <w:rFonts w:ascii="Times New Roman" w:hAnsi="Times New Roman" w:cs="Times New Roman"/>
          <w:i/>
          <w:sz w:val="24"/>
          <w:szCs w:val="24"/>
        </w:rPr>
        <w:t>De nupciis Mercurii et Philologie</w:t>
      </w:r>
      <w:r w:rsidR="007E4B7F" w:rsidRPr="000E3E88">
        <w:rPr>
          <w:rFonts w:ascii="Times New Roman" w:hAnsi="Times New Roman" w:cs="Times New Roman"/>
          <w:sz w:val="24"/>
          <w:szCs w:val="24"/>
        </w:rPr>
        <w:t>,</w:t>
      </w:r>
      <w:r w:rsidR="00515ACC" w:rsidRPr="000E3E88">
        <w:rPr>
          <w:rStyle w:val="EndnoteReference"/>
          <w:rFonts w:ascii="Times New Roman" w:hAnsi="Times New Roman" w:cs="Times New Roman"/>
          <w:sz w:val="24"/>
          <w:szCs w:val="24"/>
        </w:rPr>
        <w:endnoteReference w:id="5"/>
      </w:r>
      <w:r w:rsidR="007E4B7F" w:rsidRPr="000E3E88">
        <w:rPr>
          <w:rFonts w:ascii="Times New Roman" w:hAnsi="Times New Roman" w:cs="Times New Roman"/>
          <w:sz w:val="24"/>
          <w:szCs w:val="24"/>
        </w:rPr>
        <w:t xml:space="preserve"> that is, </w:t>
      </w:r>
      <w:r w:rsidR="0085057B" w:rsidRPr="000E3E88">
        <w:rPr>
          <w:rFonts w:ascii="Times New Roman" w:hAnsi="Times New Roman" w:cs="Times New Roman"/>
          <w:sz w:val="24"/>
          <w:szCs w:val="24"/>
        </w:rPr>
        <w:t xml:space="preserve">of </w:t>
      </w:r>
      <w:r w:rsidR="007E4B7F" w:rsidRPr="000E3E88">
        <w:rPr>
          <w:rFonts w:ascii="Times New Roman" w:hAnsi="Times New Roman" w:cs="Times New Roman"/>
          <w:sz w:val="24"/>
          <w:szCs w:val="24"/>
        </w:rPr>
        <w:t>wisdom and eloquence.</w:t>
      </w:r>
    </w:p>
    <w:p w:rsidR="003E69A5" w:rsidRPr="000E3E88" w:rsidRDefault="007E4B7F" w:rsidP="00515E85">
      <w:pPr>
        <w:spacing w:line="480" w:lineRule="auto"/>
        <w:rPr>
          <w:rFonts w:ascii="Times New Roman" w:hAnsi="Times New Roman" w:cs="Times New Roman"/>
          <w:sz w:val="24"/>
          <w:szCs w:val="24"/>
        </w:rPr>
      </w:pPr>
      <w:r w:rsidRPr="000E3E88">
        <w:rPr>
          <w:rFonts w:ascii="Times New Roman" w:hAnsi="Times New Roman" w:cs="Times New Roman"/>
          <w:sz w:val="24"/>
          <w:szCs w:val="24"/>
        </w:rPr>
        <w:t xml:space="preserve">Wherefore Augustine, in the fourth book, </w:t>
      </w:r>
      <w:r w:rsidRPr="000E3E88">
        <w:rPr>
          <w:rFonts w:ascii="Times New Roman" w:hAnsi="Times New Roman" w:cs="Times New Roman"/>
          <w:i/>
          <w:sz w:val="24"/>
          <w:szCs w:val="24"/>
        </w:rPr>
        <w:t>De doctrina</w:t>
      </w:r>
      <w:r w:rsidRPr="000E3E88">
        <w:rPr>
          <w:rFonts w:ascii="Times New Roman" w:hAnsi="Times New Roman" w:cs="Times New Roman"/>
          <w:sz w:val="24"/>
          <w:szCs w:val="24"/>
        </w:rPr>
        <w:t>, c. 12.</w:t>
      </w:r>
      <w:r w:rsidR="00515ACC" w:rsidRPr="000E3E88">
        <w:rPr>
          <w:rStyle w:val="EndnoteReference"/>
          <w:rFonts w:ascii="Times New Roman" w:hAnsi="Times New Roman" w:cs="Times New Roman"/>
          <w:sz w:val="24"/>
          <w:szCs w:val="24"/>
        </w:rPr>
        <w:endnoteReference w:id="6"/>
      </w:r>
      <w:r w:rsidRPr="000E3E88">
        <w:rPr>
          <w:rFonts w:ascii="Times New Roman" w:hAnsi="Times New Roman" w:cs="Times New Roman"/>
          <w:sz w:val="24"/>
          <w:szCs w:val="24"/>
        </w:rPr>
        <w:t xml:space="preserve"> The eloquent man thus oug</w:t>
      </w:r>
      <w:r w:rsidR="003E69A5" w:rsidRPr="000E3E88">
        <w:rPr>
          <w:rFonts w:ascii="Times New Roman" w:hAnsi="Times New Roman" w:cs="Times New Roman"/>
          <w:sz w:val="24"/>
          <w:szCs w:val="24"/>
        </w:rPr>
        <w:t>ht to speak</w:t>
      </w:r>
      <w:r w:rsidRPr="000E3E88">
        <w:rPr>
          <w:rFonts w:ascii="Times New Roman" w:hAnsi="Times New Roman" w:cs="Times New Roman"/>
          <w:sz w:val="24"/>
          <w:szCs w:val="24"/>
        </w:rPr>
        <w:t xml:space="preserve"> so that he teaches, that he delights, and that he </w:t>
      </w:r>
      <w:r w:rsidR="003E69A5" w:rsidRPr="000E3E88">
        <w:rPr>
          <w:rFonts w:ascii="Times New Roman" w:hAnsi="Times New Roman" w:cs="Times New Roman"/>
          <w:sz w:val="24"/>
          <w:szCs w:val="24"/>
        </w:rPr>
        <w:t>persuades. For some buy eloquence</w:t>
      </w:r>
      <w:r w:rsidR="006C3648" w:rsidRPr="000E3E88">
        <w:rPr>
          <w:rFonts w:ascii="Times New Roman" w:hAnsi="Times New Roman" w:cs="Times New Roman"/>
          <w:sz w:val="24"/>
          <w:szCs w:val="24"/>
        </w:rPr>
        <w:t>,</w:t>
      </w:r>
      <w:r w:rsidR="003E69A5" w:rsidRPr="000E3E88">
        <w:rPr>
          <w:rFonts w:ascii="Times New Roman" w:hAnsi="Times New Roman" w:cs="Times New Roman"/>
          <w:sz w:val="24"/>
          <w:szCs w:val="24"/>
        </w:rPr>
        <w:t xml:space="preserve"> as if arms for his madness like </w:t>
      </w:r>
      <w:r w:rsidR="006C3648" w:rsidRPr="000E3E88">
        <w:rPr>
          <w:rFonts w:ascii="Times New Roman" w:hAnsi="Times New Roman" w:cs="Times New Roman"/>
          <w:sz w:val="24"/>
          <w:szCs w:val="24"/>
        </w:rPr>
        <w:t>Faustus (of Mileve).</w:t>
      </w:r>
      <w:r w:rsidR="00515ACC" w:rsidRPr="000E3E88">
        <w:rPr>
          <w:rStyle w:val="EndnoteReference"/>
          <w:rFonts w:ascii="Times New Roman" w:hAnsi="Times New Roman" w:cs="Times New Roman"/>
          <w:sz w:val="24"/>
          <w:szCs w:val="24"/>
        </w:rPr>
        <w:endnoteReference w:id="7"/>
      </w:r>
      <w:r w:rsidR="006C3648" w:rsidRPr="000E3E88">
        <w:rPr>
          <w:rFonts w:ascii="Times New Roman" w:hAnsi="Times New Roman" w:cs="Times New Roman"/>
          <w:sz w:val="24"/>
          <w:szCs w:val="24"/>
        </w:rPr>
        <w:t xml:space="preserve"> Seneca, </w:t>
      </w:r>
      <w:r w:rsidR="006C3648" w:rsidRPr="000E3E88">
        <w:rPr>
          <w:rFonts w:ascii="Times New Roman" w:hAnsi="Times New Roman" w:cs="Times New Roman"/>
          <w:i/>
          <w:sz w:val="24"/>
          <w:szCs w:val="24"/>
        </w:rPr>
        <w:t>Epistula</w:t>
      </w:r>
      <w:r w:rsidR="006C3648" w:rsidRPr="000E3E88">
        <w:rPr>
          <w:rFonts w:ascii="Times New Roman" w:hAnsi="Times New Roman" w:cs="Times New Roman"/>
          <w:sz w:val="24"/>
          <w:szCs w:val="24"/>
        </w:rPr>
        <w:t xml:space="preserve"> 76,</w:t>
      </w:r>
      <w:r w:rsidR="00515ACC" w:rsidRPr="000E3E88">
        <w:rPr>
          <w:rStyle w:val="EndnoteReference"/>
          <w:rFonts w:ascii="Times New Roman" w:hAnsi="Times New Roman" w:cs="Times New Roman"/>
          <w:sz w:val="24"/>
          <w:szCs w:val="24"/>
        </w:rPr>
        <w:endnoteReference w:id="8"/>
      </w:r>
      <w:r w:rsidR="006C3648" w:rsidRPr="000E3E88">
        <w:rPr>
          <w:rFonts w:ascii="Times New Roman" w:hAnsi="Times New Roman" w:cs="Times New Roman"/>
          <w:sz w:val="24"/>
          <w:szCs w:val="24"/>
        </w:rPr>
        <w:t xml:space="preserve"> </w:t>
      </w:r>
      <w:r w:rsidR="003F777F" w:rsidRPr="000E3E88">
        <w:rPr>
          <w:rFonts w:ascii="Times New Roman" w:hAnsi="Times New Roman" w:cs="Times New Roman"/>
          <w:sz w:val="24"/>
          <w:szCs w:val="24"/>
        </w:rPr>
        <w:t>some arts pertain to cleverness, but the business of the soul is t</w:t>
      </w:r>
      <w:r w:rsidR="008801D7" w:rsidRPr="000E3E88">
        <w:rPr>
          <w:rFonts w:ascii="Times New Roman" w:hAnsi="Times New Roman" w:cs="Times New Roman"/>
          <w:sz w:val="24"/>
          <w:szCs w:val="24"/>
        </w:rPr>
        <w:t xml:space="preserve">o be treated here. For the </w:t>
      </w:r>
      <w:r w:rsidR="006D1727" w:rsidRPr="000E3E88">
        <w:rPr>
          <w:rFonts w:ascii="Times New Roman" w:hAnsi="Times New Roman" w:cs="Times New Roman"/>
          <w:sz w:val="24"/>
          <w:szCs w:val="24"/>
        </w:rPr>
        <w:t>sick man</w:t>
      </w:r>
      <w:r w:rsidR="003F777F" w:rsidRPr="000E3E88">
        <w:rPr>
          <w:rFonts w:ascii="Times New Roman" w:hAnsi="Times New Roman" w:cs="Times New Roman"/>
          <w:sz w:val="24"/>
          <w:szCs w:val="24"/>
        </w:rPr>
        <w:t xml:space="preserve"> does not seek the physician for eloquence, but for doing good medicine. </w:t>
      </w:r>
    </w:p>
    <w:p w:rsidR="008801D7" w:rsidRPr="000E3E88" w:rsidRDefault="003F777F" w:rsidP="00515E85">
      <w:pPr>
        <w:spacing w:line="480" w:lineRule="auto"/>
        <w:rPr>
          <w:rFonts w:ascii="Times New Roman" w:hAnsi="Times New Roman" w:cs="Times New Roman"/>
          <w:sz w:val="24"/>
          <w:szCs w:val="24"/>
        </w:rPr>
      </w:pPr>
      <w:r w:rsidRPr="000E3E88">
        <w:rPr>
          <w:rFonts w:ascii="Times New Roman" w:hAnsi="Times New Roman" w:cs="Times New Roman"/>
          <w:sz w:val="24"/>
          <w:szCs w:val="24"/>
        </w:rPr>
        <w:lastRenderedPageBreak/>
        <w:t>Concerning the second kind of speaking</w:t>
      </w:r>
      <w:r w:rsidR="000F05CA" w:rsidRPr="000E3E88">
        <w:rPr>
          <w:rFonts w:ascii="Times New Roman" w:hAnsi="Times New Roman" w:cs="Times New Roman"/>
          <w:sz w:val="24"/>
          <w:szCs w:val="24"/>
        </w:rPr>
        <w:t xml:space="preserve"> that</w:t>
      </w:r>
      <w:r w:rsidRPr="000E3E88">
        <w:rPr>
          <w:rFonts w:ascii="Times New Roman" w:hAnsi="Times New Roman" w:cs="Times New Roman"/>
          <w:sz w:val="24"/>
          <w:szCs w:val="24"/>
        </w:rPr>
        <w:t xml:space="preserve"> is treated in Prov. 13[:3]: “He that keeps his mouth, keeps his soul: but he that has no guard on his speech shall meet with evils.” So</w:t>
      </w:r>
      <w:r w:rsidR="008801D7" w:rsidRPr="000E3E88">
        <w:rPr>
          <w:rFonts w:ascii="Times New Roman" w:hAnsi="Times New Roman" w:cs="Times New Roman"/>
          <w:sz w:val="24"/>
          <w:szCs w:val="24"/>
        </w:rPr>
        <w:t>,</w:t>
      </w:r>
      <w:r w:rsidRPr="000E3E88">
        <w:rPr>
          <w:rFonts w:ascii="Times New Roman" w:hAnsi="Times New Roman" w:cs="Times New Roman"/>
          <w:sz w:val="24"/>
          <w:szCs w:val="24"/>
        </w:rPr>
        <w:t xml:space="preserve"> it is evident in the </w:t>
      </w:r>
      <w:r w:rsidR="000F05CA" w:rsidRPr="000E3E88">
        <w:rPr>
          <w:rFonts w:ascii="Times New Roman" w:hAnsi="Times New Roman" w:cs="Times New Roman"/>
          <w:sz w:val="24"/>
          <w:szCs w:val="24"/>
        </w:rPr>
        <w:t>misguided</w:t>
      </w:r>
      <w:r w:rsidR="008801D7" w:rsidRPr="000E3E88">
        <w:rPr>
          <w:rFonts w:ascii="Times New Roman" w:hAnsi="Times New Roman" w:cs="Times New Roman"/>
          <w:sz w:val="24"/>
          <w:szCs w:val="24"/>
        </w:rPr>
        <w:t xml:space="preserve"> woman who rashly spoke to the serpent.</w:t>
      </w:r>
    </w:p>
    <w:p w:rsidR="003F777F" w:rsidRPr="000E3E88" w:rsidRDefault="008801D7" w:rsidP="00515E85">
      <w:pPr>
        <w:spacing w:line="480" w:lineRule="auto"/>
        <w:rPr>
          <w:rFonts w:ascii="Times New Roman" w:hAnsi="Times New Roman" w:cs="Times New Roman"/>
          <w:sz w:val="24"/>
          <w:szCs w:val="24"/>
        </w:rPr>
      </w:pPr>
      <w:r w:rsidRPr="000E3E88">
        <w:rPr>
          <w:rFonts w:ascii="Times New Roman" w:hAnsi="Times New Roman" w:cs="Times New Roman"/>
          <w:sz w:val="24"/>
          <w:szCs w:val="24"/>
        </w:rPr>
        <w:t>Again, 2 Kings 1[:4] the Amal</w:t>
      </w:r>
      <w:r w:rsidR="00743D4B" w:rsidRPr="000E3E88">
        <w:rPr>
          <w:rFonts w:ascii="Times New Roman" w:hAnsi="Times New Roman" w:cs="Times New Roman"/>
          <w:sz w:val="24"/>
          <w:szCs w:val="24"/>
        </w:rPr>
        <w:t>e</w:t>
      </w:r>
      <w:r w:rsidRPr="000E3E88">
        <w:rPr>
          <w:rFonts w:ascii="Times New Roman" w:hAnsi="Times New Roman" w:cs="Times New Roman"/>
          <w:sz w:val="24"/>
          <w:szCs w:val="24"/>
        </w:rPr>
        <w:t>cite saying he had killed Saul was ordered to be killed.</w:t>
      </w:r>
    </w:p>
    <w:p w:rsidR="008801D7" w:rsidRPr="000E3E88" w:rsidRDefault="008801D7" w:rsidP="00515E85">
      <w:pPr>
        <w:spacing w:line="480" w:lineRule="auto"/>
        <w:rPr>
          <w:rFonts w:ascii="Times New Roman" w:hAnsi="Times New Roman" w:cs="Times New Roman"/>
          <w:sz w:val="24"/>
          <w:szCs w:val="24"/>
        </w:rPr>
      </w:pPr>
      <w:r w:rsidRPr="000E3E88">
        <w:rPr>
          <w:rFonts w:ascii="Times New Roman" w:hAnsi="Times New Roman" w:cs="Times New Roman"/>
          <w:sz w:val="24"/>
          <w:szCs w:val="24"/>
        </w:rPr>
        <w:t xml:space="preserve">Again, Augustine in </w:t>
      </w:r>
      <w:r w:rsidRPr="000E3E88">
        <w:rPr>
          <w:rFonts w:ascii="Times New Roman" w:hAnsi="Times New Roman" w:cs="Times New Roman"/>
          <w:i/>
          <w:sz w:val="24"/>
          <w:szCs w:val="24"/>
        </w:rPr>
        <w:t>Sermone Domini in monte</w:t>
      </w:r>
      <w:r w:rsidRPr="000E3E88">
        <w:rPr>
          <w:rFonts w:ascii="Times New Roman" w:hAnsi="Times New Roman" w:cs="Times New Roman"/>
          <w:sz w:val="24"/>
          <w:szCs w:val="24"/>
        </w:rPr>
        <w:t>, book 1,</w:t>
      </w:r>
      <w:r w:rsidR="00515ACC" w:rsidRPr="000E3E88">
        <w:rPr>
          <w:rStyle w:val="EndnoteReference"/>
          <w:rFonts w:ascii="Times New Roman" w:hAnsi="Times New Roman" w:cs="Times New Roman"/>
          <w:sz w:val="24"/>
          <w:szCs w:val="24"/>
        </w:rPr>
        <w:endnoteReference w:id="9"/>
      </w:r>
      <w:r w:rsidRPr="000E3E88">
        <w:rPr>
          <w:rFonts w:ascii="Times New Roman" w:hAnsi="Times New Roman" w:cs="Times New Roman"/>
          <w:sz w:val="24"/>
          <w:szCs w:val="24"/>
        </w:rPr>
        <w:t xml:space="preserve"> </w:t>
      </w:r>
      <w:r w:rsidR="000B1C86" w:rsidRPr="000E3E88">
        <w:rPr>
          <w:rFonts w:ascii="Times New Roman" w:hAnsi="Times New Roman" w:cs="Times New Roman"/>
          <w:sz w:val="24"/>
          <w:szCs w:val="24"/>
        </w:rPr>
        <w:t>every excess of speaking comes from the Gentiles, who give their effort to exercising the tongue more than in cleansing the soul.</w:t>
      </w:r>
    </w:p>
    <w:p w:rsidR="008801D7" w:rsidRPr="000E3E88" w:rsidRDefault="00622673" w:rsidP="00515E85">
      <w:pPr>
        <w:spacing w:line="480" w:lineRule="auto"/>
        <w:rPr>
          <w:rFonts w:ascii="Times New Roman" w:hAnsi="Times New Roman" w:cs="Times New Roman"/>
          <w:sz w:val="24"/>
          <w:szCs w:val="24"/>
        </w:rPr>
      </w:pPr>
      <w:r w:rsidRPr="000E3E88">
        <w:rPr>
          <w:rFonts w:ascii="Times New Roman" w:hAnsi="Times New Roman" w:cs="Times New Roman"/>
          <w:sz w:val="24"/>
          <w:szCs w:val="24"/>
        </w:rPr>
        <w:t xml:space="preserve">¶ </w:t>
      </w:r>
      <w:r w:rsidR="000F05CA" w:rsidRPr="000E3E88">
        <w:rPr>
          <w:rFonts w:ascii="Times New Roman" w:hAnsi="Times New Roman" w:cs="Times New Roman"/>
          <w:sz w:val="24"/>
          <w:szCs w:val="24"/>
        </w:rPr>
        <w:t xml:space="preserve">Again, concerning the third kind of speaking, Gregory says </w:t>
      </w:r>
      <w:r w:rsidR="000F05CA" w:rsidRPr="000E3E88">
        <w:rPr>
          <w:rFonts w:ascii="Times New Roman" w:hAnsi="Times New Roman" w:cs="Times New Roman"/>
          <w:i/>
          <w:sz w:val="24"/>
          <w:szCs w:val="24"/>
        </w:rPr>
        <w:t>Super Ezechielem</w:t>
      </w:r>
      <w:r w:rsidR="000F05CA" w:rsidRPr="000E3E88">
        <w:rPr>
          <w:rFonts w:ascii="Times New Roman" w:hAnsi="Times New Roman" w:cs="Times New Roman"/>
          <w:sz w:val="24"/>
          <w:szCs w:val="24"/>
        </w:rPr>
        <w:t>, part two, homily nine.</w:t>
      </w:r>
      <w:r w:rsidR="00515ACC" w:rsidRPr="000E3E88">
        <w:rPr>
          <w:rStyle w:val="EndnoteReference"/>
          <w:rFonts w:ascii="Times New Roman" w:hAnsi="Times New Roman" w:cs="Times New Roman"/>
          <w:sz w:val="24"/>
          <w:szCs w:val="24"/>
        </w:rPr>
        <w:endnoteReference w:id="10"/>
      </w:r>
      <w:r w:rsidR="000F05CA" w:rsidRPr="000E3E88">
        <w:rPr>
          <w:rFonts w:ascii="Times New Roman" w:hAnsi="Times New Roman" w:cs="Times New Roman"/>
          <w:sz w:val="24"/>
          <w:szCs w:val="24"/>
        </w:rPr>
        <w:t xml:space="preserve"> Just as bad air by persistent blowing infects the body, so perverse speaking constantly heard infects the soul. 1 Cor. 15[:33]: “Evil communications corrupt good manners.</w:t>
      </w:r>
      <w:r w:rsidR="00772AF7" w:rsidRPr="000E3E88">
        <w:rPr>
          <w:rFonts w:ascii="Times New Roman" w:hAnsi="Times New Roman" w:cs="Times New Roman"/>
          <w:sz w:val="24"/>
          <w:szCs w:val="24"/>
        </w:rPr>
        <w:t xml:space="preserve">” Dogs bark at those going by, so do the evil at the pilgrims of Christ who “have not here a lasting city, [Heb. 13:14.]. </w:t>
      </w:r>
      <w:r w:rsidR="006A202E" w:rsidRPr="000E3E88">
        <w:rPr>
          <w:rFonts w:ascii="Times New Roman" w:hAnsi="Times New Roman" w:cs="Times New Roman"/>
          <w:sz w:val="24"/>
          <w:szCs w:val="24"/>
        </w:rPr>
        <w:t>And for often the exterior speaking indicated the interior quality of man. For John 3[:31]: “He that is of the earth ... of the earth he speaks. He that comes from heaven, is above all.” Luke 24[:14]: “And they talked together of all these things which had happened.”</w:t>
      </w:r>
    </w:p>
    <w:p w:rsidR="007E4B7F" w:rsidRPr="000E3E88" w:rsidRDefault="006A202E" w:rsidP="00515E85">
      <w:pPr>
        <w:spacing w:line="480" w:lineRule="auto"/>
        <w:rPr>
          <w:rFonts w:ascii="Times New Roman" w:hAnsi="Times New Roman" w:cs="Times New Roman"/>
          <w:sz w:val="24"/>
          <w:szCs w:val="24"/>
        </w:rPr>
      </w:pPr>
      <w:r w:rsidRPr="000E3E88">
        <w:rPr>
          <w:rFonts w:ascii="Times New Roman" w:hAnsi="Times New Roman" w:cs="Times New Roman"/>
          <w:sz w:val="24"/>
          <w:szCs w:val="24"/>
        </w:rPr>
        <w:t xml:space="preserve">Wherefore also in Matt. 26[:73] it is said, “For even your speech does discover you.” But there are many birds who never mute their voice, namely, Nehem. </w:t>
      </w:r>
      <w:r w:rsidR="007306A4" w:rsidRPr="000E3E88">
        <w:rPr>
          <w:rFonts w:ascii="Times New Roman" w:hAnsi="Times New Roman" w:cs="Times New Roman"/>
          <w:sz w:val="24"/>
          <w:szCs w:val="24"/>
        </w:rPr>
        <w:t xml:space="preserve">13[:24]: “They spoke in the speech of Azotus,” which they were intending to crush, so many know how to speak of lust, but not of confession. Whatever kind of liquid or odor is in a vase, of such a kind comes </w:t>
      </w:r>
      <w:r w:rsidR="00C84C41" w:rsidRPr="000E3E88">
        <w:rPr>
          <w:rFonts w:ascii="Times New Roman" w:hAnsi="Times New Roman" w:cs="Times New Roman"/>
          <w:sz w:val="24"/>
          <w:szCs w:val="24"/>
        </w:rPr>
        <w:t>out of the aperture. Therefore, s</w:t>
      </w:r>
      <w:r w:rsidR="007306A4" w:rsidRPr="000E3E88">
        <w:rPr>
          <w:rFonts w:ascii="Times New Roman" w:hAnsi="Times New Roman" w:cs="Times New Roman"/>
          <w:sz w:val="24"/>
          <w:szCs w:val="24"/>
        </w:rPr>
        <w:t xml:space="preserve">ays </w:t>
      </w:r>
      <w:r w:rsidR="000E0F09" w:rsidRPr="000E3E88">
        <w:rPr>
          <w:rFonts w:ascii="Times New Roman" w:hAnsi="Times New Roman" w:cs="Times New Roman"/>
          <w:sz w:val="24"/>
          <w:szCs w:val="24"/>
        </w:rPr>
        <w:t>Isadore</w:t>
      </w:r>
      <w:r w:rsidR="007306A4" w:rsidRPr="000E3E88">
        <w:rPr>
          <w:rFonts w:ascii="Times New Roman" w:hAnsi="Times New Roman" w:cs="Times New Roman"/>
          <w:sz w:val="24"/>
          <w:szCs w:val="24"/>
        </w:rPr>
        <w:t xml:space="preserve">, </w:t>
      </w:r>
      <w:r w:rsidR="007306A4" w:rsidRPr="000E3E88">
        <w:rPr>
          <w:rFonts w:ascii="Times New Roman" w:hAnsi="Times New Roman" w:cs="Times New Roman"/>
          <w:i/>
          <w:sz w:val="24"/>
          <w:szCs w:val="24"/>
        </w:rPr>
        <w:t>Etymologiae</w:t>
      </w:r>
      <w:r w:rsidR="007306A4" w:rsidRPr="000E3E88">
        <w:rPr>
          <w:rFonts w:ascii="Times New Roman" w:hAnsi="Times New Roman" w:cs="Times New Roman"/>
          <w:sz w:val="24"/>
          <w:szCs w:val="24"/>
        </w:rPr>
        <w:t>, book 1, c. 19,</w:t>
      </w:r>
      <w:r w:rsidR="00515ACC" w:rsidRPr="000E3E88">
        <w:rPr>
          <w:rStyle w:val="EndnoteReference"/>
          <w:rFonts w:ascii="Times New Roman" w:hAnsi="Times New Roman" w:cs="Times New Roman"/>
          <w:sz w:val="24"/>
          <w:szCs w:val="24"/>
        </w:rPr>
        <w:endnoteReference w:id="11"/>
      </w:r>
      <w:r w:rsidR="007306A4" w:rsidRPr="000E3E88">
        <w:rPr>
          <w:rFonts w:ascii="Times New Roman" w:hAnsi="Times New Roman" w:cs="Times New Roman"/>
          <w:sz w:val="24"/>
          <w:szCs w:val="24"/>
        </w:rPr>
        <w:t xml:space="preserve"> in using words it will be necessary that matter, place, time</w:t>
      </w:r>
      <w:r w:rsidR="000E0F09" w:rsidRPr="000E3E88">
        <w:rPr>
          <w:rFonts w:ascii="Times New Roman" w:hAnsi="Times New Roman" w:cs="Times New Roman"/>
          <w:sz w:val="24"/>
          <w:szCs w:val="24"/>
        </w:rPr>
        <w:t xml:space="preserve"> be demanded, lest prof</w:t>
      </w:r>
      <w:r w:rsidR="00C84C41" w:rsidRPr="000E3E88">
        <w:rPr>
          <w:rFonts w:ascii="Times New Roman" w:hAnsi="Times New Roman" w:cs="Times New Roman"/>
          <w:sz w:val="24"/>
          <w:szCs w:val="24"/>
        </w:rPr>
        <w:t xml:space="preserve">ane matters be mixed with religious, lest </w:t>
      </w:r>
      <w:r w:rsidR="00202795" w:rsidRPr="000E3E88">
        <w:rPr>
          <w:rFonts w:ascii="Times New Roman" w:hAnsi="Times New Roman" w:cs="Times New Roman"/>
          <w:sz w:val="24"/>
          <w:szCs w:val="24"/>
        </w:rPr>
        <w:t xml:space="preserve">the </w:t>
      </w:r>
      <w:r w:rsidR="00C84C41" w:rsidRPr="000E3E88">
        <w:rPr>
          <w:rFonts w:ascii="Times New Roman" w:hAnsi="Times New Roman" w:cs="Times New Roman"/>
          <w:sz w:val="24"/>
          <w:szCs w:val="24"/>
        </w:rPr>
        <w:t>shameless with chas</w:t>
      </w:r>
      <w:r w:rsidR="00640482" w:rsidRPr="000E3E88">
        <w:rPr>
          <w:rFonts w:ascii="Times New Roman" w:hAnsi="Times New Roman" w:cs="Times New Roman"/>
          <w:sz w:val="24"/>
          <w:szCs w:val="24"/>
        </w:rPr>
        <w:t>t</w:t>
      </w:r>
      <w:r w:rsidR="00C84C41" w:rsidRPr="000E3E88">
        <w:rPr>
          <w:rFonts w:ascii="Times New Roman" w:hAnsi="Times New Roman" w:cs="Times New Roman"/>
          <w:sz w:val="24"/>
          <w:szCs w:val="24"/>
        </w:rPr>
        <w:t>e, lest</w:t>
      </w:r>
      <w:r w:rsidR="00202795" w:rsidRPr="000E3E88">
        <w:rPr>
          <w:rFonts w:ascii="Times New Roman" w:hAnsi="Times New Roman" w:cs="Times New Roman"/>
          <w:sz w:val="24"/>
          <w:szCs w:val="24"/>
        </w:rPr>
        <w:t xml:space="preserve"> the</w:t>
      </w:r>
      <w:r w:rsidR="00C84C41" w:rsidRPr="000E3E88">
        <w:rPr>
          <w:rFonts w:ascii="Times New Roman" w:hAnsi="Times New Roman" w:cs="Times New Roman"/>
          <w:sz w:val="24"/>
          <w:szCs w:val="24"/>
        </w:rPr>
        <w:t xml:space="preserve"> light with heavy, lest </w:t>
      </w:r>
      <w:r w:rsidR="00202795" w:rsidRPr="000E3E88">
        <w:rPr>
          <w:rFonts w:ascii="Times New Roman" w:hAnsi="Times New Roman" w:cs="Times New Roman"/>
          <w:sz w:val="24"/>
          <w:szCs w:val="24"/>
        </w:rPr>
        <w:t xml:space="preserve">the </w:t>
      </w:r>
      <w:r w:rsidR="00C84C41" w:rsidRPr="000E3E88">
        <w:rPr>
          <w:rFonts w:ascii="Times New Roman" w:hAnsi="Times New Roman" w:cs="Times New Roman"/>
          <w:sz w:val="24"/>
          <w:szCs w:val="24"/>
        </w:rPr>
        <w:t xml:space="preserve">lascivious with serious, lest the ridiculous with sad. </w:t>
      </w:r>
      <w:r w:rsidR="00202795" w:rsidRPr="000E3E88">
        <w:rPr>
          <w:rFonts w:ascii="Times New Roman" w:hAnsi="Times New Roman" w:cs="Times New Roman"/>
          <w:sz w:val="24"/>
          <w:szCs w:val="24"/>
        </w:rPr>
        <w:t xml:space="preserve">Hence Gregory says, </w:t>
      </w:r>
      <w:r w:rsidR="00202795" w:rsidRPr="000E3E88">
        <w:rPr>
          <w:rFonts w:ascii="Times New Roman" w:hAnsi="Times New Roman" w:cs="Times New Roman"/>
          <w:i/>
          <w:sz w:val="24"/>
          <w:szCs w:val="24"/>
        </w:rPr>
        <w:t>S</w:t>
      </w:r>
      <w:r w:rsidR="000E0F09" w:rsidRPr="000E3E88">
        <w:rPr>
          <w:rFonts w:ascii="Times New Roman" w:hAnsi="Times New Roman" w:cs="Times New Roman"/>
          <w:i/>
          <w:sz w:val="24"/>
          <w:szCs w:val="24"/>
        </w:rPr>
        <w:t>u</w:t>
      </w:r>
      <w:r w:rsidR="00202795" w:rsidRPr="000E3E88">
        <w:rPr>
          <w:rFonts w:ascii="Times New Roman" w:hAnsi="Times New Roman" w:cs="Times New Roman"/>
          <w:i/>
          <w:sz w:val="24"/>
          <w:szCs w:val="24"/>
        </w:rPr>
        <w:t>per Ezechiel</w:t>
      </w:r>
      <w:r w:rsidR="00743D4B" w:rsidRPr="000E3E88">
        <w:rPr>
          <w:rFonts w:ascii="Times New Roman" w:hAnsi="Times New Roman" w:cs="Times New Roman"/>
          <w:i/>
          <w:sz w:val="24"/>
          <w:szCs w:val="24"/>
        </w:rPr>
        <w:t>em</w:t>
      </w:r>
      <w:r w:rsidR="00202795" w:rsidRPr="000E3E88">
        <w:rPr>
          <w:rFonts w:ascii="Times New Roman" w:hAnsi="Times New Roman" w:cs="Times New Roman"/>
          <w:sz w:val="24"/>
          <w:szCs w:val="24"/>
        </w:rPr>
        <w:t>, first part, homily 41,</w:t>
      </w:r>
      <w:r w:rsidR="00515ACC" w:rsidRPr="000E3E88">
        <w:rPr>
          <w:rStyle w:val="EndnoteReference"/>
          <w:rFonts w:ascii="Times New Roman" w:hAnsi="Times New Roman" w:cs="Times New Roman"/>
          <w:sz w:val="24"/>
          <w:szCs w:val="24"/>
        </w:rPr>
        <w:endnoteReference w:id="12"/>
      </w:r>
      <w:r w:rsidR="00202795" w:rsidRPr="000E3E88">
        <w:rPr>
          <w:rFonts w:ascii="Times New Roman" w:hAnsi="Times New Roman" w:cs="Times New Roman"/>
          <w:sz w:val="24"/>
          <w:szCs w:val="24"/>
        </w:rPr>
        <w:t xml:space="preserve"> that the teacher must think what, to whom, when, how, and how much he speaks. Because if one of these is lacking, it will not be an appropriate speaking. For it is written, </w:t>
      </w:r>
      <w:r w:rsidR="000E0F09" w:rsidRPr="000E3E88">
        <w:rPr>
          <w:rFonts w:ascii="Times New Roman" w:hAnsi="Times New Roman" w:cs="Times New Roman"/>
          <w:sz w:val="24"/>
          <w:szCs w:val="24"/>
        </w:rPr>
        <w:t>if</w:t>
      </w:r>
      <w:r w:rsidR="00202795" w:rsidRPr="000E3E88">
        <w:rPr>
          <w:rFonts w:ascii="Times New Roman" w:hAnsi="Times New Roman" w:cs="Times New Roman"/>
          <w:sz w:val="24"/>
          <w:szCs w:val="24"/>
        </w:rPr>
        <w:t xml:space="preserve"> you offer rightly, however you do not divide rightly, you have sinned. We offer when with good study we perform good work; but we do not divide rightly, if we postpone </w:t>
      </w:r>
      <w:r w:rsidR="005B54B2" w:rsidRPr="000E3E88">
        <w:rPr>
          <w:rFonts w:ascii="Times New Roman" w:hAnsi="Times New Roman" w:cs="Times New Roman"/>
          <w:sz w:val="24"/>
          <w:szCs w:val="24"/>
        </w:rPr>
        <w:t>having</w:t>
      </w:r>
      <w:r w:rsidR="00202795" w:rsidRPr="000E3E88">
        <w:rPr>
          <w:rFonts w:ascii="Times New Roman" w:hAnsi="Times New Roman" w:cs="Times New Roman"/>
          <w:sz w:val="24"/>
          <w:szCs w:val="24"/>
        </w:rPr>
        <w:t xml:space="preserve"> discretion in good work. For we ought to consider what we speak, and </w:t>
      </w:r>
      <w:r w:rsidR="004E377B" w:rsidRPr="000E3E88">
        <w:rPr>
          <w:rFonts w:ascii="Times New Roman" w:hAnsi="Times New Roman" w:cs="Times New Roman"/>
          <w:sz w:val="24"/>
          <w:szCs w:val="24"/>
        </w:rPr>
        <w:t>with the voice of Paul [Col. 4:6]: “Let your speech be seasoned with salt.”</w:t>
      </w:r>
    </w:p>
    <w:p w:rsidR="004E377B" w:rsidRPr="000E3E88" w:rsidRDefault="004E377B" w:rsidP="00515E85">
      <w:pPr>
        <w:spacing w:line="480" w:lineRule="auto"/>
        <w:rPr>
          <w:rFonts w:ascii="Times New Roman" w:hAnsi="Times New Roman" w:cs="Times New Roman"/>
          <w:sz w:val="24"/>
          <w:szCs w:val="24"/>
        </w:rPr>
      </w:pPr>
      <w:r w:rsidRPr="000E3E88">
        <w:rPr>
          <w:rFonts w:ascii="Times New Roman" w:hAnsi="Times New Roman" w:cs="Times New Roman"/>
          <w:sz w:val="24"/>
          <w:szCs w:val="24"/>
        </w:rPr>
        <w:t xml:space="preserve">Again, to whom we speak because </w:t>
      </w:r>
      <w:r w:rsidR="00F46967" w:rsidRPr="000E3E88">
        <w:rPr>
          <w:rFonts w:ascii="Times New Roman" w:hAnsi="Times New Roman" w:cs="Times New Roman"/>
          <w:sz w:val="24"/>
          <w:szCs w:val="24"/>
        </w:rPr>
        <w:t>often the word of rebuke which one person admits, another does not admit</w:t>
      </w:r>
      <w:r w:rsidRPr="000E3E88">
        <w:rPr>
          <w:rFonts w:ascii="Times New Roman" w:hAnsi="Times New Roman" w:cs="Times New Roman"/>
          <w:sz w:val="24"/>
          <w:szCs w:val="24"/>
        </w:rPr>
        <w:t>.</w:t>
      </w:r>
    </w:p>
    <w:p w:rsidR="004E377B" w:rsidRPr="000E3E88" w:rsidRDefault="004E377B" w:rsidP="00515E85">
      <w:pPr>
        <w:spacing w:line="480" w:lineRule="auto"/>
        <w:rPr>
          <w:rFonts w:ascii="Times New Roman" w:hAnsi="Times New Roman" w:cs="Times New Roman"/>
          <w:sz w:val="24"/>
          <w:szCs w:val="24"/>
        </w:rPr>
      </w:pPr>
      <w:r w:rsidRPr="000E3E88">
        <w:rPr>
          <w:rFonts w:ascii="Times New Roman" w:hAnsi="Times New Roman" w:cs="Times New Roman"/>
          <w:sz w:val="24"/>
          <w:szCs w:val="24"/>
        </w:rPr>
        <w:t xml:space="preserve">¶ Again when speaking because sometimes if </w:t>
      </w:r>
      <w:r w:rsidR="00F46967" w:rsidRPr="000E3E88">
        <w:rPr>
          <w:rFonts w:ascii="Times New Roman" w:hAnsi="Times New Roman" w:cs="Times New Roman"/>
          <w:sz w:val="24"/>
          <w:szCs w:val="24"/>
        </w:rPr>
        <w:t>the reb</w:t>
      </w:r>
      <w:r w:rsidR="00EA2B81" w:rsidRPr="000E3E88">
        <w:rPr>
          <w:rFonts w:ascii="Times New Roman" w:hAnsi="Times New Roman" w:cs="Times New Roman"/>
          <w:sz w:val="24"/>
          <w:szCs w:val="24"/>
        </w:rPr>
        <w:t>uke differs, afterwards it is accepted more benignly.</w:t>
      </w:r>
    </w:p>
    <w:p w:rsidR="00EA2B81" w:rsidRPr="000E3E88" w:rsidRDefault="00EA2B81" w:rsidP="00515E85">
      <w:pPr>
        <w:spacing w:line="480" w:lineRule="auto"/>
        <w:rPr>
          <w:rFonts w:ascii="Times New Roman" w:hAnsi="Times New Roman" w:cs="Times New Roman"/>
          <w:sz w:val="24"/>
          <w:szCs w:val="24"/>
        </w:rPr>
      </w:pPr>
      <w:r w:rsidRPr="000E3E88">
        <w:rPr>
          <w:rFonts w:ascii="Times New Roman" w:hAnsi="Times New Roman" w:cs="Times New Roman"/>
          <w:sz w:val="24"/>
          <w:szCs w:val="24"/>
        </w:rPr>
        <w:t xml:space="preserve">¶ The example [1 Reg. 25:36-37] of </w:t>
      </w:r>
      <w:r w:rsidR="000E0F09" w:rsidRPr="000E3E88">
        <w:rPr>
          <w:rFonts w:ascii="Times New Roman" w:hAnsi="Times New Roman" w:cs="Times New Roman"/>
          <w:sz w:val="24"/>
          <w:szCs w:val="24"/>
        </w:rPr>
        <w:t>Abigail</w:t>
      </w:r>
      <w:r w:rsidRPr="000E3E88">
        <w:rPr>
          <w:rFonts w:ascii="Times New Roman" w:hAnsi="Times New Roman" w:cs="Times New Roman"/>
          <w:sz w:val="24"/>
          <w:szCs w:val="24"/>
        </w:rPr>
        <w:t xml:space="preserve"> who did not want to explain the business of Nabal as drunkenness but to digestion.</w:t>
      </w:r>
    </w:p>
    <w:p w:rsidR="00EA2B81" w:rsidRPr="000E3E88" w:rsidRDefault="000E0F09" w:rsidP="00515E85">
      <w:pPr>
        <w:spacing w:line="480" w:lineRule="auto"/>
        <w:rPr>
          <w:rFonts w:ascii="Times New Roman" w:hAnsi="Times New Roman" w:cs="Times New Roman"/>
          <w:sz w:val="24"/>
          <w:szCs w:val="24"/>
        </w:rPr>
      </w:pPr>
      <w:r w:rsidRPr="000E3E88">
        <w:rPr>
          <w:rFonts w:ascii="Times New Roman" w:hAnsi="Times New Roman" w:cs="Times New Roman"/>
          <w:sz w:val="24"/>
          <w:szCs w:val="24"/>
        </w:rPr>
        <w:t>Again,</w:t>
      </w:r>
      <w:r w:rsidR="00F46967" w:rsidRPr="000E3E88">
        <w:rPr>
          <w:rFonts w:ascii="Times New Roman" w:hAnsi="Times New Roman" w:cs="Times New Roman"/>
          <w:sz w:val="24"/>
          <w:szCs w:val="24"/>
        </w:rPr>
        <w:t xml:space="preserve"> how we speak because sometimes the words which one </w:t>
      </w:r>
      <w:r w:rsidR="00221A79" w:rsidRPr="000E3E88">
        <w:rPr>
          <w:rFonts w:ascii="Times New Roman" w:hAnsi="Times New Roman" w:cs="Times New Roman"/>
          <w:sz w:val="24"/>
          <w:szCs w:val="24"/>
        </w:rPr>
        <w:t>would call back as a salute wounds another.</w:t>
      </w:r>
    </w:p>
    <w:p w:rsidR="006C31DA" w:rsidRPr="000E3E88" w:rsidRDefault="00221A79" w:rsidP="00515E85">
      <w:pPr>
        <w:spacing w:line="480" w:lineRule="auto"/>
        <w:rPr>
          <w:rFonts w:ascii="Times New Roman" w:hAnsi="Times New Roman" w:cs="Times New Roman"/>
          <w:sz w:val="24"/>
          <w:szCs w:val="24"/>
        </w:rPr>
      </w:pPr>
      <w:r w:rsidRPr="000E3E88">
        <w:rPr>
          <w:rFonts w:ascii="Times New Roman" w:hAnsi="Times New Roman" w:cs="Times New Roman"/>
          <w:sz w:val="24"/>
          <w:szCs w:val="24"/>
        </w:rPr>
        <w:t xml:space="preserve">¶ The example of Paul teaching Titus [2:15] his disciple, he says, Argue, exhort, and reproach “with all authority.” </w:t>
      </w:r>
      <w:r w:rsidR="000E0F09" w:rsidRPr="000E3E88">
        <w:rPr>
          <w:rFonts w:ascii="Times New Roman" w:hAnsi="Times New Roman" w:cs="Times New Roman"/>
          <w:sz w:val="24"/>
          <w:szCs w:val="24"/>
        </w:rPr>
        <w:t>However,</w:t>
      </w:r>
      <w:r w:rsidRPr="000E3E88">
        <w:rPr>
          <w:rFonts w:ascii="Times New Roman" w:hAnsi="Times New Roman" w:cs="Times New Roman"/>
          <w:sz w:val="24"/>
          <w:szCs w:val="24"/>
        </w:rPr>
        <w:t xml:space="preserve"> [2] Timothy [4:2] he encourages saying, “Reprove, entreat, rebuke in all patience.</w:t>
      </w:r>
      <w:r w:rsidR="00893CE0" w:rsidRPr="000E3E88">
        <w:rPr>
          <w:rFonts w:ascii="Times New Roman" w:hAnsi="Times New Roman" w:cs="Times New Roman"/>
          <w:sz w:val="24"/>
          <w:szCs w:val="24"/>
        </w:rPr>
        <w:t>” What is</w:t>
      </w:r>
      <w:r w:rsidR="006C31DA" w:rsidRPr="000E3E88">
        <w:rPr>
          <w:rFonts w:ascii="Times New Roman" w:hAnsi="Times New Roman" w:cs="Times New Roman"/>
          <w:sz w:val="24"/>
          <w:szCs w:val="24"/>
        </w:rPr>
        <w:t xml:space="preserve"> it except that one who was</w:t>
      </w:r>
      <w:r w:rsidR="00893CE0" w:rsidRPr="000E3E88">
        <w:rPr>
          <w:rFonts w:ascii="Times New Roman" w:hAnsi="Times New Roman" w:cs="Times New Roman"/>
          <w:sz w:val="24"/>
          <w:szCs w:val="24"/>
        </w:rPr>
        <w:t xml:space="preserve"> of an envious spirit impose</w:t>
      </w:r>
      <w:r w:rsidR="006C31DA" w:rsidRPr="000E3E88">
        <w:rPr>
          <w:rFonts w:ascii="Times New Roman" w:hAnsi="Times New Roman" w:cs="Times New Roman"/>
          <w:sz w:val="24"/>
          <w:szCs w:val="24"/>
        </w:rPr>
        <w:t>s an accusation of</w:t>
      </w:r>
      <w:r w:rsidR="00893CE0" w:rsidRPr="000E3E88">
        <w:rPr>
          <w:rFonts w:ascii="Times New Roman" w:hAnsi="Times New Roman" w:cs="Times New Roman"/>
          <w:sz w:val="24"/>
          <w:szCs w:val="24"/>
        </w:rPr>
        <w:t xml:space="preserve"> severity</w:t>
      </w:r>
      <w:r w:rsidR="006C31DA" w:rsidRPr="000E3E88">
        <w:rPr>
          <w:rFonts w:ascii="Times New Roman" w:hAnsi="Times New Roman" w:cs="Times New Roman"/>
          <w:sz w:val="24"/>
          <w:szCs w:val="24"/>
        </w:rPr>
        <w:t>, he who was of a fervent spirit imposes mildness.</w:t>
      </w:r>
    </w:p>
    <w:p w:rsidR="006C31DA" w:rsidRPr="000E3E88" w:rsidRDefault="000E0F09" w:rsidP="00515E85">
      <w:pPr>
        <w:spacing w:line="480" w:lineRule="auto"/>
        <w:rPr>
          <w:rFonts w:ascii="Times New Roman" w:hAnsi="Times New Roman" w:cs="Times New Roman"/>
          <w:sz w:val="24"/>
          <w:szCs w:val="24"/>
        </w:rPr>
      </w:pPr>
      <w:r w:rsidRPr="000E3E88">
        <w:rPr>
          <w:rFonts w:ascii="Times New Roman" w:hAnsi="Times New Roman" w:cs="Times New Roman"/>
          <w:sz w:val="24"/>
          <w:szCs w:val="24"/>
        </w:rPr>
        <w:t>Again,</w:t>
      </w:r>
      <w:r w:rsidR="006C31DA" w:rsidRPr="000E3E88">
        <w:rPr>
          <w:rFonts w:ascii="Times New Roman" w:hAnsi="Times New Roman" w:cs="Times New Roman"/>
          <w:sz w:val="24"/>
          <w:szCs w:val="24"/>
        </w:rPr>
        <w:t xml:space="preserve"> how much we speak, lest that one who cannot stand much through a long sermon is drawn into aversion.</w:t>
      </w:r>
    </w:p>
    <w:p w:rsidR="00640482" w:rsidRPr="000E3E88" w:rsidRDefault="00497649" w:rsidP="00515E85">
      <w:pPr>
        <w:spacing w:line="480" w:lineRule="auto"/>
        <w:rPr>
          <w:rFonts w:ascii="Times New Roman" w:hAnsi="Times New Roman" w:cs="Times New Roman"/>
          <w:sz w:val="24"/>
          <w:szCs w:val="24"/>
        </w:rPr>
      </w:pPr>
      <w:r w:rsidRPr="000E3E88">
        <w:rPr>
          <w:rFonts w:ascii="Times New Roman" w:hAnsi="Times New Roman" w:cs="Times New Roman"/>
          <w:sz w:val="24"/>
          <w:szCs w:val="24"/>
        </w:rPr>
        <w:t xml:space="preserve">¶ The example, Paul in teaching Titus [2:15] his disciple says, Reprove, entreat, rebuke “with all authority.” </w:t>
      </w:r>
      <w:r w:rsidR="00743D4B" w:rsidRPr="000E3E88">
        <w:rPr>
          <w:rFonts w:ascii="Times New Roman" w:hAnsi="Times New Roman" w:cs="Times New Roman"/>
          <w:sz w:val="24"/>
          <w:szCs w:val="24"/>
        </w:rPr>
        <w:t>However,</w:t>
      </w:r>
      <w:r w:rsidRPr="000E3E88">
        <w:rPr>
          <w:rFonts w:ascii="Times New Roman" w:hAnsi="Times New Roman" w:cs="Times New Roman"/>
          <w:sz w:val="24"/>
          <w:szCs w:val="24"/>
        </w:rPr>
        <w:t xml:space="preserve"> in [2] Timothy [4:2] he </w:t>
      </w:r>
      <w:r w:rsidR="00743D4B" w:rsidRPr="000E3E88">
        <w:rPr>
          <w:rFonts w:ascii="Times New Roman" w:hAnsi="Times New Roman" w:cs="Times New Roman"/>
          <w:sz w:val="24"/>
          <w:szCs w:val="24"/>
        </w:rPr>
        <w:t>encourages</w:t>
      </w:r>
      <w:r w:rsidRPr="000E3E88">
        <w:rPr>
          <w:rFonts w:ascii="Times New Roman" w:hAnsi="Times New Roman" w:cs="Times New Roman"/>
          <w:sz w:val="24"/>
          <w:szCs w:val="24"/>
        </w:rPr>
        <w:t xml:space="preserve"> saying, “Reprove, entreat, rebuke in all patience</w:t>
      </w:r>
      <w:r w:rsidR="00880FC3" w:rsidRPr="000E3E88">
        <w:rPr>
          <w:rFonts w:ascii="Times New Roman" w:hAnsi="Times New Roman" w:cs="Times New Roman"/>
          <w:sz w:val="24"/>
          <w:szCs w:val="24"/>
        </w:rPr>
        <w:t>.” What is there except that one who was the spirit of envy and enjoined the accusation of severity, who was the spirit of fervor and enjoined softness.</w:t>
      </w:r>
    </w:p>
    <w:p w:rsidR="00880FC3" w:rsidRPr="000E3E88" w:rsidRDefault="00880FC3" w:rsidP="00515E85">
      <w:pPr>
        <w:spacing w:line="480" w:lineRule="auto"/>
        <w:rPr>
          <w:rFonts w:ascii="Times New Roman" w:hAnsi="Times New Roman" w:cs="Times New Roman"/>
          <w:sz w:val="24"/>
          <w:szCs w:val="24"/>
        </w:rPr>
      </w:pPr>
      <w:r w:rsidRPr="000E3E88">
        <w:rPr>
          <w:rFonts w:ascii="Times New Roman" w:hAnsi="Times New Roman" w:cs="Times New Roman"/>
          <w:sz w:val="24"/>
          <w:szCs w:val="24"/>
        </w:rPr>
        <w:t xml:space="preserve">Again, however much we speak, there is not one who can bear many things, </w:t>
      </w:r>
      <w:r w:rsidR="004339DB" w:rsidRPr="000E3E88">
        <w:rPr>
          <w:rFonts w:ascii="Times New Roman" w:hAnsi="Times New Roman" w:cs="Times New Roman"/>
          <w:sz w:val="24"/>
          <w:szCs w:val="24"/>
        </w:rPr>
        <w:t>who can take in</w:t>
      </w:r>
      <w:r w:rsidRPr="000E3E88">
        <w:rPr>
          <w:rFonts w:ascii="Times New Roman" w:hAnsi="Times New Roman" w:cs="Times New Roman"/>
          <w:sz w:val="24"/>
          <w:szCs w:val="24"/>
        </w:rPr>
        <w:t xml:space="preserve"> a long sermon</w:t>
      </w:r>
      <w:r w:rsidR="004339DB" w:rsidRPr="000E3E88">
        <w:rPr>
          <w:rFonts w:ascii="Times New Roman" w:hAnsi="Times New Roman" w:cs="Times New Roman"/>
          <w:sz w:val="24"/>
          <w:szCs w:val="24"/>
        </w:rPr>
        <w:t xml:space="preserve"> without loathing.</w:t>
      </w:r>
    </w:p>
    <w:p w:rsidR="00241218" w:rsidRPr="000E3E88" w:rsidRDefault="006C31DA" w:rsidP="00241218">
      <w:pPr>
        <w:spacing w:line="480" w:lineRule="auto"/>
        <w:rPr>
          <w:rFonts w:ascii="Times New Roman" w:hAnsi="Times New Roman" w:cs="Times New Roman"/>
          <w:sz w:val="24"/>
          <w:szCs w:val="24"/>
        </w:rPr>
      </w:pPr>
      <w:r w:rsidRPr="000E3E88">
        <w:rPr>
          <w:rFonts w:ascii="Times New Roman" w:hAnsi="Times New Roman" w:cs="Times New Roman"/>
          <w:sz w:val="24"/>
          <w:szCs w:val="24"/>
        </w:rPr>
        <w:t>¶ The example of Paul who writing to the Hebrews [13:22] says</w:t>
      </w:r>
      <w:r w:rsidR="00241218" w:rsidRPr="000E3E88">
        <w:rPr>
          <w:rFonts w:ascii="Times New Roman" w:hAnsi="Times New Roman" w:cs="Times New Roman"/>
          <w:sz w:val="24"/>
          <w:szCs w:val="24"/>
        </w:rPr>
        <w:t xml:space="preserve">, “I beseech you, brethren, that you suffer this word of consolation. For I have written to you in a few words.” The example of the physician who offers delicate food to the infirm stomach. </w:t>
      </w:r>
      <w:r w:rsidR="000E0F09" w:rsidRPr="000E3E88">
        <w:rPr>
          <w:rFonts w:ascii="Times New Roman" w:hAnsi="Times New Roman" w:cs="Times New Roman"/>
          <w:sz w:val="24"/>
          <w:szCs w:val="24"/>
        </w:rPr>
        <w:t>Therefore,</w:t>
      </w:r>
      <w:r w:rsidR="00241218" w:rsidRPr="000E3E88">
        <w:rPr>
          <w:rFonts w:ascii="Times New Roman" w:hAnsi="Times New Roman" w:cs="Times New Roman"/>
          <w:sz w:val="24"/>
          <w:szCs w:val="24"/>
        </w:rPr>
        <w:t xml:space="preserve"> the most valid way of speaking is if it be with humility, Prov. 18[:23]: “The poor will speak with supplications.” Thence it is that Peter clearly is the prince of the Church above all the bishops, namely, he speaks by beseeching.</w:t>
      </w:r>
    </w:p>
    <w:p w:rsidR="0028344B" w:rsidRPr="000E3E88" w:rsidRDefault="00241218" w:rsidP="00241218">
      <w:pPr>
        <w:spacing w:line="480" w:lineRule="auto"/>
        <w:rPr>
          <w:rFonts w:ascii="Times New Roman" w:hAnsi="Times New Roman" w:cs="Times New Roman"/>
          <w:sz w:val="24"/>
          <w:szCs w:val="24"/>
        </w:rPr>
      </w:pPr>
      <w:r w:rsidRPr="000E3E88">
        <w:rPr>
          <w:rFonts w:ascii="Times New Roman" w:hAnsi="Times New Roman" w:cs="Times New Roman"/>
          <w:sz w:val="24"/>
          <w:szCs w:val="24"/>
        </w:rPr>
        <w:t xml:space="preserve">¶ Again, </w:t>
      </w:r>
      <w:r w:rsidR="0073682E" w:rsidRPr="000E3E88">
        <w:rPr>
          <w:rFonts w:ascii="Times New Roman" w:hAnsi="Times New Roman" w:cs="Times New Roman"/>
          <w:sz w:val="24"/>
          <w:szCs w:val="24"/>
        </w:rPr>
        <w:t xml:space="preserve">those things are to be considered which are said, that is, </w:t>
      </w:r>
      <w:r w:rsidR="0028344B" w:rsidRPr="000E3E88">
        <w:rPr>
          <w:rFonts w:ascii="Times New Roman" w:hAnsi="Times New Roman" w:cs="Times New Roman"/>
          <w:sz w:val="24"/>
          <w:szCs w:val="24"/>
        </w:rPr>
        <w:t>whether they tickle fame or</w:t>
      </w:r>
      <w:r w:rsidR="004339DB" w:rsidRPr="000E3E88">
        <w:rPr>
          <w:rFonts w:ascii="Times New Roman" w:hAnsi="Times New Roman" w:cs="Times New Roman"/>
          <w:sz w:val="24"/>
          <w:szCs w:val="24"/>
        </w:rPr>
        <w:t xml:space="preserve"> by</w:t>
      </w:r>
      <w:r w:rsidR="0028344B" w:rsidRPr="000E3E88">
        <w:rPr>
          <w:rFonts w:ascii="Times New Roman" w:hAnsi="Times New Roman" w:cs="Times New Roman"/>
          <w:sz w:val="24"/>
          <w:szCs w:val="24"/>
        </w:rPr>
        <w:t xml:space="preserve"> tak</w:t>
      </w:r>
      <w:r w:rsidR="004339DB" w:rsidRPr="000E3E88">
        <w:rPr>
          <w:rFonts w:ascii="Times New Roman" w:hAnsi="Times New Roman" w:cs="Times New Roman"/>
          <w:sz w:val="24"/>
          <w:szCs w:val="24"/>
        </w:rPr>
        <w:t>ing</w:t>
      </w:r>
      <w:r w:rsidR="0028344B" w:rsidRPr="000E3E88">
        <w:rPr>
          <w:rFonts w:ascii="Times New Roman" w:hAnsi="Times New Roman" w:cs="Times New Roman"/>
          <w:sz w:val="24"/>
          <w:szCs w:val="24"/>
        </w:rPr>
        <w:t xml:space="preserve"> it away they harm it.</w:t>
      </w:r>
    </w:p>
    <w:p w:rsidR="0028344B" w:rsidRPr="000E3E88" w:rsidRDefault="0028344B" w:rsidP="00241218">
      <w:pPr>
        <w:spacing w:line="480" w:lineRule="auto"/>
        <w:rPr>
          <w:rFonts w:ascii="Times New Roman" w:hAnsi="Times New Roman" w:cs="Times New Roman"/>
          <w:sz w:val="24"/>
          <w:szCs w:val="24"/>
        </w:rPr>
      </w:pPr>
      <w:r w:rsidRPr="000E3E88">
        <w:rPr>
          <w:rFonts w:ascii="Times New Roman" w:hAnsi="Times New Roman" w:cs="Times New Roman"/>
          <w:sz w:val="24"/>
          <w:szCs w:val="24"/>
        </w:rPr>
        <w:t>Again, what kind of things are said true or false, known or hidden.</w:t>
      </w:r>
    </w:p>
    <w:p w:rsidR="00241218" w:rsidRPr="000E3E88" w:rsidRDefault="0028344B" w:rsidP="00241218">
      <w:pPr>
        <w:spacing w:line="480" w:lineRule="auto"/>
        <w:rPr>
          <w:rFonts w:ascii="Times New Roman" w:hAnsi="Times New Roman" w:cs="Times New Roman"/>
          <w:sz w:val="24"/>
          <w:szCs w:val="24"/>
        </w:rPr>
      </w:pPr>
      <w:r w:rsidRPr="000E3E88">
        <w:rPr>
          <w:rFonts w:ascii="Times New Roman" w:hAnsi="Times New Roman" w:cs="Times New Roman"/>
          <w:sz w:val="24"/>
          <w:szCs w:val="24"/>
        </w:rPr>
        <w:t xml:space="preserve">Again, to whom things are said, that is </w:t>
      </w:r>
      <w:r w:rsidR="000E0F09" w:rsidRPr="000E3E88">
        <w:rPr>
          <w:rFonts w:ascii="Times New Roman" w:hAnsi="Times New Roman" w:cs="Times New Roman"/>
          <w:sz w:val="24"/>
          <w:szCs w:val="24"/>
        </w:rPr>
        <w:t>whether</w:t>
      </w:r>
      <w:r w:rsidRPr="000E3E88">
        <w:rPr>
          <w:rFonts w:ascii="Times New Roman" w:hAnsi="Times New Roman" w:cs="Times New Roman"/>
          <w:sz w:val="24"/>
          <w:szCs w:val="24"/>
        </w:rPr>
        <w:t xml:space="preserve"> to one who knows something </w:t>
      </w:r>
      <w:r w:rsidR="000E0F09" w:rsidRPr="000E3E88">
        <w:rPr>
          <w:rFonts w:ascii="Times New Roman" w:hAnsi="Times New Roman" w:cs="Times New Roman"/>
          <w:sz w:val="24"/>
          <w:szCs w:val="24"/>
        </w:rPr>
        <w:t>before</w:t>
      </w:r>
      <w:r w:rsidRPr="000E3E88">
        <w:rPr>
          <w:rFonts w:ascii="Times New Roman" w:hAnsi="Times New Roman" w:cs="Times New Roman"/>
          <w:sz w:val="24"/>
          <w:szCs w:val="24"/>
        </w:rPr>
        <w:t xml:space="preserve"> or to him who can correct and profit.</w:t>
      </w:r>
    </w:p>
    <w:p w:rsidR="0028344B" w:rsidRPr="000E3E88" w:rsidRDefault="0028344B" w:rsidP="00241218">
      <w:pPr>
        <w:spacing w:line="480" w:lineRule="auto"/>
        <w:rPr>
          <w:rFonts w:ascii="Times New Roman" w:hAnsi="Times New Roman" w:cs="Times New Roman"/>
          <w:sz w:val="24"/>
          <w:szCs w:val="24"/>
        </w:rPr>
      </w:pPr>
      <w:r w:rsidRPr="000E3E88">
        <w:rPr>
          <w:rFonts w:ascii="Times New Roman" w:hAnsi="Times New Roman" w:cs="Times New Roman"/>
          <w:sz w:val="24"/>
          <w:szCs w:val="24"/>
        </w:rPr>
        <w:t xml:space="preserve">Again, why things are said, that is, whether with the intention of dishonoring, correcting, or condemning in matters or person. If therefore known things are said with an aim of </w:t>
      </w:r>
      <w:r w:rsidR="001D4F45" w:rsidRPr="000E3E88">
        <w:rPr>
          <w:rFonts w:ascii="Times New Roman" w:hAnsi="Times New Roman" w:cs="Times New Roman"/>
          <w:sz w:val="24"/>
          <w:szCs w:val="24"/>
        </w:rPr>
        <w:t xml:space="preserve">suffering with or detesting, it is not serious. But it is otherwise if with an aim of congratulating or approving. </w:t>
      </w:r>
      <w:r w:rsidR="000E0F09" w:rsidRPr="000E3E88">
        <w:rPr>
          <w:rFonts w:ascii="Times New Roman" w:hAnsi="Times New Roman" w:cs="Times New Roman"/>
          <w:sz w:val="24"/>
          <w:szCs w:val="24"/>
        </w:rPr>
        <w:t>If,</w:t>
      </w:r>
      <w:r w:rsidR="001D4F45" w:rsidRPr="000E3E88">
        <w:rPr>
          <w:rFonts w:ascii="Times New Roman" w:hAnsi="Times New Roman" w:cs="Times New Roman"/>
          <w:sz w:val="24"/>
          <w:szCs w:val="24"/>
        </w:rPr>
        <w:t xml:space="preserve"> however hidden things are said to these who know those things with an aim of condolence, it is not serious. </w:t>
      </w:r>
      <w:r w:rsidR="000E0F09" w:rsidRPr="000E3E88">
        <w:rPr>
          <w:rFonts w:ascii="Times New Roman" w:hAnsi="Times New Roman" w:cs="Times New Roman"/>
          <w:sz w:val="24"/>
          <w:szCs w:val="24"/>
        </w:rPr>
        <w:t>If,</w:t>
      </w:r>
      <w:r w:rsidR="001D4F45" w:rsidRPr="000E3E88">
        <w:rPr>
          <w:rFonts w:ascii="Times New Roman" w:hAnsi="Times New Roman" w:cs="Times New Roman"/>
          <w:sz w:val="24"/>
          <w:szCs w:val="24"/>
        </w:rPr>
        <w:t xml:space="preserve"> however they are said to those not knowing nor wishing to correct with an aim of dishonoring it is mortal.</w:t>
      </w:r>
    </w:p>
    <w:p w:rsidR="001D4F45" w:rsidRPr="000E3E88" w:rsidRDefault="000E0F09" w:rsidP="00241218">
      <w:pPr>
        <w:spacing w:line="480" w:lineRule="auto"/>
        <w:rPr>
          <w:rFonts w:ascii="Times New Roman" w:hAnsi="Times New Roman" w:cs="Times New Roman"/>
          <w:sz w:val="24"/>
          <w:szCs w:val="24"/>
        </w:rPr>
      </w:pPr>
      <w:r w:rsidRPr="000E3E88">
        <w:rPr>
          <w:rFonts w:ascii="Times New Roman" w:hAnsi="Times New Roman" w:cs="Times New Roman"/>
          <w:sz w:val="24"/>
          <w:szCs w:val="24"/>
        </w:rPr>
        <w:t>Again,</w:t>
      </w:r>
      <w:r w:rsidR="00A056D5" w:rsidRPr="000E3E88">
        <w:rPr>
          <w:rFonts w:ascii="Times New Roman" w:hAnsi="Times New Roman" w:cs="Times New Roman"/>
          <w:sz w:val="24"/>
          <w:szCs w:val="24"/>
        </w:rPr>
        <w:t xml:space="preserve"> man ought to speak of three things: of himself, of his neighbor, and of God.</w:t>
      </w:r>
    </w:p>
    <w:p w:rsidR="00A056D5" w:rsidRPr="000E3E88" w:rsidRDefault="00A056D5" w:rsidP="00241218">
      <w:pPr>
        <w:spacing w:line="480" w:lineRule="auto"/>
        <w:rPr>
          <w:rFonts w:ascii="Times New Roman" w:hAnsi="Times New Roman" w:cs="Times New Roman"/>
          <w:sz w:val="24"/>
          <w:szCs w:val="24"/>
        </w:rPr>
      </w:pPr>
      <w:r w:rsidRPr="000E3E88">
        <w:rPr>
          <w:rFonts w:ascii="Times New Roman" w:hAnsi="Times New Roman" w:cs="Times New Roman"/>
          <w:sz w:val="24"/>
          <w:szCs w:val="24"/>
        </w:rPr>
        <w:t>¶ He ough</w:t>
      </w:r>
      <w:r w:rsidR="0058694E" w:rsidRPr="000E3E88">
        <w:rPr>
          <w:rFonts w:ascii="Times New Roman" w:hAnsi="Times New Roman" w:cs="Times New Roman"/>
          <w:sz w:val="24"/>
          <w:szCs w:val="24"/>
        </w:rPr>
        <w:t>t</w:t>
      </w:r>
      <w:r w:rsidRPr="000E3E88">
        <w:rPr>
          <w:rFonts w:ascii="Times New Roman" w:hAnsi="Times New Roman" w:cs="Times New Roman"/>
          <w:sz w:val="24"/>
          <w:szCs w:val="24"/>
        </w:rPr>
        <w:t xml:space="preserve"> to speak of himself. First his own iniquity in confession so that he may be absolved, so therefore he spoke of his infirmity, Job 7[:11]: “Wherefore I will not spare my mouth, I will speak in the affliction of my spirit.” But </w:t>
      </w:r>
      <w:r w:rsidR="000E0F09" w:rsidRPr="000E3E88">
        <w:rPr>
          <w:rFonts w:ascii="Times New Roman" w:hAnsi="Times New Roman" w:cs="Times New Roman"/>
          <w:sz w:val="24"/>
          <w:szCs w:val="24"/>
        </w:rPr>
        <w:t>also,</w:t>
      </w:r>
      <w:r w:rsidRPr="000E3E88">
        <w:rPr>
          <w:rFonts w:ascii="Times New Roman" w:hAnsi="Times New Roman" w:cs="Times New Roman"/>
          <w:sz w:val="24"/>
          <w:szCs w:val="24"/>
        </w:rPr>
        <w:t xml:space="preserve"> do this sorrowfully not boastfully, Job 10[:1]: “I will speak in the bitterness of my soul.” And as an infirm man ought not </w:t>
      </w:r>
      <w:r w:rsidR="0058694E" w:rsidRPr="000E3E88">
        <w:rPr>
          <w:rFonts w:ascii="Times New Roman" w:hAnsi="Times New Roman" w:cs="Times New Roman"/>
          <w:sz w:val="24"/>
          <w:szCs w:val="24"/>
        </w:rPr>
        <w:t xml:space="preserve">to say the infirmity of one place to </w:t>
      </w:r>
      <w:r w:rsidR="00D6375B" w:rsidRPr="000E3E88">
        <w:rPr>
          <w:rFonts w:ascii="Times New Roman" w:hAnsi="Times New Roman" w:cs="Times New Roman"/>
          <w:sz w:val="24"/>
          <w:szCs w:val="24"/>
        </w:rPr>
        <w:t>be</w:t>
      </w:r>
      <w:r w:rsidR="0058694E" w:rsidRPr="000E3E88">
        <w:rPr>
          <w:rFonts w:ascii="Times New Roman" w:hAnsi="Times New Roman" w:cs="Times New Roman"/>
          <w:sz w:val="24"/>
          <w:szCs w:val="24"/>
        </w:rPr>
        <w:t xml:space="preserve"> in another, but to shows the naked truth, so one confessing ought not to accuse others but himself, Mark 7[:35]: “The string of his tongue was loosed, and he spoke right.” Job 33[:3]: “My words are from my upright heart, and my lips shall speak a pure sentence.”</w:t>
      </w:r>
    </w:p>
    <w:p w:rsidR="0058694E" w:rsidRPr="000E3E88" w:rsidRDefault="0058694E" w:rsidP="00241218">
      <w:pPr>
        <w:spacing w:line="480" w:lineRule="auto"/>
        <w:rPr>
          <w:rFonts w:ascii="Times New Roman" w:hAnsi="Times New Roman" w:cs="Times New Roman"/>
          <w:sz w:val="24"/>
          <w:szCs w:val="24"/>
        </w:rPr>
      </w:pPr>
      <w:r w:rsidRPr="000E3E88">
        <w:rPr>
          <w:rFonts w:ascii="Times New Roman" w:hAnsi="Times New Roman" w:cs="Times New Roman"/>
          <w:sz w:val="24"/>
          <w:szCs w:val="24"/>
        </w:rPr>
        <w:t xml:space="preserve">Again, just as a full vase does not resonate but only when emptied. </w:t>
      </w:r>
      <w:r w:rsidR="000E0F09" w:rsidRPr="000E3E88">
        <w:rPr>
          <w:rFonts w:ascii="Times New Roman" w:hAnsi="Times New Roman" w:cs="Times New Roman"/>
          <w:sz w:val="24"/>
          <w:szCs w:val="24"/>
        </w:rPr>
        <w:t>So,</w:t>
      </w:r>
      <w:r w:rsidRPr="000E3E88">
        <w:rPr>
          <w:rFonts w:ascii="Times New Roman" w:hAnsi="Times New Roman" w:cs="Times New Roman"/>
          <w:sz w:val="24"/>
          <w:szCs w:val="24"/>
        </w:rPr>
        <w:t xml:space="preserve"> one burdened by sins does not speak well, but when he is emptied by confession, Matt. 9]:33]: “</w:t>
      </w:r>
      <w:r w:rsidR="00CE66B3" w:rsidRPr="000E3E88">
        <w:rPr>
          <w:rFonts w:ascii="Times New Roman" w:hAnsi="Times New Roman" w:cs="Times New Roman"/>
          <w:sz w:val="24"/>
          <w:szCs w:val="24"/>
        </w:rPr>
        <w:t>After the devil was cast out, the dumb man spoke.”</w:t>
      </w:r>
    </w:p>
    <w:p w:rsidR="00CE66B3" w:rsidRPr="000E3E88" w:rsidRDefault="00CE66B3" w:rsidP="00241218">
      <w:pPr>
        <w:spacing w:line="480" w:lineRule="auto"/>
        <w:rPr>
          <w:rFonts w:ascii="Times New Roman" w:hAnsi="Times New Roman" w:cs="Times New Roman"/>
          <w:sz w:val="24"/>
          <w:szCs w:val="24"/>
        </w:rPr>
      </w:pPr>
      <w:r w:rsidRPr="000E3E88">
        <w:rPr>
          <w:rFonts w:ascii="Times New Roman" w:hAnsi="Times New Roman" w:cs="Times New Roman"/>
          <w:sz w:val="24"/>
          <w:szCs w:val="24"/>
        </w:rPr>
        <w:t>Again, fullness not only impedes the sound of confession but also approaching death, [1] Mach. 9[:55]: “At that time Alcimus was struck: and his works were hindered,” and it follows, “so that he could no more speak a word.” But note that one infirm speaks in convalescing, so a man through penance, Matt. 12[:22]: “</w:t>
      </w:r>
      <w:r w:rsidR="0046366A" w:rsidRPr="000E3E88">
        <w:rPr>
          <w:rFonts w:ascii="Times New Roman" w:hAnsi="Times New Roman" w:cs="Times New Roman"/>
          <w:sz w:val="24"/>
          <w:szCs w:val="24"/>
        </w:rPr>
        <w:t>H</w:t>
      </w:r>
      <w:r w:rsidRPr="000E3E88">
        <w:rPr>
          <w:rFonts w:ascii="Times New Roman" w:hAnsi="Times New Roman" w:cs="Times New Roman"/>
          <w:sz w:val="24"/>
          <w:szCs w:val="24"/>
        </w:rPr>
        <w:t>e healed him, so that he spoke.</w:t>
      </w:r>
      <w:r w:rsidR="0046366A" w:rsidRPr="000E3E88">
        <w:rPr>
          <w:rFonts w:ascii="Times New Roman" w:hAnsi="Times New Roman" w:cs="Times New Roman"/>
          <w:sz w:val="24"/>
          <w:szCs w:val="24"/>
        </w:rPr>
        <w:t>”</w:t>
      </w:r>
    </w:p>
    <w:p w:rsidR="0046366A" w:rsidRPr="000E3E88" w:rsidRDefault="000E0F09" w:rsidP="00241218">
      <w:pPr>
        <w:spacing w:line="480" w:lineRule="auto"/>
        <w:rPr>
          <w:rFonts w:ascii="Times New Roman" w:hAnsi="Times New Roman" w:cs="Times New Roman"/>
          <w:sz w:val="24"/>
          <w:szCs w:val="24"/>
        </w:rPr>
      </w:pPr>
      <w:r w:rsidRPr="000E3E88">
        <w:rPr>
          <w:rFonts w:ascii="Times New Roman" w:hAnsi="Times New Roman" w:cs="Times New Roman"/>
          <w:sz w:val="24"/>
          <w:szCs w:val="24"/>
        </w:rPr>
        <w:t>Second,</w:t>
      </w:r>
      <w:r w:rsidR="0046366A" w:rsidRPr="000E3E88">
        <w:rPr>
          <w:rFonts w:ascii="Times New Roman" w:hAnsi="Times New Roman" w:cs="Times New Roman"/>
          <w:sz w:val="24"/>
          <w:szCs w:val="24"/>
        </w:rPr>
        <w:t xml:space="preserve"> he ought to speak his own necessity in prayer so that he may be helped, so the poor man speaks to the rich, 1 Kings 1[:13]: “Now Anna spoke,” namely, for having children, Psal. [38:5]: “I spoke with my tongue: O Lord, make me know.” Prov. 18[:23]: “The poor will speak with supplications.”</w:t>
      </w:r>
    </w:p>
    <w:p w:rsidR="0046366A" w:rsidRPr="000E3E88" w:rsidRDefault="0046366A" w:rsidP="00241218">
      <w:pPr>
        <w:spacing w:line="480" w:lineRule="auto"/>
        <w:rPr>
          <w:rFonts w:ascii="Times New Roman" w:hAnsi="Times New Roman" w:cs="Times New Roman"/>
          <w:sz w:val="24"/>
          <w:szCs w:val="24"/>
        </w:rPr>
      </w:pPr>
      <w:r w:rsidRPr="000E3E88">
        <w:rPr>
          <w:rFonts w:ascii="Times New Roman" w:hAnsi="Times New Roman" w:cs="Times New Roman"/>
          <w:sz w:val="24"/>
          <w:szCs w:val="24"/>
        </w:rPr>
        <w:t>Second</w:t>
      </w:r>
      <w:r w:rsidR="00D6375B" w:rsidRPr="000E3E88">
        <w:rPr>
          <w:rFonts w:ascii="Times New Roman" w:hAnsi="Times New Roman" w:cs="Times New Roman"/>
          <w:sz w:val="24"/>
          <w:szCs w:val="24"/>
        </w:rPr>
        <w:t>,</w:t>
      </w:r>
      <w:r w:rsidRPr="000E3E88">
        <w:rPr>
          <w:rFonts w:ascii="Times New Roman" w:hAnsi="Times New Roman" w:cs="Times New Roman"/>
          <w:sz w:val="24"/>
          <w:szCs w:val="24"/>
        </w:rPr>
        <w:t xml:space="preserve"> </w:t>
      </w:r>
      <w:r w:rsidR="00B15A0F" w:rsidRPr="000E3E88">
        <w:rPr>
          <w:rFonts w:ascii="Times New Roman" w:hAnsi="Times New Roman" w:cs="Times New Roman"/>
          <w:sz w:val="24"/>
          <w:szCs w:val="24"/>
        </w:rPr>
        <w:t>a man ought to speak to his neighbor about works of the evil to be corrected and this either by arguing if he be his superior or secretly by admonishing, Isai. 16[:7]: “To them that rejoice upon the brick walls, tell their stripes.” Note here Num. 22[:28] and 23:5] concerning the ass of Balaam.</w:t>
      </w:r>
    </w:p>
    <w:p w:rsidR="00B15A0F" w:rsidRPr="000E3E88" w:rsidRDefault="00B15A0F" w:rsidP="00241218">
      <w:pPr>
        <w:spacing w:line="480" w:lineRule="auto"/>
        <w:rPr>
          <w:rFonts w:ascii="Times New Roman" w:hAnsi="Times New Roman" w:cs="Times New Roman"/>
          <w:sz w:val="24"/>
          <w:szCs w:val="24"/>
        </w:rPr>
      </w:pPr>
      <w:r w:rsidRPr="000E3E88">
        <w:rPr>
          <w:rFonts w:ascii="Times New Roman" w:hAnsi="Times New Roman" w:cs="Times New Roman"/>
          <w:sz w:val="24"/>
          <w:szCs w:val="24"/>
        </w:rPr>
        <w:t>Second</w:t>
      </w:r>
      <w:r w:rsidR="00874956" w:rsidRPr="000E3E88">
        <w:rPr>
          <w:rFonts w:ascii="Times New Roman" w:hAnsi="Times New Roman" w:cs="Times New Roman"/>
          <w:sz w:val="24"/>
          <w:szCs w:val="24"/>
        </w:rPr>
        <w:t>,</w:t>
      </w:r>
      <w:r w:rsidRPr="000E3E88">
        <w:rPr>
          <w:rFonts w:ascii="Times New Roman" w:hAnsi="Times New Roman" w:cs="Times New Roman"/>
          <w:sz w:val="24"/>
          <w:szCs w:val="24"/>
        </w:rPr>
        <w:t xml:space="preserve"> a man ought to speak to his neighbor of good things to be imitated, so the Church recites to the faithful the deeds of the saints and the jesters recite the </w:t>
      </w:r>
      <w:r w:rsidR="00924877" w:rsidRPr="000E3E88">
        <w:rPr>
          <w:rFonts w:ascii="Times New Roman" w:hAnsi="Times New Roman" w:cs="Times New Roman"/>
          <w:sz w:val="24"/>
          <w:szCs w:val="24"/>
        </w:rPr>
        <w:t>prowess of princes, Judith 8[:21]: “You may be mindful how our fathers were tempted.”</w:t>
      </w:r>
    </w:p>
    <w:p w:rsidR="00924877" w:rsidRPr="000E3E88" w:rsidRDefault="00924877" w:rsidP="00924877">
      <w:pPr>
        <w:spacing w:line="480" w:lineRule="auto"/>
        <w:rPr>
          <w:rFonts w:ascii="Times New Roman" w:hAnsi="Times New Roman" w:cs="Times New Roman"/>
          <w:sz w:val="24"/>
          <w:szCs w:val="24"/>
        </w:rPr>
      </w:pPr>
      <w:r w:rsidRPr="000E3E88">
        <w:rPr>
          <w:rFonts w:ascii="Times New Roman" w:hAnsi="Times New Roman" w:cs="Times New Roman"/>
          <w:sz w:val="24"/>
          <w:szCs w:val="24"/>
        </w:rPr>
        <w:t>¶ Third</w:t>
      </w:r>
      <w:r w:rsidR="00874956" w:rsidRPr="000E3E88">
        <w:rPr>
          <w:rFonts w:ascii="Times New Roman" w:hAnsi="Times New Roman" w:cs="Times New Roman"/>
          <w:sz w:val="24"/>
          <w:szCs w:val="24"/>
        </w:rPr>
        <w:t>,</w:t>
      </w:r>
      <w:r w:rsidRPr="000E3E88">
        <w:rPr>
          <w:rFonts w:ascii="Times New Roman" w:hAnsi="Times New Roman" w:cs="Times New Roman"/>
          <w:sz w:val="24"/>
          <w:szCs w:val="24"/>
        </w:rPr>
        <w:t xml:space="preserve"> the rewards of the elect are to excite those, so the mother to her son, Jer. 4[:12]: “I will speak my judgments with them.”</w:t>
      </w:r>
    </w:p>
    <w:p w:rsidR="00924877" w:rsidRPr="000E3E88" w:rsidRDefault="00924877" w:rsidP="00924877">
      <w:pPr>
        <w:spacing w:line="480" w:lineRule="auto"/>
        <w:rPr>
          <w:rFonts w:ascii="Times New Roman" w:hAnsi="Times New Roman" w:cs="Times New Roman"/>
          <w:sz w:val="24"/>
          <w:szCs w:val="24"/>
        </w:rPr>
      </w:pPr>
      <w:r w:rsidRPr="000E3E88">
        <w:rPr>
          <w:rFonts w:ascii="Times New Roman" w:hAnsi="Times New Roman" w:cs="Times New Roman"/>
          <w:sz w:val="24"/>
          <w:szCs w:val="24"/>
        </w:rPr>
        <w:t>¶ Third</w:t>
      </w:r>
      <w:r w:rsidR="00874956" w:rsidRPr="000E3E88">
        <w:rPr>
          <w:rFonts w:ascii="Times New Roman" w:hAnsi="Times New Roman" w:cs="Times New Roman"/>
          <w:sz w:val="24"/>
          <w:szCs w:val="24"/>
        </w:rPr>
        <w:t>,</w:t>
      </w:r>
      <w:r w:rsidRPr="000E3E88">
        <w:rPr>
          <w:rFonts w:ascii="Times New Roman" w:hAnsi="Times New Roman" w:cs="Times New Roman"/>
          <w:sz w:val="24"/>
          <w:szCs w:val="24"/>
        </w:rPr>
        <w:t xml:space="preserve"> man ought to speak to God in three ways. First for the benefits of clemency that he may be loved, Luc. 2[:15]: “The shepherds said one to another.”</w:t>
      </w:r>
    </w:p>
    <w:p w:rsidR="00924877" w:rsidRPr="000E3E88" w:rsidRDefault="00924877" w:rsidP="00DB01DF">
      <w:pPr>
        <w:spacing w:line="480" w:lineRule="auto"/>
        <w:rPr>
          <w:rFonts w:ascii="Times New Roman" w:hAnsi="Times New Roman" w:cs="Times New Roman"/>
          <w:sz w:val="24"/>
          <w:szCs w:val="24"/>
        </w:rPr>
      </w:pPr>
      <w:r w:rsidRPr="000E3E88">
        <w:rPr>
          <w:rFonts w:ascii="Times New Roman" w:hAnsi="Times New Roman" w:cs="Times New Roman"/>
          <w:sz w:val="24"/>
          <w:szCs w:val="24"/>
        </w:rPr>
        <w:t>Second</w:t>
      </w:r>
      <w:r w:rsidR="00874956" w:rsidRPr="000E3E88">
        <w:rPr>
          <w:rFonts w:ascii="Times New Roman" w:hAnsi="Times New Roman" w:cs="Times New Roman"/>
          <w:sz w:val="24"/>
          <w:szCs w:val="24"/>
        </w:rPr>
        <w:t>,</w:t>
      </w:r>
      <w:r w:rsidRPr="000E3E88">
        <w:rPr>
          <w:rFonts w:ascii="Times New Roman" w:hAnsi="Times New Roman" w:cs="Times New Roman"/>
          <w:sz w:val="24"/>
          <w:szCs w:val="24"/>
        </w:rPr>
        <w:t xml:space="preserve"> works of power that he may be feared, Psal. [105:2]: “</w:t>
      </w:r>
      <w:r w:rsidR="00DB01DF" w:rsidRPr="000E3E88">
        <w:rPr>
          <w:rFonts w:ascii="Times New Roman" w:hAnsi="Times New Roman" w:cs="Times New Roman"/>
          <w:sz w:val="24"/>
          <w:szCs w:val="24"/>
        </w:rPr>
        <w:t>Who shall declare the powers of the Lord?” And Act. 2[:4]: “They began to speak with divers tongues.”</w:t>
      </w:r>
    </w:p>
    <w:p w:rsidR="00DB01DF" w:rsidRPr="000E3E88" w:rsidRDefault="00DB01DF" w:rsidP="00DB01DF">
      <w:pPr>
        <w:spacing w:line="480" w:lineRule="auto"/>
        <w:rPr>
          <w:rFonts w:ascii="Times New Roman" w:hAnsi="Times New Roman" w:cs="Times New Roman"/>
          <w:sz w:val="24"/>
          <w:szCs w:val="24"/>
        </w:rPr>
      </w:pPr>
      <w:r w:rsidRPr="000E3E88">
        <w:rPr>
          <w:rFonts w:ascii="Times New Roman" w:hAnsi="Times New Roman" w:cs="Times New Roman"/>
          <w:sz w:val="24"/>
          <w:szCs w:val="24"/>
        </w:rPr>
        <w:t>In the third place, teachings of wisdom so that he may be recognized, Psal. [118:46]: “And I spoke of your testimonies before kings.” And 1 Cor. 2[:6]: “We speak wisdom among the perfect.”</w:t>
      </w:r>
      <w:r w:rsidR="001040AB" w:rsidRPr="000E3E88">
        <w:rPr>
          <w:rFonts w:ascii="Times New Roman" w:hAnsi="Times New Roman" w:cs="Times New Roman"/>
          <w:sz w:val="24"/>
          <w:szCs w:val="24"/>
        </w:rPr>
        <w:t xml:space="preserve"> But alas because some speak evil of God and of their neighbor, Psal. [77:19]: “And they spoke ill of God</w:t>
      </w:r>
      <w:r w:rsidR="006A633F" w:rsidRPr="000E3E88">
        <w:rPr>
          <w:rFonts w:ascii="Times New Roman" w:hAnsi="Times New Roman" w:cs="Times New Roman"/>
          <w:sz w:val="24"/>
          <w:szCs w:val="24"/>
        </w:rPr>
        <w:t xml:space="preserve">.” And 2 Mach. 4[:1]: “Simon, of whom we spoke before, and of his country, spoke ill of Onias,” who was good. Dogs bark at the good and the </w:t>
      </w:r>
      <w:r w:rsidR="000E0F09" w:rsidRPr="000E3E88">
        <w:rPr>
          <w:rFonts w:ascii="Times New Roman" w:hAnsi="Times New Roman" w:cs="Times New Roman"/>
          <w:sz w:val="24"/>
          <w:szCs w:val="24"/>
        </w:rPr>
        <w:t>evil</w:t>
      </w:r>
      <w:r w:rsidR="006A633F" w:rsidRPr="000E3E88">
        <w:rPr>
          <w:rFonts w:ascii="Times New Roman" w:hAnsi="Times New Roman" w:cs="Times New Roman"/>
          <w:sz w:val="24"/>
          <w:szCs w:val="24"/>
        </w:rPr>
        <w:t xml:space="preserve">, so such ones. Therefore, they are to be fled as dogs, Eccli. 8[:5]: “Communicate not with an ignorant man, lest he speak ill of your family,” that is, of your works. </w:t>
      </w:r>
      <w:r w:rsidR="000E0F09" w:rsidRPr="000E3E88">
        <w:rPr>
          <w:rFonts w:ascii="Times New Roman" w:hAnsi="Times New Roman" w:cs="Times New Roman"/>
          <w:sz w:val="24"/>
          <w:szCs w:val="24"/>
        </w:rPr>
        <w:t>Wherefore</w:t>
      </w:r>
      <w:r w:rsidR="006A633F" w:rsidRPr="000E3E88">
        <w:rPr>
          <w:rFonts w:ascii="Times New Roman" w:hAnsi="Times New Roman" w:cs="Times New Roman"/>
          <w:sz w:val="24"/>
          <w:szCs w:val="24"/>
        </w:rPr>
        <w:t xml:space="preserve"> Pope Leo,</w:t>
      </w:r>
      <w:r w:rsidR="0010153E" w:rsidRPr="000E3E88">
        <w:rPr>
          <w:rStyle w:val="EndnoteReference"/>
          <w:rFonts w:ascii="Times New Roman" w:hAnsi="Times New Roman" w:cs="Times New Roman"/>
          <w:sz w:val="24"/>
          <w:szCs w:val="24"/>
        </w:rPr>
        <w:endnoteReference w:id="13"/>
      </w:r>
      <w:r w:rsidR="006A633F" w:rsidRPr="000E3E88">
        <w:rPr>
          <w:rFonts w:ascii="Times New Roman" w:hAnsi="Times New Roman" w:cs="Times New Roman"/>
          <w:sz w:val="24"/>
          <w:szCs w:val="24"/>
        </w:rPr>
        <w:t xml:space="preserve"> all things are full of perils, full of snares; they incite cupidities, they lay enticements; </w:t>
      </w:r>
      <w:r w:rsidR="007A3FC6" w:rsidRPr="000E3E88">
        <w:rPr>
          <w:rFonts w:ascii="Times New Roman" w:hAnsi="Times New Roman" w:cs="Times New Roman"/>
          <w:sz w:val="24"/>
          <w:szCs w:val="24"/>
        </w:rPr>
        <w:t>they blandish with riches, the</w:t>
      </w:r>
      <w:r w:rsidR="00874956" w:rsidRPr="000E3E88">
        <w:rPr>
          <w:rFonts w:ascii="Times New Roman" w:hAnsi="Times New Roman" w:cs="Times New Roman"/>
          <w:sz w:val="24"/>
          <w:szCs w:val="24"/>
        </w:rPr>
        <w:t>y</w:t>
      </w:r>
      <w:r w:rsidR="007A3FC6" w:rsidRPr="000E3E88">
        <w:rPr>
          <w:rFonts w:ascii="Times New Roman" w:hAnsi="Times New Roman" w:cs="Times New Roman"/>
          <w:sz w:val="24"/>
          <w:szCs w:val="24"/>
        </w:rPr>
        <w:t xml:space="preserve"> deter with condemned things</w:t>
      </w:r>
      <w:r w:rsidR="00874956" w:rsidRPr="000E3E88">
        <w:rPr>
          <w:rFonts w:ascii="Times New Roman" w:hAnsi="Times New Roman" w:cs="Times New Roman"/>
          <w:sz w:val="24"/>
          <w:szCs w:val="24"/>
        </w:rPr>
        <w:t>;</w:t>
      </w:r>
      <w:r w:rsidR="007A3FC6" w:rsidRPr="000E3E88">
        <w:rPr>
          <w:rFonts w:ascii="Times New Roman" w:hAnsi="Times New Roman" w:cs="Times New Roman"/>
          <w:sz w:val="24"/>
          <w:szCs w:val="24"/>
        </w:rPr>
        <w:t xml:space="preserve"> they torture the reproach of the tongue.</w:t>
      </w:r>
    </w:p>
    <w:p w:rsidR="007A3FC6" w:rsidRPr="000E3E88" w:rsidRDefault="007A3FC6" w:rsidP="00DB01DF">
      <w:pPr>
        <w:spacing w:line="480" w:lineRule="auto"/>
        <w:rPr>
          <w:rFonts w:ascii="Times New Roman" w:hAnsi="Times New Roman" w:cs="Times New Roman"/>
          <w:sz w:val="24"/>
          <w:szCs w:val="24"/>
        </w:rPr>
      </w:pPr>
      <w:r w:rsidRPr="000E3E88">
        <w:rPr>
          <w:rFonts w:ascii="Times New Roman" w:hAnsi="Times New Roman" w:cs="Times New Roman"/>
          <w:sz w:val="24"/>
          <w:szCs w:val="24"/>
        </w:rPr>
        <w:t>¶ Again,</w:t>
      </w:r>
      <w:r w:rsidR="00776157" w:rsidRPr="000E3E88">
        <w:rPr>
          <w:rStyle w:val="EndnoteReference"/>
          <w:rFonts w:ascii="Times New Roman" w:hAnsi="Times New Roman" w:cs="Times New Roman"/>
          <w:sz w:val="24"/>
          <w:szCs w:val="24"/>
        </w:rPr>
        <w:endnoteReference w:id="14"/>
      </w:r>
      <w:r w:rsidRPr="000E3E88">
        <w:rPr>
          <w:rFonts w:ascii="Times New Roman" w:hAnsi="Times New Roman" w:cs="Times New Roman"/>
          <w:sz w:val="24"/>
          <w:szCs w:val="24"/>
        </w:rPr>
        <w:t xml:space="preserve"> to be avoided are excessive speaking, idle speaking, and the speech of the wicked. In the first there is a great deal of straw but little of grain, Eccli. 20[:8]: “</w:t>
      </w:r>
      <w:r w:rsidR="000E0F09" w:rsidRPr="000E3E88">
        <w:rPr>
          <w:rFonts w:ascii="Times New Roman" w:hAnsi="Times New Roman" w:cs="Times New Roman"/>
          <w:sz w:val="24"/>
          <w:szCs w:val="24"/>
        </w:rPr>
        <w:t>He that uses</w:t>
      </w:r>
      <w:r w:rsidRPr="000E3E88">
        <w:rPr>
          <w:rFonts w:ascii="Times New Roman" w:hAnsi="Times New Roman" w:cs="Times New Roman"/>
          <w:sz w:val="24"/>
          <w:szCs w:val="24"/>
        </w:rPr>
        <w:t xml:space="preserve"> many words shall hurt his own soul.” For in excessive speaking sin is not absent.</w:t>
      </w:r>
    </w:p>
    <w:p w:rsidR="00345EED" w:rsidRPr="000E3E88" w:rsidRDefault="007A3FC6" w:rsidP="00345EED">
      <w:pPr>
        <w:spacing w:line="480" w:lineRule="auto"/>
        <w:rPr>
          <w:rFonts w:ascii="Times New Roman" w:hAnsi="Times New Roman" w:cs="Times New Roman"/>
          <w:sz w:val="24"/>
          <w:szCs w:val="24"/>
        </w:rPr>
      </w:pPr>
      <w:r w:rsidRPr="000E3E88">
        <w:rPr>
          <w:rFonts w:ascii="Times New Roman" w:hAnsi="Times New Roman" w:cs="Times New Roman"/>
          <w:sz w:val="24"/>
          <w:szCs w:val="24"/>
        </w:rPr>
        <w:t>Concerning the second,</w:t>
      </w:r>
      <w:r w:rsidR="00776157" w:rsidRPr="000E3E88">
        <w:rPr>
          <w:rStyle w:val="EndnoteReference"/>
          <w:rFonts w:ascii="Times New Roman" w:hAnsi="Times New Roman" w:cs="Times New Roman"/>
          <w:sz w:val="24"/>
          <w:szCs w:val="24"/>
        </w:rPr>
        <w:endnoteReference w:id="15"/>
      </w:r>
      <w:r w:rsidRPr="000E3E88">
        <w:rPr>
          <w:rFonts w:ascii="Times New Roman" w:hAnsi="Times New Roman" w:cs="Times New Roman"/>
          <w:sz w:val="24"/>
          <w:szCs w:val="24"/>
        </w:rPr>
        <w:t xml:space="preserve"> Psal. [11:3]: “They have spoken vain things </w:t>
      </w:r>
      <w:r w:rsidR="000E0F09" w:rsidRPr="000E3E88">
        <w:rPr>
          <w:rFonts w:ascii="Times New Roman" w:hAnsi="Times New Roman" w:cs="Times New Roman"/>
          <w:sz w:val="24"/>
          <w:szCs w:val="24"/>
        </w:rPr>
        <w:t>everyone</w:t>
      </w:r>
      <w:r w:rsidRPr="000E3E88">
        <w:rPr>
          <w:rFonts w:ascii="Times New Roman" w:hAnsi="Times New Roman" w:cs="Times New Roman"/>
          <w:sz w:val="24"/>
          <w:szCs w:val="24"/>
        </w:rPr>
        <w:t xml:space="preserve">.” But </w:t>
      </w:r>
      <w:r w:rsidR="000E0F09" w:rsidRPr="000E3E88">
        <w:rPr>
          <w:rFonts w:ascii="Times New Roman" w:hAnsi="Times New Roman" w:cs="Times New Roman"/>
          <w:sz w:val="24"/>
          <w:szCs w:val="24"/>
        </w:rPr>
        <w:t>also,</w:t>
      </w:r>
      <w:r w:rsidRPr="000E3E88">
        <w:rPr>
          <w:rFonts w:ascii="Times New Roman" w:hAnsi="Times New Roman" w:cs="Times New Roman"/>
          <w:sz w:val="24"/>
          <w:szCs w:val="24"/>
        </w:rPr>
        <w:t xml:space="preserve"> this is to be feared because Matt. 12[:36]: “</w:t>
      </w:r>
      <w:r w:rsidR="00345EED" w:rsidRPr="000E3E88">
        <w:rPr>
          <w:rFonts w:ascii="Times New Roman" w:hAnsi="Times New Roman" w:cs="Times New Roman"/>
          <w:sz w:val="24"/>
          <w:szCs w:val="24"/>
        </w:rPr>
        <w:t>E</w:t>
      </w:r>
      <w:r w:rsidRPr="000E3E88">
        <w:rPr>
          <w:rFonts w:ascii="Times New Roman" w:hAnsi="Times New Roman" w:cs="Times New Roman"/>
          <w:sz w:val="24"/>
          <w:szCs w:val="24"/>
        </w:rPr>
        <w:t>very idle word that men shall speak, they shall render an account for it.</w:t>
      </w:r>
      <w:r w:rsidR="00345EED" w:rsidRPr="000E3E88">
        <w:rPr>
          <w:rFonts w:ascii="Times New Roman" w:hAnsi="Times New Roman" w:cs="Times New Roman"/>
          <w:sz w:val="24"/>
          <w:szCs w:val="24"/>
        </w:rPr>
        <w:t xml:space="preserve">” The foregoing would be </w:t>
      </w:r>
      <w:r w:rsidR="000E0F09" w:rsidRPr="000E3E88">
        <w:rPr>
          <w:rFonts w:ascii="Times New Roman" w:hAnsi="Times New Roman" w:cs="Times New Roman"/>
          <w:sz w:val="24"/>
          <w:szCs w:val="24"/>
        </w:rPr>
        <w:t>intolerable</w:t>
      </w:r>
      <w:r w:rsidR="00345EED" w:rsidRPr="000E3E88">
        <w:rPr>
          <w:rFonts w:ascii="Times New Roman" w:hAnsi="Times New Roman" w:cs="Times New Roman"/>
          <w:sz w:val="24"/>
          <w:szCs w:val="24"/>
        </w:rPr>
        <w:t xml:space="preserve"> if one had to count every grain, but it will be heavier in the day of judgment to respond for every idle word, Job 39[:34]: “What can I answer, who hath spoken inconsiderately?” As if saying, “I know nothing” [2] Reg. [18:29].</w:t>
      </w:r>
    </w:p>
    <w:p w:rsidR="000A1706" w:rsidRPr="000E3E88" w:rsidRDefault="00AA34C4" w:rsidP="00345EED">
      <w:pPr>
        <w:spacing w:line="480" w:lineRule="auto"/>
        <w:rPr>
          <w:rFonts w:ascii="Times New Roman" w:hAnsi="Times New Roman" w:cs="Times New Roman"/>
          <w:sz w:val="24"/>
          <w:szCs w:val="24"/>
        </w:rPr>
      </w:pPr>
      <w:r w:rsidRPr="000E3E88">
        <w:rPr>
          <w:rFonts w:ascii="Times New Roman" w:hAnsi="Times New Roman" w:cs="Times New Roman"/>
          <w:sz w:val="24"/>
          <w:szCs w:val="24"/>
        </w:rPr>
        <w:t>Third,</w:t>
      </w:r>
      <w:r w:rsidR="00462D34" w:rsidRPr="000E3E88">
        <w:rPr>
          <w:rStyle w:val="EndnoteReference"/>
          <w:rFonts w:ascii="Times New Roman" w:hAnsi="Times New Roman" w:cs="Times New Roman"/>
          <w:sz w:val="24"/>
          <w:szCs w:val="24"/>
        </w:rPr>
        <w:endnoteReference w:id="16"/>
      </w:r>
      <w:r w:rsidRPr="000E3E88">
        <w:rPr>
          <w:rFonts w:ascii="Times New Roman" w:hAnsi="Times New Roman" w:cs="Times New Roman"/>
          <w:sz w:val="24"/>
          <w:szCs w:val="24"/>
        </w:rPr>
        <w:t xml:space="preserve"> 1 Cor. [15:33]: “Evil communications corrupt good manners.” In a sign that the tongue ought to be guarded</w:t>
      </w:r>
      <w:r w:rsidR="00874956" w:rsidRPr="000E3E88">
        <w:rPr>
          <w:rFonts w:ascii="Times New Roman" w:hAnsi="Times New Roman" w:cs="Times New Roman"/>
          <w:sz w:val="24"/>
          <w:szCs w:val="24"/>
        </w:rPr>
        <w:t>,</w:t>
      </w:r>
      <w:r w:rsidRPr="000E3E88">
        <w:rPr>
          <w:rFonts w:ascii="Times New Roman" w:hAnsi="Times New Roman" w:cs="Times New Roman"/>
          <w:sz w:val="24"/>
          <w:szCs w:val="24"/>
        </w:rPr>
        <w:t xml:space="preserve"> it is imprisoned behind the walls of </w:t>
      </w:r>
      <w:r w:rsidR="000E0F09" w:rsidRPr="000E3E88">
        <w:rPr>
          <w:rFonts w:ascii="Times New Roman" w:hAnsi="Times New Roman" w:cs="Times New Roman"/>
          <w:sz w:val="24"/>
          <w:szCs w:val="24"/>
        </w:rPr>
        <w:t>the</w:t>
      </w:r>
      <w:r w:rsidRPr="000E3E88">
        <w:rPr>
          <w:rFonts w:ascii="Times New Roman" w:hAnsi="Times New Roman" w:cs="Times New Roman"/>
          <w:sz w:val="24"/>
          <w:szCs w:val="24"/>
        </w:rPr>
        <w:t xml:space="preserve"> teeth and in front of the wall of the lips, Eph. 4[:29]: “Let no evil speech proceed from your mouth.” And James 1[:19]: “Let every man be slow to speak.” Wherefore it is said in English: “See and </w:t>
      </w:r>
      <w:r w:rsidR="007E69A2" w:rsidRPr="000E3E88">
        <w:rPr>
          <w:rFonts w:ascii="Times New Roman" w:hAnsi="Times New Roman" w:cs="Times New Roman"/>
          <w:sz w:val="24"/>
          <w:szCs w:val="24"/>
        </w:rPr>
        <w:t xml:space="preserve">hear and hold you still if that </w:t>
      </w:r>
      <w:r w:rsidR="00743D4B" w:rsidRPr="000E3E88">
        <w:rPr>
          <w:rFonts w:ascii="Times New Roman" w:hAnsi="Times New Roman" w:cs="Times New Roman"/>
          <w:sz w:val="24"/>
          <w:szCs w:val="24"/>
        </w:rPr>
        <w:t>will</w:t>
      </w:r>
      <w:r w:rsidR="007E69A2" w:rsidRPr="000E3E88">
        <w:rPr>
          <w:rFonts w:ascii="Times New Roman" w:hAnsi="Times New Roman" w:cs="Times New Roman"/>
          <w:sz w:val="24"/>
          <w:szCs w:val="24"/>
        </w:rPr>
        <w:t xml:space="preserve"> have your will.” (</w:t>
      </w:r>
      <w:r w:rsidR="007E69A2" w:rsidRPr="000E3E88">
        <w:rPr>
          <w:rFonts w:ascii="Times New Roman" w:hAnsi="Times New Roman" w:cs="Times New Roman"/>
          <w:b/>
          <w:sz w:val="24"/>
          <w:szCs w:val="24"/>
        </w:rPr>
        <w:t>See and h</w:t>
      </w:r>
      <w:r w:rsidR="00D96D1B" w:rsidRPr="000E3E88">
        <w:rPr>
          <w:rFonts w:ascii="Times New Roman" w:hAnsi="Times New Roman" w:cs="Times New Roman"/>
          <w:b/>
          <w:sz w:val="24"/>
          <w:szCs w:val="24"/>
        </w:rPr>
        <w:t>ear</w:t>
      </w:r>
      <w:r w:rsidR="007E69A2" w:rsidRPr="000E3E88">
        <w:rPr>
          <w:rFonts w:ascii="Times New Roman" w:hAnsi="Times New Roman" w:cs="Times New Roman"/>
          <w:b/>
          <w:sz w:val="24"/>
          <w:szCs w:val="24"/>
        </w:rPr>
        <w:t xml:space="preserve"> and hold </w:t>
      </w:r>
      <w:r w:rsidR="008D6D81" w:rsidRPr="000E3E88">
        <w:rPr>
          <w:rFonts w:ascii="Times New Roman" w:hAnsi="Times New Roman" w:cs="Times New Roman"/>
          <w:b/>
          <w:sz w:val="24"/>
          <w:szCs w:val="24"/>
        </w:rPr>
        <w:t>the</w:t>
      </w:r>
      <w:r w:rsidR="007E69A2" w:rsidRPr="000E3E88">
        <w:rPr>
          <w:rFonts w:ascii="Times New Roman" w:hAnsi="Times New Roman" w:cs="Times New Roman"/>
          <w:b/>
          <w:sz w:val="24"/>
          <w:szCs w:val="24"/>
        </w:rPr>
        <w:t>e still</w:t>
      </w:r>
      <w:r w:rsidR="00D96D1B" w:rsidRPr="000E3E88">
        <w:rPr>
          <w:rFonts w:ascii="Times New Roman" w:hAnsi="Times New Roman" w:cs="Times New Roman"/>
          <w:b/>
          <w:sz w:val="24"/>
          <w:szCs w:val="24"/>
        </w:rPr>
        <w:t>,</w:t>
      </w:r>
      <w:r w:rsidR="007E69A2" w:rsidRPr="000E3E88">
        <w:rPr>
          <w:rFonts w:ascii="Times New Roman" w:hAnsi="Times New Roman" w:cs="Times New Roman"/>
          <w:b/>
          <w:sz w:val="24"/>
          <w:szCs w:val="24"/>
        </w:rPr>
        <w:t xml:space="preserve"> </w:t>
      </w:r>
      <w:r w:rsidR="008D6D81" w:rsidRPr="000E3E88">
        <w:rPr>
          <w:rFonts w:ascii="Times New Roman" w:hAnsi="Times New Roman" w:cs="Times New Roman"/>
          <w:b/>
          <w:sz w:val="24"/>
          <w:szCs w:val="24"/>
        </w:rPr>
        <w:t>I</w:t>
      </w:r>
      <w:r w:rsidR="007E69A2" w:rsidRPr="000E3E88">
        <w:rPr>
          <w:rFonts w:ascii="Times New Roman" w:hAnsi="Times New Roman" w:cs="Times New Roman"/>
          <w:b/>
          <w:sz w:val="24"/>
          <w:szCs w:val="24"/>
        </w:rPr>
        <w:t xml:space="preserve">f </w:t>
      </w:r>
      <w:r w:rsidR="00D96D1B" w:rsidRPr="000E3E88">
        <w:rPr>
          <w:rFonts w:ascii="Times New Roman" w:hAnsi="Times New Roman" w:cs="Times New Roman"/>
          <w:b/>
          <w:sz w:val="24"/>
          <w:szCs w:val="24"/>
        </w:rPr>
        <w:t>tha</w:t>
      </w:r>
      <w:r w:rsidR="007E69A2" w:rsidRPr="000E3E88">
        <w:rPr>
          <w:rFonts w:ascii="Times New Roman" w:hAnsi="Times New Roman" w:cs="Times New Roman"/>
          <w:b/>
          <w:sz w:val="24"/>
          <w:szCs w:val="24"/>
        </w:rPr>
        <w:t>t wil</w:t>
      </w:r>
      <w:r w:rsidR="008D6D81" w:rsidRPr="000E3E88">
        <w:rPr>
          <w:rFonts w:ascii="Times New Roman" w:hAnsi="Times New Roman" w:cs="Times New Roman"/>
          <w:b/>
          <w:sz w:val="24"/>
          <w:szCs w:val="24"/>
        </w:rPr>
        <w:t>l</w:t>
      </w:r>
      <w:r w:rsidR="007E69A2" w:rsidRPr="000E3E88">
        <w:rPr>
          <w:rFonts w:ascii="Times New Roman" w:hAnsi="Times New Roman" w:cs="Times New Roman"/>
          <w:b/>
          <w:sz w:val="24"/>
          <w:szCs w:val="24"/>
        </w:rPr>
        <w:t xml:space="preserve"> have </w:t>
      </w:r>
      <w:r w:rsidR="00D96D1B" w:rsidRPr="000E3E88">
        <w:rPr>
          <w:rFonts w:ascii="Times New Roman" w:hAnsi="Times New Roman" w:cs="Times New Roman"/>
          <w:b/>
          <w:sz w:val="24"/>
          <w:szCs w:val="24"/>
        </w:rPr>
        <w:t>thy</w:t>
      </w:r>
      <w:r w:rsidR="007E69A2" w:rsidRPr="000E3E88">
        <w:rPr>
          <w:rFonts w:ascii="Times New Roman" w:hAnsi="Times New Roman" w:cs="Times New Roman"/>
          <w:b/>
          <w:sz w:val="24"/>
          <w:szCs w:val="24"/>
        </w:rPr>
        <w:t xml:space="preserve"> </w:t>
      </w:r>
      <w:r w:rsidR="008D6D81" w:rsidRPr="000E3E88">
        <w:rPr>
          <w:rFonts w:ascii="Times New Roman" w:hAnsi="Times New Roman" w:cs="Times New Roman"/>
          <w:b/>
          <w:sz w:val="24"/>
          <w:szCs w:val="24"/>
        </w:rPr>
        <w:t>w</w:t>
      </w:r>
      <w:r w:rsidR="007E69A2" w:rsidRPr="000E3E88">
        <w:rPr>
          <w:rFonts w:ascii="Times New Roman" w:hAnsi="Times New Roman" w:cs="Times New Roman"/>
          <w:b/>
          <w:sz w:val="24"/>
          <w:szCs w:val="24"/>
        </w:rPr>
        <w:t>ill</w:t>
      </w:r>
      <w:r w:rsidR="007E69A2" w:rsidRPr="000E3E88">
        <w:rPr>
          <w:rFonts w:ascii="Times New Roman" w:hAnsi="Times New Roman" w:cs="Times New Roman"/>
          <w:i/>
          <w:sz w:val="24"/>
          <w:szCs w:val="24"/>
        </w:rPr>
        <w:t>.</w:t>
      </w:r>
      <w:r w:rsidR="007E69A2" w:rsidRPr="000E3E88">
        <w:rPr>
          <w:rFonts w:ascii="Times New Roman" w:hAnsi="Times New Roman" w:cs="Times New Roman"/>
          <w:sz w:val="24"/>
          <w:szCs w:val="24"/>
        </w:rPr>
        <w:t xml:space="preserve">) Wherefore in the </w:t>
      </w:r>
      <w:r w:rsidR="007E69A2" w:rsidRPr="000E3E88">
        <w:rPr>
          <w:rFonts w:ascii="Times New Roman" w:hAnsi="Times New Roman" w:cs="Times New Roman"/>
          <w:i/>
          <w:sz w:val="24"/>
          <w:szCs w:val="24"/>
        </w:rPr>
        <w:t>Vitis patrum</w:t>
      </w:r>
      <w:r w:rsidR="00527115" w:rsidRPr="000E3E88">
        <w:rPr>
          <w:rFonts w:ascii="Times New Roman" w:hAnsi="Times New Roman" w:cs="Times New Roman"/>
          <w:iCs/>
          <w:sz w:val="24"/>
          <w:szCs w:val="24"/>
        </w:rPr>
        <w:t>,</w:t>
      </w:r>
      <w:r w:rsidR="00527115" w:rsidRPr="000E3E88">
        <w:rPr>
          <w:rStyle w:val="EndnoteReference"/>
          <w:rFonts w:ascii="Times New Roman" w:hAnsi="Times New Roman" w:cs="Times New Roman"/>
          <w:iCs/>
          <w:sz w:val="24"/>
          <w:szCs w:val="24"/>
        </w:rPr>
        <w:endnoteReference w:id="17"/>
      </w:r>
      <w:r w:rsidR="007E69A2" w:rsidRPr="000E3E88">
        <w:rPr>
          <w:rFonts w:ascii="Times New Roman" w:hAnsi="Times New Roman" w:cs="Times New Roman"/>
          <w:sz w:val="24"/>
          <w:szCs w:val="24"/>
        </w:rPr>
        <w:t xml:space="preserve"> abbot Agathus</w:t>
      </w:r>
      <w:r w:rsidR="00D465B2" w:rsidRPr="000E3E88">
        <w:rPr>
          <w:rFonts w:ascii="Times New Roman" w:hAnsi="Times New Roman" w:cs="Times New Roman"/>
          <w:sz w:val="24"/>
          <w:szCs w:val="24"/>
        </w:rPr>
        <w:t xml:space="preserve"> for three years carried a stone in his mouth that he might learn </w:t>
      </w:r>
      <w:r w:rsidR="000A1706" w:rsidRPr="000E3E88">
        <w:rPr>
          <w:rFonts w:ascii="Times New Roman" w:hAnsi="Times New Roman" w:cs="Times New Roman"/>
          <w:sz w:val="24"/>
          <w:szCs w:val="24"/>
        </w:rPr>
        <w:t xml:space="preserve">taciturnity. Whether however it is incumbent to certain persons to speak </w:t>
      </w:r>
      <w:r w:rsidR="000A1706" w:rsidRPr="000E3E88">
        <w:rPr>
          <w:rFonts w:ascii="Times New Roman" w:hAnsi="Times New Roman" w:cs="Times New Roman"/>
          <w:i/>
          <w:sz w:val="24"/>
          <w:szCs w:val="24"/>
        </w:rPr>
        <w:t>ex officio</w:t>
      </w:r>
      <w:r w:rsidR="000A1706" w:rsidRPr="000E3E88">
        <w:rPr>
          <w:rFonts w:ascii="Times New Roman" w:hAnsi="Times New Roman" w:cs="Times New Roman"/>
          <w:sz w:val="24"/>
          <w:szCs w:val="24"/>
        </w:rPr>
        <w:t>, otherwise they are in danger according to that, Isai. [6:5]: “Woe is me, because I have held my peace ... and kept silence from good things: and my sorrow was renewed,” [Psal. 38:3].</w:t>
      </w:r>
    </w:p>
    <w:p w:rsidR="00A56925" w:rsidRPr="000E3E88" w:rsidRDefault="00B1117B" w:rsidP="00C11CF0">
      <w:pPr>
        <w:spacing w:line="480" w:lineRule="auto"/>
        <w:rPr>
          <w:rFonts w:ascii="Times New Roman" w:hAnsi="Times New Roman" w:cs="Times New Roman"/>
          <w:sz w:val="24"/>
          <w:szCs w:val="24"/>
        </w:rPr>
      </w:pPr>
      <w:r w:rsidRPr="000E3E88">
        <w:rPr>
          <w:rFonts w:ascii="Times New Roman" w:hAnsi="Times New Roman" w:cs="Times New Roman"/>
          <w:sz w:val="24"/>
          <w:szCs w:val="24"/>
        </w:rPr>
        <w:t xml:space="preserve">Wherefore they who are silent when they should speak are </w:t>
      </w:r>
      <w:r w:rsidR="000E0F09" w:rsidRPr="000E3E88">
        <w:rPr>
          <w:rFonts w:ascii="Times New Roman" w:hAnsi="Times New Roman" w:cs="Times New Roman"/>
          <w:sz w:val="24"/>
          <w:szCs w:val="24"/>
        </w:rPr>
        <w:t>like</w:t>
      </w:r>
      <w:r w:rsidRPr="000E3E88">
        <w:rPr>
          <w:rFonts w:ascii="Times New Roman" w:hAnsi="Times New Roman" w:cs="Times New Roman"/>
          <w:sz w:val="24"/>
          <w:szCs w:val="24"/>
        </w:rPr>
        <w:t xml:space="preserve"> the sea bird about which Alexander </w:t>
      </w:r>
      <w:r w:rsidR="000E0F09" w:rsidRPr="000E3E88">
        <w:rPr>
          <w:rFonts w:ascii="Times New Roman" w:hAnsi="Times New Roman" w:cs="Times New Roman"/>
          <w:sz w:val="24"/>
          <w:szCs w:val="24"/>
        </w:rPr>
        <w:t>Neck</w:t>
      </w:r>
      <w:r w:rsidR="00743D4B" w:rsidRPr="000E3E88">
        <w:rPr>
          <w:rFonts w:ascii="Times New Roman" w:hAnsi="Times New Roman" w:cs="Times New Roman"/>
          <w:sz w:val="24"/>
          <w:szCs w:val="24"/>
        </w:rPr>
        <w:t>h</w:t>
      </w:r>
      <w:r w:rsidRPr="000E3E88">
        <w:rPr>
          <w:rFonts w:ascii="Times New Roman" w:hAnsi="Times New Roman" w:cs="Times New Roman"/>
          <w:sz w:val="24"/>
          <w:szCs w:val="24"/>
        </w:rPr>
        <w:t xml:space="preserve">am narrates in his book </w:t>
      </w:r>
      <w:r w:rsidRPr="000E3E88">
        <w:rPr>
          <w:rFonts w:ascii="Times New Roman" w:hAnsi="Times New Roman" w:cs="Times New Roman"/>
          <w:i/>
          <w:sz w:val="24"/>
          <w:szCs w:val="24"/>
        </w:rPr>
        <w:t>De naturis rerum</w:t>
      </w:r>
      <w:r w:rsidRPr="000E3E88">
        <w:rPr>
          <w:rFonts w:ascii="Times New Roman" w:hAnsi="Times New Roman" w:cs="Times New Roman"/>
          <w:sz w:val="24"/>
          <w:szCs w:val="24"/>
        </w:rPr>
        <w:t>,</w:t>
      </w:r>
      <w:r w:rsidR="0010153E" w:rsidRPr="000E3E88">
        <w:rPr>
          <w:rStyle w:val="EndnoteReference"/>
          <w:rFonts w:ascii="Times New Roman" w:hAnsi="Times New Roman" w:cs="Times New Roman"/>
          <w:sz w:val="24"/>
          <w:szCs w:val="24"/>
        </w:rPr>
        <w:endnoteReference w:id="18"/>
      </w:r>
      <w:r w:rsidRPr="000E3E88">
        <w:rPr>
          <w:rFonts w:ascii="Times New Roman" w:hAnsi="Times New Roman" w:cs="Times New Roman"/>
          <w:sz w:val="24"/>
          <w:szCs w:val="24"/>
        </w:rPr>
        <w:t xml:space="preserve"> because by some cries </w:t>
      </w:r>
      <w:r w:rsidR="0081789B" w:rsidRPr="000E3E88">
        <w:rPr>
          <w:rFonts w:ascii="Times New Roman" w:hAnsi="Times New Roman" w:cs="Times New Roman"/>
          <w:sz w:val="24"/>
          <w:szCs w:val="24"/>
        </w:rPr>
        <w:t xml:space="preserve">it </w:t>
      </w:r>
      <w:r w:rsidRPr="000E3E88">
        <w:rPr>
          <w:rFonts w:ascii="Times New Roman" w:hAnsi="Times New Roman" w:cs="Times New Roman"/>
          <w:sz w:val="24"/>
          <w:szCs w:val="24"/>
        </w:rPr>
        <w:t xml:space="preserve">is accustomed to </w:t>
      </w:r>
      <w:r w:rsidR="00743D4B" w:rsidRPr="000E3E88">
        <w:rPr>
          <w:rFonts w:ascii="Times New Roman" w:hAnsi="Times New Roman" w:cs="Times New Roman"/>
          <w:sz w:val="24"/>
          <w:szCs w:val="24"/>
        </w:rPr>
        <w:t>signifying</w:t>
      </w:r>
      <w:r w:rsidRPr="000E3E88">
        <w:rPr>
          <w:rFonts w:ascii="Times New Roman" w:hAnsi="Times New Roman" w:cs="Times New Roman"/>
          <w:sz w:val="24"/>
          <w:szCs w:val="24"/>
        </w:rPr>
        <w:t xml:space="preserve"> to all and to their shepherds </w:t>
      </w:r>
      <w:r w:rsidR="00BF0AB6" w:rsidRPr="000E3E88">
        <w:rPr>
          <w:rFonts w:ascii="Times New Roman" w:hAnsi="Times New Roman" w:cs="Times New Roman"/>
          <w:sz w:val="24"/>
          <w:szCs w:val="24"/>
        </w:rPr>
        <w:t xml:space="preserve">the rise of the sea by which they should take care for themselves from the flooding. But on a certain day while that bird placed its bill in the mouth of a turtle, it closed its mouth and the bird could not cry out and thus the birds were drowned. This can be applied to the prelates who </w:t>
      </w:r>
      <w:r w:rsidR="000E0F09" w:rsidRPr="000E3E88">
        <w:rPr>
          <w:rFonts w:ascii="Times New Roman" w:hAnsi="Times New Roman" w:cs="Times New Roman"/>
          <w:sz w:val="24"/>
          <w:szCs w:val="24"/>
        </w:rPr>
        <w:t>due to</w:t>
      </w:r>
      <w:r w:rsidR="00BF0AB6" w:rsidRPr="000E3E88">
        <w:rPr>
          <w:rFonts w:ascii="Times New Roman" w:hAnsi="Times New Roman" w:cs="Times New Roman"/>
          <w:sz w:val="24"/>
          <w:szCs w:val="24"/>
        </w:rPr>
        <w:t xml:space="preserve"> some riches or favors dissimulate or keep quiet in correcting</w:t>
      </w:r>
      <w:r w:rsidR="009807A5" w:rsidRPr="000E3E88">
        <w:rPr>
          <w:rFonts w:ascii="Times New Roman" w:hAnsi="Times New Roman" w:cs="Times New Roman"/>
          <w:sz w:val="24"/>
          <w:szCs w:val="24"/>
        </w:rPr>
        <w:t xml:space="preserve">, about whom that can be said in the Psal. [113:13]: “They have mouths and speak not.” And Isai. 56[:10]: “Dumb dogs not able to bark.” The example of the shepherd who by the panting of the wolf was impeded from crying out, </w:t>
      </w:r>
      <w:r w:rsidR="00C11CF0" w:rsidRPr="000E3E88">
        <w:rPr>
          <w:rFonts w:ascii="Times New Roman" w:hAnsi="Times New Roman" w:cs="Times New Roman"/>
          <w:sz w:val="24"/>
          <w:szCs w:val="24"/>
        </w:rPr>
        <w:t>against whom Tit. 2[:1]: “But speak the things that become sound doctrine.” Wherefore Rom. 15[:18]: “I dare not to speak of any of those things which Christ works not by me.” Wherefore Chrysostom, on that of [Matt. 5:22]:</w:t>
      </w:r>
      <w:r w:rsidR="0010153E" w:rsidRPr="000E3E88">
        <w:rPr>
          <w:rStyle w:val="EndnoteReference"/>
          <w:rFonts w:ascii="Times New Roman" w:hAnsi="Times New Roman" w:cs="Times New Roman"/>
          <w:sz w:val="24"/>
          <w:szCs w:val="24"/>
        </w:rPr>
        <w:endnoteReference w:id="19"/>
      </w:r>
      <w:r w:rsidR="00C11CF0" w:rsidRPr="000E3E88">
        <w:rPr>
          <w:rFonts w:ascii="Times New Roman" w:hAnsi="Times New Roman" w:cs="Times New Roman"/>
          <w:sz w:val="24"/>
          <w:szCs w:val="24"/>
        </w:rPr>
        <w:t xml:space="preserve"> “Whosoever shall say to his brother, Raca,” sins. Whoever transfers vessels to public uses, as it is fitting when Belshazzar was drinking from the vessels of the Lord, [Dan. 5:2].</w:t>
      </w:r>
    </w:p>
    <w:p w:rsidR="007A3FC6" w:rsidRPr="000E3E88" w:rsidRDefault="00A56925" w:rsidP="00DB01DF">
      <w:pPr>
        <w:spacing w:line="480" w:lineRule="auto"/>
        <w:rPr>
          <w:rFonts w:ascii="Times New Roman" w:hAnsi="Times New Roman" w:cs="Times New Roman"/>
          <w:sz w:val="24"/>
          <w:szCs w:val="24"/>
        </w:rPr>
      </w:pPr>
      <w:r w:rsidRPr="000E3E88">
        <w:rPr>
          <w:rFonts w:ascii="Times New Roman" w:hAnsi="Times New Roman" w:cs="Times New Roman"/>
          <w:sz w:val="24"/>
          <w:szCs w:val="24"/>
        </w:rPr>
        <w:t>¶ How dangerous it is therefore to transfer your con</w:t>
      </w:r>
      <w:bookmarkStart w:id="9" w:name="_GoBack"/>
      <w:bookmarkEnd w:id="9"/>
      <w:r w:rsidRPr="000E3E88">
        <w:rPr>
          <w:rFonts w:ascii="Times New Roman" w:hAnsi="Times New Roman" w:cs="Times New Roman"/>
          <w:sz w:val="24"/>
          <w:szCs w:val="24"/>
        </w:rPr>
        <w:t xml:space="preserve">secrated mouth to scurrilous words, but many priests get for themselves such a habit through the frequent act of speaking evil because they hardly wish to offer anything other than </w:t>
      </w:r>
      <w:r w:rsidR="000E0F09" w:rsidRPr="000E3E88">
        <w:rPr>
          <w:rFonts w:ascii="Times New Roman" w:hAnsi="Times New Roman" w:cs="Times New Roman"/>
          <w:sz w:val="24"/>
          <w:szCs w:val="24"/>
        </w:rPr>
        <w:t>scurrility</w:t>
      </w:r>
      <w:r w:rsidRPr="000E3E88">
        <w:rPr>
          <w:rFonts w:ascii="Times New Roman" w:hAnsi="Times New Roman" w:cs="Times New Roman"/>
          <w:sz w:val="24"/>
          <w:szCs w:val="24"/>
        </w:rPr>
        <w:t>, Matt. 12[:34]: “Out of the abundance of the heart the mouth speaks.” Against whom Paul, Act. 26[:25]: “I speak words of truth and soberness.”</w:t>
      </w:r>
    </w:p>
    <w:sectPr w:rsidR="007A3FC6" w:rsidRPr="000E3E8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ACC" w:rsidRDefault="00515ACC" w:rsidP="00515ACC">
      <w:pPr>
        <w:spacing w:after="0" w:line="240" w:lineRule="auto"/>
      </w:pPr>
      <w:r>
        <w:separator/>
      </w:r>
    </w:p>
  </w:endnote>
  <w:endnote w:type="continuationSeparator" w:id="0">
    <w:p w:rsidR="00515ACC" w:rsidRDefault="00515ACC" w:rsidP="00515ACC">
      <w:pPr>
        <w:spacing w:after="0" w:line="240" w:lineRule="auto"/>
      </w:pPr>
      <w:r>
        <w:continuationSeparator/>
      </w:r>
    </w:p>
  </w:endnote>
  <w:endnote w:id="1">
    <w:p w:rsidR="00515ACC" w:rsidRPr="00776157" w:rsidRDefault="00515ACC">
      <w:pPr>
        <w:pStyle w:val="EndnoteText"/>
        <w:rPr>
          <w:rFonts w:ascii="Times New Roman" w:hAnsi="Times New Roman" w:cs="Times New Roman"/>
          <w:sz w:val="24"/>
          <w:szCs w:val="24"/>
        </w:rPr>
      </w:pPr>
      <w:r w:rsidRPr="00776157">
        <w:rPr>
          <w:rStyle w:val="EndnoteReference"/>
          <w:rFonts w:ascii="Times New Roman" w:hAnsi="Times New Roman" w:cs="Times New Roman"/>
          <w:sz w:val="24"/>
          <w:szCs w:val="24"/>
        </w:rPr>
        <w:endnoteRef/>
      </w:r>
      <w:r w:rsidRPr="00776157">
        <w:rPr>
          <w:rFonts w:ascii="Times New Roman" w:hAnsi="Times New Roman" w:cs="Times New Roman"/>
          <w:sz w:val="24"/>
          <w:szCs w:val="24"/>
        </w:rPr>
        <w:t xml:space="preserve"> Gregory, </w:t>
      </w:r>
      <w:r w:rsidRPr="00776157">
        <w:rPr>
          <w:rFonts w:ascii="Times New Roman" w:hAnsi="Times New Roman" w:cs="Times New Roman"/>
          <w:i/>
          <w:sz w:val="24"/>
          <w:szCs w:val="24"/>
        </w:rPr>
        <w:t>Moralia</w:t>
      </w:r>
      <w:r w:rsidRPr="00776157">
        <w:rPr>
          <w:rFonts w:ascii="Times New Roman" w:hAnsi="Times New Roman" w:cs="Times New Roman"/>
          <w:sz w:val="24"/>
          <w:szCs w:val="24"/>
        </w:rPr>
        <w:t xml:space="preserve"> 28.1.2 (PL 76:447): Aut per semetipsum namque [Col.0447C] Dominus loquitur, aut per creaturam angelicam ejus ad nos verba formantur.</w:t>
      </w:r>
    </w:p>
    <w:p w:rsidR="00515ACC" w:rsidRPr="00776157" w:rsidRDefault="00515ACC">
      <w:pPr>
        <w:pStyle w:val="EndnoteText"/>
        <w:rPr>
          <w:rFonts w:ascii="Times New Roman" w:hAnsi="Times New Roman" w:cs="Times New Roman"/>
          <w:sz w:val="24"/>
          <w:szCs w:val="24"/>
        </w:rPr>
      </w:pPr>
    </w:p>
  </w:endnote>
  <w:endnote w:id="2">
    <w:p w:rsidR="00515ACC" w:rsidRPr="00776157" w:rsidRDefault="00515ACC" w:rsidP="00515ACC">
      <w:pPr>
        <w:pStyle w:val="EndnoteText"/>
        <w:rPr>
          <w:rFonts w:ascii="Times New Roman" w:hAnsi="Times New Roman" w:cs="Times New Roman"/>
          <w:sz w:val="24"/>
          <w:szCs w:val="24"/>
        </w:rPr>
      </w:pPr>
      <w:r w:rsidRPr="00776157">
        <w:rPr>
          <w:rStyle w:val="EndnoteReference"/>
          <w:rFonts w:ascii="Times New Roman" w:hAnsi="Times New Roman" w:cs="Times New Roman"/>
          <w:sz w:val="24"/>
          <w:szCs w:val="24"/>
        </w:rPr>
        <w:endnoteRef/>
      </w:r>
      <w:r w:rsidRPr="00776157">
        <w:rPr>
          <w:rFonts w:ascii="Times New Roman" w:hAnsi="Times New Roman" w:cs="Times New Roman"/>
          <w:sz w:val="24"/>
          <w:szCs w:val="24"/>
        </w:rPr>
        <w:t xml:space="preserve"> Macrobius, cf. _____, </w:t>
      </w:r>
      <w:r w:rsidRPr="00776157">
        <w:rPr>
          <w:rFonts w:ascii="Times New Roman" w:hAnsi="Times New Roman" w:cs="Times New Roman"/>
          <w:i/>
          <w:sz w:val="24"/>
          <w:szCs w:val="24"/>
        </w:rPr>
        <w:t>Super XX° capitulo Paradisi</w:t>
      </w:r>
      <w:r w:rsidRPr="00776157">
        <w:rPr>
          <w:rFonts w:ascii="Times New Roman" w:hAnsi="Times New Roman" w:cs="Times New Roman"/>
          <w:sz w:val="24"/>
          <w:szCs w:val="24"/>
        </w:rPr>
        <w:t xml:space="preserve"> vv. 49-54: Nam ea que Deus dicit commonendo vel comminando bene revocat, sed ea que asserendo dicit non revocat. Et ex hoc Macrobius dicit quod tripliciter Deus loqui contingit, et secundum hanc distinctionem intelligatur hic auctor.</w:t>
      </w:r>
    </w:p>
    <w:p w:rsidR="00515ACC" w:rsidRPr="00776157" w:rsidRDefault="005B54B2" w:rsidP="00515ACC">
      <w:pPr>
        <w:pStyle w:val="EndnoteText"/>
        <w:rPr>
          <w:rFonts w:ascii="Times New Roman" w:hAnsi="Times New Roman" w:cs="Times New Roman"/>
          <w:sz w:val="24"/>
          <w:szCs w:val="24"/>
        </w:rPr>
      </w:pPr>
      <w:hyperlink r:id="rId1" w:history="1">
        <w:r w:rsidR="00515ACC" w:rsidRPr="00776157">
          <w:rPr>
            <w:rStyle w:val="Hyperlink"/>
            <w:rFonts w:ascii="Times New Roman" w:hAnsi="Times New Roman" w:cs="Times New Roman"/>
            <w:sz w:val="24"/>
            <w:szCs w:val="24"/>
          </w:rPr>
          <w:t>http://ww2.bibliotecaitaliana.it/xtf/view?docId=bibit000160/bibit000160.xml&amp;doc.view=content&amp;chunk.id=d3352e11841&amp;toc.depth=1&amp;brand=bibit&amp;anchor.id=0</w:t>
        </w:r>
      </w:hyperlink>
    </w:p>
    <w:p w:rsidR="00515ACC" w:rsidRPr="00776157" w:rsidRDefault="00515ACC">
      <w:pPr>
        <w:pStyle w:val="EndnoteText"/>
        <w:rPr>
          <w:rFonts w:ascii="Times New Roman" w:hAnsi="Times New Roman" w:cs="Times New Roman"/>
          <w:sz w:val="24"/>
          <w:szCs w:val="24"/>
        </w:rPr>
      </w:pPr>
    </w:p>
  </w:endnote>
  <w:endnote w:id="3">
    <w:p w:rsidR="00515ACC" w:rsidRPr="00776157" w:rsidRDefault="00515ACC">
      <w:pPr>
        <w:pStyle w:val="EndnoteText"/>
        <w:rPr>
          <w:rFonts w:ascii="Times New Roman" w:hAnsi="Times New Roman" w:cs="Times New Roman"/>
          <w:sz w:val="24"/>
          <w:szCs w:val="24"/>
        </w:rPr>
      </w:pPr>
      <w:r w:rsidRPr="00776157">
        <w:rPr>
          <w:rStyle w:val="EndnoteReference"/>
          <w:rFonts w:ascii="Times New Roman" w:hAnsi="Times New Roman" w:cs="Times New Roman"/>
          <w:sz w:val="24"/>
          <w:szCs w:val="24"/>
        </w:rPr>
        <w:endnoteRef/>
      </w:r>
      <w:r w:rsidRPr="00776157">
        <w:rPr>
          <w:rFonts w:ascii="Times New Roman" w:hAnsi="Times New Roman" w:cs="Times New Roman"/>
          <w:sz w:val="24"/>
          <w:szCs w:val="24"/>
        </w:rPr>
        <w:t xml:space="preserve"> Gregory, cf. </w:t>
      </w:r>
      <w:r w:rsidRPr="00776157">
        <w:rPr>
          <w:rFonts w:ascii="Times New Roman" w:hAnsi="Times New Roman" w:cs="Times New Roman"/>
          <w:i/>
          <w:sz w:val="24"/>
          <w:szCs w:val="24"/>
        </w:rPr>
        <w:t>Moralia</w:t>
      </w:r>
      <w:r w:rsidRPr="00776157">
        <w:rPr>
          <w:rFonts w:ascii="Times New Roman" w:hAnsi="Times New Roman" w:cs="Times New Roman"/>
          <w:sz w:val="24"/>
          <w:szCs w:val="24"/>
        </w:rPr>
        <w:t xml:space="preserve"> 5.13.30 (PL 75:695): Tria sunt hominum genera, quae gradatim ductis a se qualitatibus dissident. Sunt namque alii qui et ad loquendum prava concipiunt, a locutione sua nulla silentii gravitate [Col.0695B] refrenantur. Et sunt alii qui cum prava concipiunt, magno se silentii vigore restringunt. Et sunt nonnulli qui, virtutum usu roborati, usque ad eam celsitudinem provehuntur, ut ad loquendum, ne in corde quidem perversa concipiant, quae silendo compescant.</w:t>
      </w:r>
    </w:p>
    <w:p w:rsidR="00515ACC" w:rsidRPr="00776157" w:rsidRDefault="00515ACC">
      <w:pPr>
        <w:pStyle w:val="EndnoteText"/>
        <w:rPr>
          <w:rFonts w:ascii="Times New Roman" w:hAnsi="Times New Roman" w:cs="Times New Roman"/>
          <w:sz w:val="24"/>
          <w:szCs w:val="24"/>
        </w:rPr>
      </w:pPr>
    </w:p>
  </w:endnote>
  <w:endnote w:id="4">
    <w:p w:rsidR="00515ACC" w:rsidRPr="00776157" w:rsidRDefault="00515ACC" w:rsidP="00515ACC">
      <w:pPr>
        <w:pStyle w:val="EndnoteText"/>
        <w:rPr>
          <w:rFonts w:ascii="Times New Roman" w:hAnsi="Times New Roman" w:cs="Times New Roman"/>
          <w:sz w:val="24"/>
          <w:szCs w:val="24"/>
        </w:rPr>
      </w:pPr>
      <w:r w:rsidRPr="00776157">
        <w:rPr>
          <w:rStyle w:val="EndnoteReference"/>
          <w:rFonts w:ascii="Times New Roman" w:hAnsi="Times New Roman" w:cs="Times New Roman"/>
          <w:sz w:val="24"/>
          <w:szCs w:val="24"/>
        </w:rPr>
        <w:endnoteRef/>
      </w:r>
      <w:r w:rsidRPr="00776157">
        <w:rPr>
          <w:rFonts w:ascii="Times New Roman" w:hAnsi="Times New Roman" w:cs="Times New Roman"/>
          <w:sz w:val="24"/>
          <w:szCs w:val="24"/>
        </w:rPr>
        <w:t xml:space="preserve"> </w:t>
      </w:r>
      <w:bookmarkStart w:id="0" w:name="_Hlk2864724"/>
      <w:r w:rsidRPr="00776157">
        <w:rPr>
          <w:rFonts w:ascii="Times New Roman" w:hAnsi="Times New Roman" w:cs="Times New Roman"/>
          <w:sz w:val="24"/>
          <w:szCs w:val="24"/>
        </w:rPr>
        <w:t xml:space="preserve">Pliny the Younger, </w:t>
      </w:r>
      <w:r w:rsidRPr="00776157">
        <w:rPr>
          <w:rFonts w:ascii="Times New Roman" w:hAnsi="Times New Roman" w:cs="Times New Roman"/>
          <w:i/>
          <w:sz w:val="24"/>
          <w:szCs w:val="24"/>
        </w:rPr>
        <w:t xml:space="preserve">Letters </w:t>
      </w:r>
      <w:r w:rsidRPr="00776157">
        <w:rPr>
          <w:rFonts w:ascii="Times New Roman" w:hAnsi="Times New Roman" w:cs="Times New Roman"/>
          <w:sz w:val="24"/>
          <w:szCs w:val="24"/>
        </w:rPr>
        <w:t>3.3.7 (LCL 55:166-167)</w:t>
      </w:r>
      <w:bookmarkEnd w:id="0"/>
      <w:r w:rsidRPr="00776157">
        <w:rPr>
          <w:rFonts w:ascii="Times New Roman" w:hAnsi="Times New Roman" w:cs="Times New Roman"/>
          <w:sz w:val="24"/>
          <w:szCs w:val="24"/>
        </w:rPr>
        <w:t>:</w:t>
      </w:r>
      <w:r w:rsidRPr="00776157">
        <w:rPr>
          <w:rFonts w:ascii="Times New Roman" w:hAnsi="Times New Roman" w:cs="Times New Roman"/>
          <w:i/>
          <w:sz w:val="24"/>
          <w:szCs w:val="24"/>
        </w:rPr>
        <w:t xml:space="preserve"> </w:t>
      </w:r>
      <w:r w:rsidRPr="00776157">
        <w:rPr>
          <w:rFonts w:ascii="Times New Roman" w:hAnsi="Times New Roman" w:cs="Times New Roman"/>
          <w:sz w:val="24"/>
          <w:szCs w:val="24"/>
        </w:rPr>
        <w:t>Proinde faventibus dis trade eum praeceptori, a quo mores primum mox eloquentiam discat, quae male sine moribus discitur</w:t>
      </w:r>
      <w:r w:rsidRPr="00776157">
        <w:rPr>
          <w:rFonts w:ascii="Times New Roman" w:hAnsi="Times New Roman" w:cs="Times New Roman"/>
          <w:i/>
          <w:sz w:val="24"/>
          <w:szCs w:val="24"/>
        </w:rPr>
        <w:t>.</w:t>
      </w:r>
    </w:p>
    <w:p w:rsidR="00515ACC" w:rsidRPr="00776157" w:rsidRDefault="00515ACC" w:rsidP="00515ACC">
      <w:pPr>
        <w:pStyle w:val="EndnoteText"/>
        <w:rPr>
          <w:rFonts w:ascii="Times New Roman" w:hAnsi="Times New Roman" w:cs="Times New Roman"/>
          <w:sz w:val="24"/>
          <w:szCs w:val="24"/>
        </w:rPr>
      </w:pPr>
      <w:proofErr w:type="gramStart"/>
      <w:r w:rsidRPr="00776157">
        <w:rPr>
          <w:rFonts w:ascii="Times New Roman" w:hAnsi="Times New Roman" w:cs="Times New Roman"/>
          <w:sz w:val="24"/>
          <w:szCs w:val="24"/>
        </w:rPr>
        <w:t>So</w:t>
      </w:r>
      <w:proofErr w:type="gramEnd"/>
      <w:r w:rsidRPr="00776157">
        <w:rPr>
          <w:rFonts w:ascii="Times New Roman" w:hAnsi="Times New Roman" w:cs="Times New Roman"/>
          <w:sz w:val="24"/>
          <w:szCs w:val="24"/>
        </w:rPr>
        <w:t xml:space="preserve"> with the gods’ good will you may entrust him to a teacher from whom he will learn right principles of conduct before he studies eloquence—for without principles this cannot be properly learned at all.</w:t>
      </w:r>
    </w:p>
    <w:p w:rsidR="00515ACC" w:rsidRPr="00776157" w:rsidRDefault="00515ACC">
      <w:pPr>
        <w:pStyle w:val="EndnoteText"/>
        <w:rPr>
          <w:rFonts w:ascii="Times New Roman" w:hAnsi="Times New Roman" w:cs="Times New Roman"/>
          <w:sz w:val="24"/>
          <w:szCs w:val="24"/>
        </w:rPr>
      </w:pPr>
    </w:p>
  </w:endnote>
  <w:endnote w:id="5">
    <w:p w:rsidR="00515ACC" w:rsidRPr="00776157" w:rsidRDefault="00515ACC">
      <w:pPr>
        <w:pStyle w:val="EndnoteText"/>
        <w:rPr>
          <w:rFonts w:ascii="Times New Roman" w:hAnsi="Times New Roman" w:cs="Times New Roman"/>
          <w:sz w:val="24"/>
          <w:szCs w:val="24"/>
        </w:rPr>
      </w:pPr>
      <w:r w:rsidRPr="00776157">
        <w:rPr>
          <w:rStyle w:val="EndnoteReference"/>
          <w:rFonts w:ascii="Times New Roman" w:hAnsi="Times New Roman" w:cs="Times New Roman"/>
          <w:sz w:val="24"/>
          <w:szCs w:val="24"/>
        </w:rPr>
        <w:endnoteRef/>
      </w:r>
      <w:r w:rsidRPr="00776157">
        <w:rPr>
          <w:rFonts w:ascii="Times New Roman" w:hAnsi="Times New Roman" w:cs="Times New Roman"/>
          <w:sz w:val="24"/>
          <w:szCs w:val="24"/>
        </w:rPr>
        <w:t xml:space="preserve"> Cf. Martianus Capella, </w:t>
      </w:r>
      <w:r w:rsidRPr="00776157">
        <w:rPr>
          <w:rFonts w:ascii="Times New Roman" w:hAnsi="Times New Roman" w:cs="Times New Roman"/>
          <w:i/>
          <w:sz w:val="24"/>
          <w:szCs w:val="24"/>
        </w:rPr>
        <w:t>De nuptiis philologiae et Mercurii</w:t>
      </w:r>
      <w:r w:rsidRPr="00776157">
        <w:rPr>
          <w:rFonts w:ascii="Times New Roman" w:hAnsi="Times New Roman" w:cs="Times New Roman"/>
          <w:sz w:val="24"/>
          <w:szCs w:val="24"/>
        </w:rPr>
        <w:t xml:space="preserve">, </w:t>
      </w:r>
      <w:r w:rsidRPr="00776157">
        <w:rPr>
          <w:rFonts w:ascii="Times New Roman" w:hAnsi="Times New Roman" w:cs="Times New Roman"/>
          <w:i/>
          <w:sz w:val="24"/>
          <w:szCs w:val="24"/>
        </w:rPr>
        <w:t>et de septem artibus liberalibus libri novem</w:t>
      </w:r>
      <w:r w:rsidRPr="00776157">
        <w:rPr>
          <w:rFonts w:ascii="Times New Roman" w:hAnsi="Times New Roman" w:cs="Times New Roman"/>
          <w:sz w:val="24"/>
          <w:szCs w:val="24"/>
        </w:rPr>
        <w:t xml:space="preserve"> 5.475 edidit Ulricus Fridericus (Frankfurt: Varrentrapp, 1836), p. 421: Eloquentia totum est. in toto igitur definiendum est sic: eloquentia est bene dicendi scientia, bene dicere autem utile est, utilis igitur eloquentia.</w:t>
      </w:r>
    </w:p>
    <w:p w:rsidR="00515ACC" w:rsidRPr="00776157" w:rsidRDefault="00515ACC">
      <w:pPr>
        <w:pStyle w:val="EndnoteText"/>
        <w:rPr>
          <w:rFonts w:ascii="Times New Roman" w:hAnsi="Times New Roman" w:cs="Times New Roman"/>
          <w:sz w:val="24"/>
          <w:szCs w:val="24"/>
        </w:rPr>
      </w:pPr>
    </w:p>
  </w:endnote>
  <w:endnote w:id="6">
    <w:p w:rsidR="00515ACC" w:rsidRPr="00776157" w:rsidRDefault="00515ACC">
      <w:pPr>
        <w:pStyle w:val="EndnoteText"/>
        <w:rPr>
          <w:rFonts w:ascii="Times New Roman" w:hAnsi="Times New Roman" w:cs="Times New Roman"/>
          <w:sz w:val="24"/>
          <w:szCs w:val="24"/>
        </w:rPr>
      </w:pPr>
      <w:r w:rsidRPr="00776157">
        <w:rPr>
          <w:rStyle w:val="EndnoteReference"/>
          <w:rFonts w:ascii="Times New Roman" w:hAnsi="Times New Roman" w:cs="Times New Roman"/>
          <w:sz w:val="24"/>
          <w:szCs w:val="24"/>
        </w:rPr>
        <w:endnoteRef/>
      </w:r>
      <w:r w:rsidRPr="00776157">
        <w:rPr>
          <w:rFonts w:ascii="Times New Roman" w:hAnsi="Times New Roman" w:cs="Times New Roman"/>
          <w:sz w:val="24"/>
          <w:szCs w:val="24"/>
        </w:rPr>
        <w:t xml:space="preserve"> </w:t>
      </w:r>
      <w:bookmarkStart w:id="1" w:name="_Hlk2866118"/>
      <w:r w:rsidRPr="00776157">
        <w:rPr>
          <w:rFonts w:ascii="Times New Roman" w:hAnsi="Times New Roman" w:cs="Times New Roman"/>
          <w:sz w:val="24"/>
          <w:szCs w:val="24"/>
        </w:rPr>
        <w:t xml:space="preserve">Augustine, </w:t>
      </w:r>
      <w:r w:rsidRPr="00776157">
        <w:rPr>
          <w:rFonts w:ascii="Times New Roman" w:hAnsi="Times New Roman" w:cs="Times New Roman"/>
          <w:i/>
          <w:sz w:val="24"/>
          <w:szCs w:val="24"/>
        </w:rPr>
        <w:t>De doctrina Christiana</w:t>
      </w:r>
      <w:r w:rsidRPr="00776157">
        <w:rPr>
          <w:rFonts w:ascii="Times New Roman" w:hAnsi="Times New Roman" w:cs="Times New Roman"/>
          <w:sz w:val="24"/>
          <w:szCs w:val="24"/>
        </w:rPr>
        <w:t xml:space="preserve"> 4.12.27 (PL 34:101)</w:t>
      </w:r>
      <w:bookmarkEnd w:id="1"/>
      <w:r w:rsidRPr="00776157">
        <w:rPr>
          <w:rFonts w:ascii="Times New Roman" w:hAnsi="Times New Roman" w:cs="Times New Roman"/>
          <w:sz w:val="24"/>
          <w:szCs w:val="24"/>
        </w:rPr>
        <w:t>: Dixit ergo quidam eloquens, et verum dixit, ita dicere debere eloquentem, ut doceat, ut delectet, ut flectat.</w:t>
      </w:r>
    </w:p>
    <w:p w:rsidR="00515ACC" w:rsidRPr="00776157" w:rsidRDefault="00515ACC">
      <w:pPr>
        <w:pStyle w:val="EndnoteText"/>
        <w:rPr>
          <w:rFonts w:ascii="Times New Roman" w:hAnsi="Times New Roman" w:cs="Times New Roman"/>
          <w:sz w:val="24"/>
          <w:szCs w:val="24"/>
        </w:rPr>
      </w:pPr>
    </w:p>
  </w:endnote>
  <w:endnote w:id="7">
    <w:p w:rsidR="00515ACC" w:rsidRPr="00776157" w:rsidRDefault="00515ACC">
      <w:pPr>
        <w:pStyle w:val="EndnoteText"/>
        <w:rPr>
          <w:rFonts w:ascii="Times New Roman" w:hAnsi="Times New Roman" w:cs="Times New Roman"/>
          <w:sz w:val="24"/>
          <w:szCs w:val="24"/>
        </w:rPr>
      </w:pPr>
      <w:r w:rsidRPr="00776157">
        <w:rPr>
          <w:rStyle w:val="EndnoteReference"/>
          <w:rFonts w:ascii="Times New Roman" w:hAnsi="Times New Roman" w:cs="Times New Roman"/>
          <w:sz w:val="24"/>
          <w:szCs w:val="24"/>
        </w:rPr>
        <w:endnoteRef/>
      </w:r>
      <w:r w:rsidRPr="00776157">
        <w:rPr>
          <w:rFonts w:ascii="Times New Roman" w:hAnsi="Times New Roman" w:cs="Times New Roman"/>
          <w:sz w:val="24"/>
          <w:szCs w:val="24"/>
        </w:rPr>
        <w:t xml:space="preserve"> Augustine, </w:t>
      </w:r>
      <w:r w:rsidRPr="00776157">
        <w:rPr>
          <w:rFonts w:ascii="Times New Roman" w:hAnsi="Times New Roman" w:cs="Times New Roman"/>
          <w:i/>
          <w:sz w:val="24"/>
          <w:szCs w:val="24"/>
        </w:rPr>
        <w:t>Confessiones</w:t>
      </w:r>
      <w:r w:rsidRPr="00776157">
        <w:rPr>
          <w:rFonts w:ascii="Times New Roman" w:hAnsi="Times New Roman" w:cs="Times New Roman"/>
          <w:sz w:val="24"/>
          <w:szCs w:val="24"/>
        </w:rPr>
        <w:t xml:space="preserve"> 9.2.2 (PL 32:763): Et placuit mihi in conspectu tuo non tumultuose abripere, sed leniter subtrahere ministerium linguae meae nundinis loquacitatis; ne ulterius pueri meditantes non legem tuam, non pacem tuam, sed insanias mendaces, et bella forensia, mercarentur ex ore meo arma furori suo.</w:t>
      </w:r>
    </w:p>
    <w:p w:rsidR="00515ACC" w:rsidRPr="00776157" w:rsidRDefault="00515ACC">
      <w:pPr>
        <w:pStyle w:val="EndnoteText"/>
        <w:rPr>
          <w:rFonts w:ascii="Times New Roman" w:hAnsi="Times New Roman" w:cs="Times New Roman"/>
          <w:sz w:val="24"/>
          <w:szCs w:val="24"/>
        </w:rPr>
      </w:pPr>
    </w:p>
  </w:endnote>
  <w:endnote w:id="8">
    <w:p w:rsidR="00515ACC" w:rsidRPr="00776157" w:rsidRDefault="00515ACC" w:rsidP="00515ACC">
      <w:pPr>
        <w:pStyle w:val="EndnoteText"/>
        <w:rPr>
          <w:rFonts w:ascii="Times New Roman" w:hAnsi="Times New Roman" w:cs="Times New Roman"/>
          <w:sz w:val="24"/>
          <w:szCs w:val="24"/>
        </w:rPr>
      </w:pPr>
      <w:r w:rsidRPr="00776157">
        <w:rPr>
          <w:rStyle w:val="EndnoteReference"/>
          <w:rFonts w:ascii="Times New Roman" w:hAnsi="Times New Roman" w:cs="Times New Roman"/>
          <w:sz w:val="24"/>
          <w:szCs w:val="24"/>
        </w:rPr>
        <w:endnoteRef/>
      </w:r>
      <w:r w:rsidRPr="00776157">
        <w:rPr>
          <w:rFonts w:ascii="Times New Roman" w:hAnsi="Times New Roman" w:cs="Times New Roman"/>
          <w:sz w:val="24"/>
          <w:szCs w:val="24"/>
        </w:rPr>
        <w:t xml:space="preserve"> </w:t>
      </w:r>
      <w:bookmarkStart w:id="2" w:name="_Hlk2866195"/>
      <w:r w:rsidRPr="00776157">
        <w:rPr>
          <w:rFonts w:ascii="Times New Roman" w:hAnsi="Times New Roman" w:cs="Times New Roman"/>
          <w:sz w:val="24"/>
          <w:szCs w:val="24"/>
        </w:rPr>
        <w:t xml:space="preserve">Seneca, </w:t>
      </w:r>
      <w:r w:rsidRPr="00776157">
        <w:rPr>
          <w:rFonts w:ascii="Times New Roman" w:hAnsi="Times New Roman" w:cs="Times New Roman"/>
          <w:i/>
          <w:sz w:val="24"/>
          <w:szCs w:val="24"/>
        </w:rPr>
        <w:t xml:space="preserve">Epistles </w:t>
      </w:r>
      <w:r w:rsidRPr="00776157">
        <w:rPr>
          <w:rFonts w:ascii="Times New Roman" w:hAnsi="Times New Roman" w:cs="Times New Roman"/>
          <w:sz w:val="24"/>
          <w:szCs w:val="24"/>
        </w:rPr>
        <w:t>75.5-6 (LCL 76:138-139)</w:t>
      </w:r>
      <w:bookmarkEnd w:id="2"/>
      <w:r w:rsidRPr="00776157">
        <w:rPr>
          <w:rFonts w:ascii="Times New Roman" w:hAnsi="Times New Roman" w:cs="Times New Roman"/>
          <w:sz w:val="24"/>
          <w:szCs w:val="24"/>
        </w:rPr>
        <w:t>: Aliae artes ad ingenium totae pertinent, hic animi negotium agitur.</w:t>
      </w:r>
    </w:p>
    <w:p w:rsidR="00515ACC" w:rsidRPr="00776157" w:rsidRDefault="00515ACC" w:rsidP="00515ACC">
      <w:pPr>
        <w:pStyle w:val="EndnoteText"/>
        <w:rPr>
          <w:rFonts w:ascii="Times New Roman" w:hAnsi="Times New Roman" w:cs="Times New Roman"/>
          <w:sz w:val="24"/>
          <w:szCs w:val="24"/>
        </w:rPr>
      </w:pPr>
      <w:r w:rsidRPr="00776157">
        <w:rPr>
          <w:rFonts w:ascii="Times New Roman" w:hAnsi="Times New Roman" w:cs="Times New Roman"/>
          <w:sz w:val="24"/>
          <w:szCs w:val="24"/>
        </w:rPr>
        <w:t>Non quaerit aeger medicum eloquentem, sed, si ita conpetit, ut idem ille, qui sanare potest, compte de iis, quae facienda sunt, disserat, boni consulet.</w:t>
      </w:r>
    </w:p>
    <w:p w:rsidR="00515ACC" w:rsidRPr="00776157" w:rsidRDefault="00515ACC">
      <w:pPr>
        <w:pStyle w:val="EndnoteText"/>
        <w:rPr>
          <w:rFonts w:ascii="Times New Roman" w:hAnsi="Times New Roman" w:cs="Times New Roman"/>
          <w:sz w:val="24"/>
          <w:szCs w:val="24"/>
        </w:rPr>
      </w:pPr>
    </w:p>
  </w:endnote>
  <w:endnote w:id="9">
    <w:p w:rsidR="00515ACC" w:rsidRPr="00776157" w:rsidRDefault="00515ACC" w:rsidP="00515ACC">
      <w:pPr>
        <w:pStyle w:val="EndnoteText"/>
        <w:rPr>
          <w:rFonts w:ascii="Times New Roman" w:hAnsi="Times New Roman" w:cs="Times New Roman"/>
          <w:sz w:val="24"/>
          <w:szCs w:val="24"/>
        </w:rPr>
      </w:pPr>
      <w:r w:rsidRPr="00776157">
        <w:rPr>
          <w:rStyle w:val="EndnoteReference"/>
          <w:rFonts w:ascii="Times New Roman" w:hAnsi="Times New Roman" w:cs="Times New Roman"/>
          <w:sz w:val="24"/>
          <w:szCs w:val="24"/>
        </w:rPr>
        <w:endnoteRef/>
      </w:r>
      <w:r w:rsidRPr="00776157">
        <w:rPr>
          <w:rFonts w:ascii="Times New Roman" w:hAnsi="Times New Roman" w:cs="Times New Roman"/>
          <w:sz w:val="24"/>
          <w:szCs w:val="24"/>
        </w:rPr>
        <w:t xml:space="preserve"> </w:t>
      </w:r>
      <w:bookmarkStart w:id="3" w:name="_Hlk2866333"/>
      <w:r w:rsidRPr="00776157">
        <w:rPr>
          <w:rFonts w:ascii="Times New Roman" w:hAnsi="Times New Roman" w:cs="Times New Roman"/>
          <w:sz w:val="24"/>
          <w:szCs w:val="24"/>
        </w:rPr>
        <w:t xml:space="preserve">Augustinus, </w:t>
      </w:r>
      <w:r w:rsidRPr="00776157">
        <w:rPr>
          <w:rFonts w:ascii="Times New Roman" w:hAnsi="Times New Roman" w:cs="Times New Roman"/>
          <w:i/>
          <w:sz w:val="24"/>
          <w:szCs w:val="24"/>
        </w:rPr>
        <w:t>De sermone Domini in Monte</w:t>
      </w:r>
      <w:r w:rsidRPr="00776157">
        <w:rPr>
          <w:rFonts w:ascii="Times New Roman" w:hAnsi="Times New Roman" w:cs="Times New Roman"/>
          <w:sz w:val="24"/>
          <w:szCs w:val="24"/>
        </w:rPr>
        <w:t xml:space="preserve"> 2.3.12 (PL 34:1274)</w:t>
      </w:r>
      <w:bookmarkEnd w:id="3"/>
      <w:r w:rsidRPr="00776157">
        <w:rPr>
          <w:rFonts w:ascii="Times New Roman" w:hAnsi="Times New Roman" w:cs="Times New Roman"/>
          <w:sz w:val="24"/>
          <w:szCs w:val="24"/>
        </w:rPr>
        <w:t>: Et revera omne multiloquium a Gentilibus venit, qui exercendae linguae potius quam mundando animo dant operam.</w:t>
      </w:r>
    </w:p>
    <w:p w:rsidR="00515ACC" w:rsidRPr="00776157" w:rsidRDefault="00515ACC" w:rsidP="00515ACC">
      <w:pPr>
        <w:pStyle w:val="EndnoteText"/>
        <w:rPr>
          <w:rFonts w:ascii="Times New Roman" w:hAnsi="Times New Roman" w:cs="Times New Roman"/>
          <w:sz w:val="24"/>
          <w:szCs w:val="24"/>
        </w:rPr>
      </w:pPr>
    </w:p>
    <w:p w:rsidR="00515ACC" w:rsidRPr="00776157" w:rsidRDefault="00515ACC" w:rsidP="00515ACC">
      <w:pPr>
        <w:pStyle w:val="EndnoteText"/>
        <w:rPr>
          <w:rFonts w:ascii="Times New Roman" w:hAnsi="Times New Roman" w:cs="Times New Roman"/>
          <w:sz w:val="24"/>
          <w:szCs w:val="24"/>
        </w:rPr>
      </w:pPr>
      <w:proofErr w:type="gramStart"/>
      <w:r w:rsidRPr="00776157">
        <w:rPr>
          <w:rFonts w:ascii="Times New Roman" w:hAnsi="Times New Roman" w:cs="Times New Roman"/>
          <w:sz w:val="24"/>
          <w:szCs w:val="24"/>
        </w:rPr>
        <w:t>And in reality, every</w:t>
      </w:r>
      <w:proofErr w:type="gramEnd"/>
      <w:r w:rsidRPr="00776157">
        <w:rPr>
          <w:rFonts w:ascii="Times New Roman" w:hAnsi="Times New Roman" w:cs="Times New Roman"/>
          <w:sz w:val="24"/>
          <w:szCs w:val="24"/>
        </w:rPr>
        <w:t xml:space="preserve"> kind of much speaking comes from the Gentiles, who make it their endeavour to exercise the tongue rather than to cleanse the heart.</w:t>
      </w:r>
    </w:p>
    <w:p w:rsidR="00515ACC" w:rsidRPr="00776157" w:rsidRDefault="00515ACC" w:rsidP="00515ACC">
      <w:pPr>
        <w:pStyle w:val="EndnoteText"/>
        <w:rPr>
          <w:rFonts w:ascii="Times New Roman" w:hAnsi="Times New Roman" w:cs="Times New Roman"/>
          <w:sz w:val="24"/>
          <w:szCs w:val="24"/>
        </w:rPr>
      </w:pPr>
    </w:p>
  </w:endnote>
  <w:endnote w:id="10">
    <w:p w:rsidR="00515ACC" w:rsidRPr="00776157" w:rsidRDefault="00515ACC">
      <w:pPr>
        <w:pStyle w:val="EndnoteText"/>
        <w:rPr>
          <w:rFonts w:ascii="Times New Roman" w:hAnsi="Times New Roman" w:cs="Times New Roman"/>
          <w:sz w:val="24"/>
          <w:szCs w:val="24"/>
        </w:rPr>
      </w:pPr>
      <w:r w:rsidRPr="00776157">
        <w:rPr>
          <w:rStyle w:val="EndnoteReference"/>
          <w:rFonts w:ascii="Times New Roman" w:hAnsi="Times New Roman" w:cs="Times New Roman"/>
          <w:sz w:val="24"/>
          <w:szCs w:val="24"/>
        </w:rPr>
        <w:endnoteRef/>
      </w:r>
      <w:r w:rsidRPr="00776157">
        <w:rPr>
          <w:rFonts w:ascii="Times New Roman" w:hAnsi="Times New Roman" w:cs="Times New Roman"/>
          <w:sz w:val="24"/>
          <w:szCs w:val="24"/>
        </w:rPr>
        <w:t xml:space="preserve"> </w:t>
      </w:r>
      <w:bookmarkStart w:id="4" w:name="_Hlk2866455"/>
      <w:r w:rsidRPr="00776157">
        <w:rPr>
          <w:rFonts w:ascii="Times New Roman" w:hAnsi="Times New Roman" w:cs="Times New Roman"/>
          <w:sz w:val="24"/>
          <w:szCs w:val="24"/>
        </w:rPr>
        <w:t xml:space="preserve">Gregory, </w:t>
      </w:r>
      <w:r w:rsidRPr="00776157">
        <w:rPr>
          <w:rFonts w:ascii="Times New Roman" w:hAnsi="Times New Roman" w:cs="Times New Roman"/>
          <w:i/>
          <w:sz w:val="24"/>
          <w:szCs w:val="24"/>
        </w:rPr>
        <w:t>Homiliae in Ezechielem</w:t>
      </w:r>
      <w:r w:rsidRPr="00776157">
        <w:rPr>
          <w:rFonts w:ascii="Times New Roman" w:hAnsi="Times New Roman" w:cs="Times New Roman"/>
          <w:sz w:val="24"/>
          <w:szCs w:val="24"/>
        </w:rPr>
        <w:t xml:space="preserve"> 1.9.21 (PL 76:881)</w:t>
      </w:r>
      <w:bookmarkEnd w:id="4"/>
      <w:r w:rsidRPr="00776157">
        <w:rPr>
          <w:rFonts w:ascii="Times New Roman" w:hAnsi="Times New Roman" w:cs="Times New Roman"/>
          <w:sz w:val="24"/>
          <w:szCs w:val="24"/>
        </w:rPr>
        <w:t>: Et sicut malus aer assiduo flatu tractus inficit corpus, ita perversa locutio assidue audita, infirmantium inficit animum, ut tabescat delectatione pravi operis, et assidui iniquitate sermonis.</w:t>
      </w:r>
    </w:p>
    <w:p w:rsidR="00515ACC" w:rsidRPr="00776157" w:rsidRDefault="00515ACC">
      <w:pPr>
        <w:pStyle w:val="EndnoteText"/>
        <w:rPr>
          <w:rFonts w:ascii="Times New Roman" w:hAnsi="Times New Roman" w:cs="Times New Roman"/>
          <w:sz w:val="24"/>
          <w:szCs w:val="24"/>
        </w:rPr>
      </w:pPr>
    </w:p>
  </w:endnote>
  <w:endnote w:id="11">
    <w:p w:rsidR="00515ACC" w:rsidRPr="00776157" w:rsidRDefault="00515ACC" w:rsidP="00515ACC">
      <w:pPr>
        <w:pStyle w:val="EndnoteText"/>
        <w:rPr>
          <w:rFonts w:ascii="Times New Roman" w:hAnsi="Times New Roman" w:cs="Times New Roman"/>
          <w:sz w:val="24"/>
          <w:szCs w:val="24"/>
        </w:rPr>
      </w:pPr>
      <w:r w:rsidRPr="00776157">
        <w:rPr>
          <w:rStyle w:val="EndnoteReference"/>
          <w:rFonts w:ascii="Times New Roman" w:hAnsi="Times New Roman" w:cs="Times New Roman"/>
          <w:sz w:val="24"/>
          <w:szCs w:val="24"/>
        </w:rPr>
        <w:endnoteRef/>
      </w:r>
      <w:r w:rsidRPr="00776157">
        <w:rPr>
          <w:rFonts w:ascii="Times New Roman" w:hAnsi="Times New Roman" w:cs="Times New Roman"/>
          <w:sz w:val="24"/>
          <w:szCs w:val="24"/>
        </w:rPr>
        <w:t xml:space="preserve"> </w:t>
      </w:r>
      <w:bookmarkStart w:id="5" w:name="_Hlk2866542"/>
      <w:r w:rsidRPr="00776157">
        <w:rPr>
          <w:rFonts w:ascii="Times New Roman" w:hAnsi="Times New Roman" w:cs="Times New Roman"/>
          <w:sz w:val="24"/>
          <w:szCs w:val="24"/>
        </w:rPr>
        <w:t xml:space="preserve">Isidore, </w:t>
      </w:r>
      <w:r w:rsidRPr="00776157">
        <w:rPr>
          <w:rFonts w:ascii="Times New Roman" w:hAnsi="Times New Roman" w:cs="Times New Roman"/>
          <w:i/>
          <w:sz w:val="24"/>
          <w:szCs w:val="24"/>
        </w:rPr>
        <w:t>Etymologiae</w:t>
      </w:r>
      <w:r w:rsidRPr="00776157">
        <w:rPr>
          <w:rFonts w:ascii="Times New Roman" w:hAnsi="Times New Roman" w:cs="Times New Roman"/>
          <w:sz w:val="24"/>
          <w:szCs w:val="24"/>
        </w:rPr>
        <w:t xml:space="preserve"> 2.16.1 (PL 82:133)</w:t>
      </w:r>
      <w:bookmarkEnd w:id="5"/>
      <w:r w:rsidRPr="00776157">
        <w:rPr>
          <w:rFonts w:ascii="Times New Roman" w:hAnsi="Times New Roman" w:cs="Times New Roman"/>
          <w:sz w:val="24"/>
          <w:szCs w:val="24"/>
        </w:rPr>
        <w:t>: Jam vero in elocutionibus illa uti oportebit, ut res, locus, tempus, persona audientis efflagitat, ne profana religiosis, ne inverecunda castis, ne levia gravibus, ne lasciva seriis, ne ridicula tristibus misceantur.</w:t>
      </w:r>
    </w:p>
    <w:p w:rsidR="00515ACC" w:rsidRPr="00776157" w:rsidRDefault="00515ACC">
      <w:pPr>
        <w:pStyle w:val="EndnoteText"/>
        <w:rPr>
          <w:rFonts w:ascii="Times New Roman" w:hAnsi="Times New Roman" w:cs="Times New Roman"/>
          <w:sz w:val="24"/>
          <w:szCs w:val="24"/>
        </w:rPr>
      </w:pPr>
    </w:p>
  </w:endnote>
  <w:endnote w:id="12">
    <w:p w:rsidR="00515ACC" w:rsidRPr="00776157" w:rsidRDefault="00515ACC">
      <w:pPr>
        <w:pStyle w:val="EndnoteText"/>
        <w:rPr>
          <w:rFonts w:ascii="Times New Roman" w:hAnsi="Times New Roman" w:cs="Times New Roman"/>
          <w:sz w:val="24"/>
          <w:szCs w:val="24"/>
        </w:rPr>
      </w:pPr>
      <w:r w:rsidRPr="00776157">
        <w:rPr>
          <w:rStyle w:val="EndnoteReference"/>
          <w:rFonts w:ascii="Times New Roman" w:hAnsi="Times New Roman" w:cs="Times New Roman"/>
          <w:sz w:val="24"/>
          <w:szCs w:val="24"/>
        </w:rPr>
        <w:endnoteRef/>
      </w:r>
      <w:r w:rsidRPr="00776157">
        <w:rPr>
          <w:rFonts w:ascii="Times New Roman" w:hAnsi="Times New Roman" w:cs="Times New Roman"/>
          <w:sz w:val="24"/>
          <w:szCs w:val="24"/>
        </w:rPr>
        <w:t xml:space="preserve"> </w:t>
      </w:r>
      <w:bookmarkStart w:id="6" w:name="_Hlk2866641"/>
      <w:r w:rsidRPr="00776157">
        <w:rPr>
          <w:rFonts w:ascii="Times New Roman" w:hAnsi="Times New Roman" w:cs="Times New Roman"/>
          <w:sz w:val="24"/>
          <w:szCs w:val="24"/>
        </w:rPr>
        <w:t xml:space="preserve">Gregory, </w:t>
      </w:r>
      <w:r w:rsidRPr="00776157">
        <w:rPr>
          <w:rFonts w:ascii="Times New Roman" w:hAnsi="Times New Roman" w:cs="Times New Roman"/>
          <w:i/>
          <w:sz w:val="24"/>
          <w:szCs w:val="24"/>
        </w:rPr>
        <w:t>Homiliae in Ezechielem</w:t>
      </w:r>
      <w:r w:rsidRPr="00776157">
        <w:rPr>
          <w:rFonts w:ascii="Times New Roman" w:hAnsi="Times New Roman" w:cs="Times New Roman"/>
          <w:sz w:val="24"/>
          <w:szCs w:val="24"/>
        </w:rPr>
        <w:t xml:space="preserve"> 1.11.12-16 (PL 76:910-912)</w:t>
      </w:r>
      <w:bookmarkEnd w:id="6"/>
      <w:r w:rsidRPr="00776157">
        <w:rPr>
          <w:rFonts w:ascii="Times New Roman" w:hAnsi="Times New Roman" w:cs="Times New Roman"/>
          <w:sz w:val="24"/>
          <w:szCs w:val="24"/>
        </w:rPr>
        <w:t>: Pensare etenim doctor debet quid loquatur, cui loquatur, quando loquatur, qualiter loquatur, et quantum loquatur. Si enim unum horum defuerit, locutio apta non erit. Scriptum quippe est: Si recte offeras, recte autem non dividas, peccasti (Genes. IV, 7, sec. LXX). Recte autem offerimus cum bono studio [Col.0911A] bonum opus agimus; sed recte non dividimus, si habere discretionem in bono opere postponamus. Considerare etenim debemus quid loquamur, ut juxta Pauli vocem, Sermo noster semper in gratia sale sit conditus. Pensandum vero nobis est cui loquamur quia saepe increpationis verbum quod haec admittit persona, altera non admittit. ... Pensandum quoque est quando loqui debeamus, quia saepe etsi differtur increpatio, postmodum benigne recipitur. Et nonnunquam languescit, si hoc quo ante proferri debuit tempus amiserit. Nam et sapiens mulier Nabal ebrium videns (I Reg. XXV, 36, 37), increpare de culpa tenaciae noluit, quem digesto vino increpationis suae verbis utiliter percussit. ... Pensandum quoque nobis est qualiter loquamur. Nam saepe verba quae hunc ad salutem revocant, alium vulnerant. Unde Paulus quoque apostolus qui Titum admonet, dicens: Argue cum omni imperio (Tit. II, 15), Timotheum exhortatur, dicens: Argue, obsecra, increpa in omni patientia et doctrina (II Tim. IV, 2). Quid est quod uni imperium, et alii patientiam praecipit, nisi quod unum lenioris, alterum vero ferventioris spiritus esse conspexit? Leni per auctoritatem imperii injungenda erat severitas verbi, is autem qui per spiritum fervebat per patientiam temperandus fuerat, ne si plus justo infervesceret, non ad salutem vulnerata reduceret, sed [Col.0911D] sana vulneraret. 16. Curandum quoque quantum loquamur, ne si ei qui multa ferre non valet verbum vel exhortationis vel increpationis longius trahimus, auditorem [Col.0912A] nostrum ad fastidium perducamus. Unde idem praedicator egregius Hebraeis loquitur, dicens: Obsecro vos, fratres, ut sufferatis verbum solatii, etenim perpaucis scripsi vobis (Hebr. XIII, 22). Hoc tamen infirmis praecipue congruit, ut pauca quidem, et quae praevalent capere, audiant, sed quae eorum mentem in poenitentiae dolorem compungant. Nam si eis uno in tempore exhortationis sermo fuerit multipliciter dictus, quia multa retinere non valent, simul amittunt omnia. Unde et medici corporum pannos quos infirmantibus stomachis ponunt, apto quidem medicamine, sed subtiliter liniunt, ne si repleti multo medicamine fuerint, infirmitatem stomachi non roborantes adjuvent, sed opprimentes gravent.</w:t>
      </w:r>
    </w:p>
    <w:p w:rsidR="0010153E" w:rsidRPr="00776157" w:rsidRDefault="0010153E">
      <w:pPr>
        <w:pStyle w:val="EndnoteText"/>
        <w:rPr>
          <w:rFonts w:ascii="Times New Roman" w:hAnsi="Times New Roman" w:cs="Times New Roman"/>
          <w:sz w:val="24"/>
          <w:szCs w:val="24"/>
        </w:rPr>
      </w:pPr>
    </w:p>
  </w:endnote>
  <w:endnote w:id="13">
    <w:p w:rsidR="0010153E" w:rsidRPr="00776157" w:rsidRDefault="0010153E" w:rsidP="0010153E">
      <w:pPr>
        <w:pStyle w:val="EndnoteText"/>
        <w:rPr>
          <w:rFonts w:ascii="Times New Roman" w:hAnsi="Times New Roman" w:cs="Times New Roman"/>
          <w:sz w:val="24"/>
          <w:szCs w:val="24"/>
        </w:rPr>
      </w:pPr>
      <w:r w:rsidRPr="00776157">
        <w:rPr>
          <w:rStyle w:val="EndnoteReference"/>
          <w:rFonts w:ascii="Times New Roman" w:hAnsi="Times New Roman" w:cs="Times New Roman"/>
          <w:sz w:val="24"/>
          <w:szCs w:val="24"/>
        </w:rPr>
        <w:endnoteRef/>
      </w:r>
      <w:r w:rsidRPr="00776157">
        <w:rPr>
          <w:rFonts w:ascii="Times New Roman" w:hAnsi="Times New Roman" w:cs="Times New Roman"/>
          <w:sz w:val="24"/>
          <w:szCs w:val="24"/>
        </w:rPr>
        <w:t xml:space="preserve"> Pope Leo, cf. Augustine, </w:t>
      </w:r>
      <w:r w:rsidRPr="00776157">
        <w:rPr>
          <w:rFonts w:ascii="Times New Roman" w:hAnsi="Times New Roman" w:cs="Times New Roman"/>
          <w:i/>
          <w:sz w:val="24"/>
          <w:szCs w:val="24"/>
        </w:rPr>
        <w:t>Sermones supposititios...Sermones de Tempore</w:t>
      </w:r>
      <w:r w:rsidRPr="00776157">
        <w:rPr>
          <w:rFonts w:ascii="Times New Roman" w:hAnsi="Times New Roman" w:cs="Times New Roman"/>
          <w:sz w:val="24"/>
          <w:szCs w:val="24"/>
        </w:rPr>
        <w:t>, 148.2 (PL 39:2033): Plena sunt omnia periculis, plena omnia laqueis; incitant cupiditates, insidiantur illecebrae; blandiuntur lucra, damna deterrent: amarae sunt obloquentium linguae.</w:t>
      </w:r>
    </w:p>
    <w:p w:rsidR="0010153E" w:rsidRPr="00776157" w:rsidRDefault="0010153E">
      <w:pPr>
        <w:pStyle w:val="EndnoteText"/>
        <w:rPr>
          <w:rFonts w:ascii="Times New Roman" w:hAnsi="Times New Roman" w:cs="Times New Roman"/>
          <w:sz w:val="24"/>
          <w:szCs w:val="24"/>
        </w:rPr>
      </w:pPr>
    </w:p>
  </w:endnote>
  <w:endnote w:id="14">
    <w:p w:rsidR="00776157" w:rsidRPr="00776157" w:rsidRDefault="00776157">
      <w:pPr>
        <w:pStyle w:val="EndnoteText"/>
        <w:rPr>
          <w:rFonts w:ascii="Times New Roman" w:hAnsi="Times New Roman" w:cs="Times New Roman"/>
          <w:sz w:val="24"/>
          <w:szCs w:val="24"/>
        </w:rPr>
      </w:pPr>
      <w:r w:rsidRPr="00776157">
        <w:rPr>
          <w:rStyle w:val="EndnoteReference"/>
          <w:rFonts w:ascii="Times New Roman" w:hAnsi="Times New Roman" w:cs="Times New Roman"/>
          <w:sz w:val="24"/>
          <w:szCs w:val="24"/>
        </w:rPr>
        <w:endnoteRef/>
      </w:r>
      <w:r w:rsidRPr="00776157">
        <w:rPr>
          <w:rFonts w:ascii="Times New Roman" w:hAnsi="Times New Roman" w:cs="Times New Roman"/>
          <w:sz w:val="24"/>
          <w:szCs w:val="24"/>
        </w:rPr>
        <w:t xml:space="preserve"> </w:t>
      </w:r>
      <w:r w:rsidRPr="00776157">
        <w:rPr>
          <w:rFonts w:ascii="Times New Roman" w:hAnsi="Times New Roman" w:cs="Times New Roman"/>
          <w:i/>
          <w:iCs/>
          <w:sz w:val="24"/>
          <w:szCs w:val="24"/>
        </w:rPr>
        <w:t>Fasciculus morum</w:t>
      </w:r>
      <w:r>
        <w:rPr>
          <w:rFonts w:ascii="Times New Roman" w:hAnsi="Times New Roman" w:cs="Times New Roman"/>
          <w:sz w:val="24"/>
          <w:szCs w:val="24"/>
        </w:rPr>
        <w:t xml:space="preserve"> 1.4 (pp. 46-47): Secundo considerandum est de superbia oris, que in tribus specialiter consistit, scilicet in multiloquio, in vaniloquio, in maliloquio. Primum enim cavendum est, quia sicud ubi multum est de palea et parum de grano .... Nam ut dicitur Ecclesiastici 20 cpkitulo: “Quki multis verbis utitur, ledit animam suam,” quia in multiloquio non deerit peccatum.</w:t>
      </w:r>
    </w:p>
    <w:p w:rsidR="00776157" w:rsidRPr="00776157" w:rsidRDefault="00776157">
      <w:pPr>
        <w:pStyle w:val="EndnoteText"/>
        <w:rPr>
          <w:rFonts w:ascii="Times New Roman" w:hAnsi="Times New Roman" w:cs="Times New Roman"/>
          <w:sz w:val="24"/>
          <w:szCs w:val="24"/>
        </w:rPr>
      </w:pPr>
    </w:p>
  </w:endnote>
  <w:endnote w:id="15">
    <w:p w:rsidR="00776157" w:rsidRDefault="00776157">
      <w:pPr>
        <w:pStyle w:val="EndnoteText"/>
        <w:rPr>
          <w:rFonts w:ascii="Times New Roman" w:hAnsi="Times New Roman" w:cs="Times New Roman"/>
          <w:sz w:val="24"/>
          <w:szCs w:val="24"/>
        </w:rPr>
      </w:pPr>
      <w:r>
        <w:rPr>
          <w:rStyle w:val="EndnoteReference"/>
        </w:rPr>
        <w:endnoteRef/>
      </w:r>
      <w:r>
        <w:t xml:space="preserve"> </w:t>
      </w:r>
      <w:r w:rsidRPr="00776157">
        <w:rPr>
          <w:rFonts w:ascii="Times New Roman" w:hAnsi="Times New Roman" w:cs="Times New Roman"/>
          <w:i/>
          <w:iCs/>
          <w:sz w:val="24"/>
          <w:szCs w:val="24"/>
        </w:rPr>
        <w:t>Fasciculus morum</w:t>
      </w:r>
      <w:r>
        <w:rPr>
          <w:rFonts w:ascii="Times New Roman" w:hAnsi="Times New Roman" w:cs="Times New Roman"/>
          <w:sz w:val="24"/>
          <w:szCs w:val="24"/>
        </w:rPr>
        <w:t xml:space="preserve"> 1.4 (pp. 46-47): Secundo vaniloquium est cavendum ne forte per hoc labatur in peiora, quia qui spernit modica paulatim decidat. ... et tamen quod dolendum est iuxta Psalmistam, “vana locuti sunt,” etc. Caveant ergo tales quia ut habetur Matthei 12: “De omni verbo ocioso quod locuti fuerint, homines reddent racionem.” Intollerabile utique foret preposito qui per multa tempora servierat domino, si in ultimo </w:t>
      </w:r>
      <w:r w:rsidR="00462D34">
        <w:rPr>
          <w:rFonts w:ascii="Times New Roman" w:hAnsi="Times New Roman" w:cs="Times New Roman"/>
          <w:sz w:val="24"/>
          <w:szCs w:val="24"/>
        </w:rPr>
        <w:t>die sue deposicionis de minimo grano responderet et necessario. Quanto magis difficile erit in die iudicii de minimo verbo ocioso Deo reddere racionem. Unde illud Iob 40: “Que brevitrer locutus sum, respondere quid possum?” quasi dicat, nescio.</w:t>
      </w:r>
    </w:p>
    <w:p w:rsidR="00776157" w:rsidRDefault="00776157">
      <w:pPr>
        <w:pStyle w:val="EndnoteText"/>
      </w:pPr>
    </w:p>
  </w:endnote>
  <w:endnote w:id="16">
    <w:p w:rsidR="000E3E88" w:rsidRDefault="00462D34" w:rsidP="000E3E88">
      <w:pPr>
        <w:pStyle w:val="EndnoteText"/>
        <w:rPr>
          <w:rFonts w:ascii="Times New Roman" w:hAnsi="Times New Roman" w:cs="Times New Roman"/>
          <w:color w:val="000000"/>
          <w:sz w:val="24"/>
          <w:szCs w:val="24"/>
          <w:shd w:val="clear" w:color="auto" w:fill="FFFFFF"/>
        </w:rPr>
      </w:pPr>
      <w:r>
        <w:rPr>
          <w:rStyle w:val="EndnoteReference"/>
        </w:rPr>
        <w:endnoteRef/>
      </w:r>
      <w:r>
        <w:t xml:space="preserve"> </w:t>
      </w:r>
      <w:r w:rsidRPr="00776157">
        <w:rPr>
          <w:rFonts w:ascii="Times New Roman" w:hAnsi="Times New Roman" w:cs="Times New Roman"/>
          <w:i/>
          <w:iCs/>
          <w:sz w:val="24"/>
          <w:szCs w:val="24"/>
        </w:rPr>
        <w:t>Fasciculus morum</w:t>
      </w:r>
      <w:r>
        <w:rPr>
          <w:rFonts w:ascii="Times New Roman" w:hAnsi="Times New Roman" w:cs="Times New Roman"/>
          <w:sz w:val="24"/>
          <w:szCs w:val="24"/>
        </w:rPr>
        <w:t xml:space="preserve"> 1.4 (pp. 46-49): Tercio cavendum est de maliloquio, quia iuxta Apostolum Corinthiorum, “corrumpunt bonos mores colloquia mala.”</w:t>
      </w:r>
      <w:r w:rsidR="000E3E88">
        <w:rPr>
          <w:rFonts w:ascii="Times New Roman" w:hAnsi="Times New Roman" w:cs="Times New Roman"/>
          <w:sz w:val="24"/>
          <w:szCs w:val="24"/>
        </w:rPr>
        <w:t xml:space="preserve"> ... </w:t>
      </w:r>
      <w:r w:rsidR="000E3E88">
        <w:rPr>
          <w:rFonts w:ascii="Times New Roman" w:hAnsi="Times New Roman" w:cs="Times New Roman"/>
          <w:color w:val="000000"/>
          <w:sz w:val="24"/>
          <w:szCs w:val="24"/>
          <w:shd w:val="clear" w:color="auto" w:fill="FFFFFF"/>
        </w:rPr>
        <w:t>Et ideo ad designandum quod bene deberet custodiri, posita est quasi in carcere et murus dencium ante eam atque labia pro antemuralibus. Ephesiorum 4 dicitur: “Omnis sermo malus non procedat de ore vestro.” Unde bene Anglice dicitur:</w:t>
      </w:r>
    </w:p>
    <w:p w:rsidR="000E3E88" w:rsidRDefault="000E3E88" w:rsidP="000E3E88">
      <w:pPr>
        <w:pStyle w:val="EndnoteText"/>
        <w:ind w:left="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Se and here and holde ϸe stylle,</w:t>
      </w:r>
    </w:p>
    <w:p w:rsidR="000E3E88" w:rsidRPr="00776157" w:rsidRDefault="000E3E88" w:rsidP="000E3E88">
      <w:pPr>
        <w:pStyle w:val="EndnoteText"/>
        <w:ind w:left="720"/>
        <w:rPr>
          <w:rFonts w:ascii="Times New Roman" w:hAnsi="Times New Roman" w:cs="Times New Roman"/>
          <w:sz w:val="24"/>
          <w:szCs w:val="24"/>
        </w:rPr>
      </w:pPr>
      <w:r>
        <w:rPr>
          <w:rFonts w:ascii="Times New Roman" w:hAnsi="Times New Roman" w:cs="Times New Roman"/>
          <w:color w:val="000000"/>
          <w:sz w:val="24"/>
          <w:szCs w:val="24"/>
          <w:shd w:val="clear" w:color="auto" w:fill="FFFFFF"/>
        </w:rPr>
        <w:t>ȝefe ϸou wolte lyue and haue ϸy wylle.</w:t>
      </w:r>
    </w:p>
    <w:p w:rsidR="00462D34" w:rsidRDefault="00462D34">
      <w:pPr>
        <w:pStyle w:val="EndnoteText"/>
      </w:pPr>
    </w:p>
    <w:p w:rsidR="00462D34" w:rsidRDefault="00462D34">
      <w:pPr>
        <w:pStyle w:val="EndnoteText"/>
      </w:pPr>
    </w:p>
  </w:endnote>
  <w:endnote w:id="17">
    <w:p w:rsidR="00462D34" w:rsidRPr="00776157" w:rsidRDefault="00527115" w:rsidP="000E3E88">
      <w:pPr>
        <w:pStyle w:val="EndnoteText"/>
        <w:rPr>
          <w:rFonts w:ascii="Times New Roman" w:hAnsi="Times New Roman" w:cs="Times New Roman"/>
          <w:sz w:val="24"/>
          <w:szCs w:val="24"/>
        </w:rPr>
      </w:pPr>
      <w:r w:rsidRPr="00776157">
        <w:rPr>
          <w:rStyle w:val="EndnoteReference"/>
          <w:rFonts w:ascii="Times New Roman" w:hAnsi="Times New Roman" w:cs="Times New Roman"/>
          <w:sz w:val="24"/>
          <w:szCs w:val="24"/>
        </w:rPr>
        <w:endnoteRef/>
      </w:r>
      <w:r w:rsidRPr="00776157">
        <w:rPr>
          <w:rFonts w:ascii="Times New Roman" w:hAnsi="Times New Roman" w:cs="Times New Roman"/>
          <w:sz w:val="24"/>
          <w:szCs w:val="24"/>
        </w:rPr>
        <w:t xml:space="preserve"> </w:t>
      </w:r>
      <w:r w:rsidRPr="00776157">
        <w:rPr>
          <w:rFonts w:ascii="Times New Roman" w:hAnsi="Times New Roman" w:cs="Times New Roman"/>
          <w:i/>
          <w:iCs/>
          <w:sz w:val="24"/>
          <w:szCs w:val="24"/>
        </w:rPr>
        <w:t xml:space="preserve">Vitae </w:t>
      </w:r>
      <w:r w:rsidRPr="00776157">
        <w:rPr>
          <w:rFonts w:ascii="Times New Roman" w:hAnsi="Times New Roman" w:cs="Times New Roman"/>
          <w:sz w:val="24"/>
          <w:szCs w:val="24"/>
        </w:rPr>
        <w:t xml:space="preserve">Patrum 4.7 (PL 73:865): </w:t>
      </w:r>
      <w:r w:rsidRPr="00776157">
        <w:rPr>
          <w:rFonts w:ascii="Times New Roman" w:hAnsi="Times New Roman" w:cs="Times New Roman"/>
          <w:color w:val="000000"/>
          <w:sz w:val="24"/>
          <w:szCs w:val="24"/>
          <w:shd w:val="clear" w:color="auto" w:fill="FFFFFF"/>
        </w:rPr>
        <w:t>Dicebant de abbate Agathone: Quia per triennium lapidem in ore suo mittebat, donec taciturnitatem disceret.</w:t>
      </w:r>
      <w:r w:rsidR="00462D34">
        <w:rPr>
          <w:rFonts w:ascii="Times New Roman" w:hAnsi="Times New Roman" w:cs="Times New Roman"/>
          <w:color w:val="000000"/>
          <w:sz w:val="24"/>
          <w:szCs w:val="24"/>
          <w:shd w:val="clear" w:color="auto" w:fill="FFFFFF"/>
        </w:rPr>
        <w:t xml:space="preserve"> ... </w:t>
      </w:r>
    </w:p>
    <w:p w:rsidR="00527115" w:rsidRPr="00776157" w:rsidRDefault="00527115">
      <w:pPr>
        <w:pStyle w:val="EndnoteText"/>
        <w:rPr>
          <w:rFonts w:ascii="Times New Roman" w:hAnsi="Times New Roman" w:cs="Times New Roman"/>
          <w:sz w:val="24"/>
          <w:szCs w:val="24"/>
        </w:rPr>
      </w:pPr>
    </w:p>
  </w:endnote>
  <w:endnote w:id="18">
    <w:p w:rsidR="0010153E" w:rsidRPr="00776157" w:rsidRDefault="0010153E" w:rsidP="0010153E">
      <w:pPr>
        <w:pStyle w:val="EndnoteText"/>
        <w:rPr>
          <w:rFonts w:ascii="Times New Roman" w:hAnsi="Times New Roman" w:cs="Times New Roman"/>
          <w:sz w:val="24"/>
          <w:szCs w:val="24"/>
        </w:rPr>
      </w:pPr>
      <w:r w:rsidRPr="00776157">
        <w:rPr>
          <w:rStyle w:val="EndnoteReference"/>
          <w:rFonts w:ascii="Times New Roman" w:hAnsi="Times New Roman" w:cs="Times New Roman"/>
          <w:sz w:val="24"/>
          <w:szCs w:val="24"/>
        </w:rPr>
        <w:endnoteRef/>
      </w:r>
      <w:r w:rsidRPr="00776157">
        <w:rPr>
          <w:rFonts w:ascii="Times New Roman" w:hAnsi="Times New Roman" w:cs="Times New Roman"/>
          <w:sz w:val="24"/>
          <w:szCs w:val="24"/>
        </w:rPr>
        <w:t xml:space="preserve"> </w:t>
      </w:r>
      <w:bookmarkStart w:id="7" w:name="_Hlk2867072"/>
      <w:r w:rsidRPr="00776157">
        <w:rPr>
          <w:rFonts w:ascii="Times New Roman" w:hAnsi="Times New Roman" w:cs="Times New Roman"/>
          <w:sz w:val="24"/>
          <w:szCs w:val="24"/>
        </w:rPr>
        <w:t xml:space="preserve">Alexander Neckam, </w:t>
      </w:r>
      <w:r w:rsidRPr="00776157">
        <w:rPr>
          <w:rFonts w:ascii="Times New Roman" w:hAnsi="Times New Roman" w:cs="Times New Roman"/>
          <w:i/>
          <w:sz w:val="24"/>
          <w:szCs w:val="24"/>
        </w:rPr>
        <w:t>De naturis rerum</w:t>
      </w:r>
      <w:r w:rsidRPr="00776157">
        <w:rPr>
          <w:rFonts w:ascii="Times New Roman" w:hAnsi="Times New Roman" w:cs="Times New Roman"/>
          <w:sz w:val="24"/>
          <w:szCs w:val="24"/>
        </w:rPr>
        <w:t xml:space="preserve"> 2.36 (Wright p. 150)</w:t>
      </w:r>
      <w:bookmarkEnd w:id="7"/>
      <w:r w:rsidRPr="00776157">
        <w:rPr>
          <w:rFonts w:ascii="Times New Roman" w:hAnsi="Times New Roman" w:cs="Times New Roman"/>
          <w:sz w:val="24"/>
          <w:szCs w:val="24"/>
        </w:rPr>
        <w:t xml:space="preserve">: Libet autem referre et ostrei successum. Juxta </w:t>
      </w:r>
    </w:p>
    <w:p w:rsidR="0010153E" w:rsidRPr="00776157" w:rsidRDefault="0010153E" w:rsidP="0010153E">
      <w:pPr>
        <w:pStyle w:val="EndnoteText"/>
        <w:rPr>
          <w:rFonts w:ascii="Times New Roman" w:hAnsi="Times New Roman" w:cs="Times New Roman"/>
          <w:sz w:val="24"/>
          <w:szCs w:val="24"/>
        </w:rPr>
      </w:pPr>
      <w:r w:rsidRPr="00776157">
        <w:rPr>
          <w:rFonts w:ascii="Times New Roman" w:hAnsi="Times New Roman" w:cs="Times New Roman"/>
          <w:sz w:val="24"/>
          <w:szCs w:val="24"/>
        </w:rPr>
        <w:t xml:space="preserve">pascua autem maritima erat avis marina quae cotidie </w:t>
      </w:r>
    </w:p>
    <w:p w:rsidR="0010153E" w:rsidRPr="00776157" w:rsidRDefault="0010153E" w:rsidP="0010153E">
      <w:pPr>
        <w:pStyle w:val="EndnoteText"/>
        <w:rPr>
          <w:rFonts w:ascii="Times New Roman" w:hAnsi="Times New Roman" w:cs="Times New Roman"/>
          <w:sz w:val="24"/>
          <w:szCs w:val="24"/>
        </w:rPr>
      </w:pPr>
      <w:r w:rsidRPr="00776157">
        <w:rPr>
          <w:rFonts w:ascii="Times New Roman" w:hAnsi="Times New Roman" w:cs="Times New Roman"/>
          <w:sz w:val="24"/>
          <w:szCs w:val="24"/>
        </w:rPr>
        <w:t xml:space="preserve">certis indiciis accessum maris sive refluxum praedicere </w:t>
      </w:r>
    </w:p>
    <w:p w:rsidR="0010153E" w:rsidRPr="00776157" w:rsidRDefault="0010153E" w:rsidP="0010153E">
      <w:pPr>
        <w:pStyle w:val="EndnoteText"/>
        <w:rPr>
          <w:rFonts w:ascii="Times New Roman" w:hAnsi="Times New Roman" w:cs="Times New Roman"/>
          <w:sz w:val="24"/>
          <w:szCs w:val="24"/>
        </w:rPr>
      </w:pPr>
      <w:r w:rsidRPr="00776157">
        <w:rPr>
          <w:rFonts w:ascii="Times New Roman" w:hAnsi="Times New Roman" w:cs="Times New Roman"/>
          <w:sz w:val="24"/>
          <w:szCs w:val="24"/>
        </w:rPr>
        <w:t xml:space="preserve">consuevit. Clamorem igitur ipsius oves juxta litus </w:t>
      </w:r>
    </w:p>
    <w:p w:rsidR="0010153E" w:rsidRPr="00776157" w:rsidRDefault="0010153E" w:rsidP="0010153E">
      <w:pPr>
        <w:pStyle w:val="EndnoteText"/>
        <w:rPr>
          <w:rFonts w:ascii="Times New Roman" w:hAnsi="Times New Roman" w:cs="Times New Roman"/>
          <w:sz w:val="24"/>
          <w:szCs w:val="24"/>
        </w:rPr>
      </w:pPr>
      <w:r w:rsidRPr="00776157">
        <w:rPr>
          <w:rFonts w:ascii="Times New Roman" w:hAnsi="Times New Roman" w:cs="Times New Roman"/>
          <w:sz w:val="24"/>
          <w:szCs w:val="24"/>
        </w:rPr>
        <w:t xml:space="preserve">maris pascentes agnovere, et certis horis ad locum </w:t>
      </w:r>
    </w:p>
    <w:p w:rsidR="0010153E" w:rsidRPr="00776157" w:rsidRDefault="0010153E" w:rsidP="0010153E">
      <w:pPr>
        <w:pStyle w:val="EndnoteText"/>
        <w:rPr>
          <w:rFonts w:ascii="Times New Roman" w:hAnsi="Times New Roman" w:cs="Times New Roman"/>
          <w:sz w:val="24"/>
          <w:szCs w:val="24"/>
        </w:rPr>
      </w:pPr>
      <w:r w:rsidRPr="00776157">
        <w:rPr>
          <w:rFonts w:ascii="Times New Roman" w:hAnsi="Times New Roman" w:cs="Times New Roman"/>
          <w:sz w:val="24"/>
          <w:szCs w:val="24"/>
        </w:rPr>
        <w:t xml:space="preserve">eminentem confugere solebant. Accidit autem ut avis </w:t>
      </w:r>
    </w:p>
    <w:p w:rsidR="0010153E" w:rsidRPr="00776157" w:rsidRDefault="0010153E" w:rsidP="0010153E">
      <w:pPr>
        <w:pStyle w:val="EndnoteText"/>
        <w:rPr>
          <w:rFonts w:ascii="Times New Roman" w:hAnsi="Times New Roman" w:cs="Times New Roman"/>
          <w:sz w:val="24"/>
          <w:szCs w:val="24"/>
        </w:rPr>
      </w:pPr>
      <w:r w:rsidRPr="00776157">
        <w:rPr>
          <w:rFonts w:ascii="Times New Roman" w:hAnsi="Times New Roman" w:cs="Times New Roman"/>
          <w:sz w:val="24"/>
          <w:szCs w:val="24"/>
        </w:rPr>
        <w:t xml:space="preserve">dicta ostreum testas reserans juxta litus reperiret, </w:t>
      </w:r>
    </w:p>
    <w:p w:rsidR="0010153E" w:rsidRPr="00776157" w:rsidRDefault="0010153E" w:rsidP="0010153E">
      <w:pPr>
        <w:pStyle w:val="EndnoteText"/>
        <w:rPr>
          <w:rFonts w:ascii="Times New Roman" w:hAnsi="Times New Roman" w:cs="Times New Roman"/>
          <w:sz w:val="24"/>
          <w:szCs w:val="24"/>
        </w:rPr>
      </w:pPr>
      <w:r w:rsidRPr="00776157">
        <w:rPr>
          <w:rFonts w:ascii="Times New Roman" w:hAnsi="Times New Roman" w:cs="Times New Roman"/>
          <w:sz w:val="24"/>
          <w:szCs w:val="24"/>
        </w:rPr>
        <w:t xml:space="preserve">quo cum vesci appeteret, testas claudens ostreum avis </w:t>
      </w:r>
    </w:p>
    <w:p w:rsidR="0010153E" w:rsidRPr="00776157" w:rsidRDefault="0010153E" w:rsidP="0010153E">
      <w:pPr>
        <w:pStyle w:val="EndnoteText"/>
        <w:rPr>
          <w:rFonts w:ascii="Times New Roman" w:hAnsi="Times New Roman" w:cs="Times New Roman"/>
          <w:sz w:val="24"/>
          <w:szCs w:val="24"/>
        </w:rPr>
      </w:pPr>
      <w:r w:rsidRPr="00776157">
        <w:rPr>
          <w:rFonts w:ascii="Times New Roman" w:hAnsi="Times New Roman" w:cs="Times New Roman"/>
          <w:sz w:val="24"/>
          <w:szCs w:val="24"/>
        </w:rPr>
        <w:t xml:space="preserve">rostrum intercepit. Unde nec gregem ovium solito </w:t>
      </w:r>
    </w:p>
    <w:p w:rsidR="0010153E" w:rsidRPr="00776157" w:rsidRDefault="0010153E" w:rsidP="0010153E">
      <w:pPr>
        <w:pStyle w:val="EndnoteText"/>
        <w:rPr>
          <w:rFonts w:ascii="Times New Roman" w:hAnsi="Times New Roman" w:cs="Times New Roman"/>
          <w:sz w:val="24"/>
          <w:szCs w:val="24"/>
        </w:rPr>
      </w:pPr>
      <w:r w:rsidRPr="00776157">
        <w:rPr>
          <w:rFonts w:ascii="Times New Roman" w:hAnsi="Times New Roman" w:cs="Times New Roman"/>
          <w:sz w:val="24"/>
          <w:szCs w:val="24"/>
        </w:rPr>
        <w:t xml:space="preserve">modo praemunivit. Cursus itaque sui mare non im- </w:t>
      </w:r>
    </w:p>
    <w:p w:rsidR="0010153E" w:rsidRPr="00776157" w:rsidRDefault="0010153E" w:rsidP="0010153E">
      <w:pPr>
        <w:pStyle w:val="EndnoteText"/>
        <w:rPr>
          <w:rFonts w:ascii="Times New Roman" w:hAnsi="Times New Roman" w:cs="Times New Roman"/>
          <w:sz w:val="24"/>
          <w:szCs w:val="24"/>
        </w:rPr>
      </w:pPr>
      <w:r w:rsidRPr="00776157">
        <w:rPr>
          <w:rFonts w:ascii="Times New Roman" w:hAnsi="Times New Roman" w:cs="Times New Roman"/>
          <w:sz w:val="24"/>
          <w:szCs w:val="24"/>
        </w:rPr>
        <w:t xml:space="preserve">memor, gregem ovium submersit, successusque ostrei </w:t>
      </w:r>
    </w:p>
    <w:p w:rsidR="0010153E" w:rsidRPr="00776157" w:rsidRDefault="0010153E" w:rsidP="0010153E">
      <w:pPr>
        <w:pStyle w:val="EndnoteText"/>
        <w:rPr>
          <w:rFonts w:ascii="Times New Roman" w:hAnsi="Times New Roman" w:cs="Times New Roman"/>
          <w:sz w:val="24"/>
          <w:szCs w:val="24"/>
        </w:rPr>
      </w:pPr>
      <w:r w:rsidRPr="00776157">
        <w:rPr>
          <w:rFonts w:ascii="Times New Roman" w:hAnsi="Times New Roman" w:cs="Times New Roman"/>
          <w:sz w:val="24"/>
          <w:szCs w:val="24"/>
        </w:rPr>
        <w:t xml:space="preserve">in perniciem ovium cessit. </w:t>
      </w:r>
    </w:p>
    <w:p w:rsidR="0010153E" w:rsidRPr="00776157" w:rsidRDefault="0010153E">
      <w:pPr>
        <w:pStyle w:val="EndnoteText"/>
        <w:rPr>
          <w:rFonts w:ascii="Times New Roman" w:hAnsi="Times New Roman" w:cs="Times New Roman"/>
          <w:sz w:val="24"/>
          <w:szCs w:val="24"/>
        </w:rPr>
      </w:pPr>
    </w:p>
  </w:endnote>
  <w:endnote w:id="19">
    <w:p w:rsidR="0010153E" w:rsidRPr="00776157" w:rsidRDefault="0010153E" w:rsidP="0010153E">
      <w:pPr>
        <w:pStyle w:val="EndnoteText"/>
        <w:rPr>
          <w:rFonts w:ascii="Times New Roman" w:hAnsi="Times New Roman" w:cs="Times New Roman"/>
          <w:sz w:val="24"/>
          <w:szCs w:val="24"/>
        </w:rPr>
      </w:pPr>
      <w:r w:rsidRPr="00776157">
        <w:rPr>
          <w:rStyle w:val="EndnoteReference"/>
          <w:rFonts w:ascii="Times New Roman" w:hAnsi="Times New Roman" w:cs="Times New Roman"/>
          <w:sz w:val="24"/>
          <w:szCs w:val="24"/>
        </w:rPr>
        <w:endnoteRef/>
      </w:r>
      <w:r w:rsidRPr="00776157">
        <w:rPr>
          <w:rFonts w:ascii="Times New Roman" w:hAnsi="Times New Roman" w:cs="Times New Roman"/>
          <w:sz w:val="24"/>
          <w:szCs w:val="24"/>
        </w:rPr>
        <w:t xml:space="preserve"> </w:t>
      </w:r>
      <w:bookmarkStart w:id="8" w:name="_Hlk2867218"/>
      <w:r w:rsidRPr="00776157">
        <w:rPr>
          <w:rFonts w:ascii="Times New Roman" w:hAnsi="Times New Roman" w:cs="Times New Roman"/>
          <w:sz w:val="24"/>
          <w:szCs w:val="24"/>
        </w:rPr>
        <w:t xml:space="preserve">(Pseudo-)Chrysostomus, </w:t>
      </w:r>
      <w:r w:rsidRPr="00776157">
        <w:rPr>
          <w:rFonts w:ascii="Times New Roman" w:hAnsi="Times New Roman" w:cs="Times New Roman"/>
          <w:i/>
          <w:sz w:val="24"/>
          <w:szCs w:val="24"/>
        </w:rPr>
        <w:t>Opus imperfectum in Mattheum</w:t>
      </w:r>
      <w:r w:rsidRPr="00776157">
        <w:rPr>
          <w:rFonts w:ascii="Times New Roman" w:hAnsi="Times New Roman" w:cs="Times New Roman"/>
          <w:sz w:val="24"/>
          <w:szCs w:val="24"/>
        </w:rPr>
        <w:t xml:space="preserve"> Homilia 11 ex cap. 5.22 (PG 56:691)</w:t>
      </w:r>
      <w:bookmarkEnd w:id="8"/>
      <w:r w:rsidRPr="00776157">
        <w:rPr>
          <w:rFonts w:ascii="Times New Roman" w:hAnsi="Times New Roman" w:cs="Times New Roman"/>
          <w:sz w:val="24"/>
          <w:szCs w:val="24"/>
        </w:rPr>
        <w:t>: Si enim vasa sanctificata ad privatos usus transferre peccatum est et periculu, sicut docet nos Balthasar, qui bibens in calicibus sacratis de regno depositus est, et de vita (Dan. 5): si ergo haec vasa sanctificata ad privatos usus transferre sic periculosum est....</w:t>
      </w:r>
    </w:p>
    <w:p w:rsidR="0010153E" w:rsidRPr="00776157" w:rsidRDefault="0010153E">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ACC" w:rsidRDefault="00515ACC" w:rsidP="00515ACC">
      <w:pPr>
        <w:spacing w:after="0" w:line="240" w:lineRule="auto"/>
      </w:pPr>
      <w:r>
        <w:separator/>
      </w:r>
    </w:p>
  </w:footnote>
  <w:footnote w:type="continuationSeparator" w:id="0">
    <w:p w:rsidR="00515ACC" w:rsidRDefault="00515ACC" w:rsidP="00515A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E85"/>
    <w:rsid w:val="000A1706"/>
    <w:rsid w:val="000B1C86"/>
    <w:rsid w:val="000E0F09"/>
    <w:rsid w:val="000E3E88"/>
    <w:rsid w:val="000F05CA"/>
    <w:rsid w:val="0010153E"/>
    <w:rsid w:val="001040AB"/>
    <w:rsid w:val="00167B29"/>
    <w:rsid w:val="00191E5A"/>
    <w:rsid w:val="001D4F45"/>
    <w:rsid w:val="00202795"/>
    <w:rsid w:val="00205B18"/>
    <w:rsid w:val="00221A79"/>
    <w:rsid w:val="002222BC"/>
    <w:rsid w:val="00241218"/>
    <w:rsid w:val="002532C1"/>
    <w:rsid w:val="00267122"/>
    <w:rsid w:val="00277DB4"/>
    <w:rsid w:val="0028344B"/>
    <w:rsid w:val="002D629D"/>
    <w:rsid w:val="00345EED"/>
    <w:rsid w:val="003E69A5"/>
    <w:rsid w:val="003F777F"/>
    <w:rsid w:val="004339DB"/>
    <w:rsid w:val="00462D34"/>
    <w:rsid w:val="0046366A"/>
    <w:rsid w:val="00497649"/>
    <w:rsid w:val="004A5E33"/>
    <w:rsid w:val="004C741E"/>
    <w:rsid w:val="004D054E"/>
    <w:rsid w:val="004E377B"/>
    <w:rsid w:val="00515ACC"/>
    <w:rsid w:val="00515E85"/>
    <w:rsid w:val="00527115"/>
    <w:rsid w:val="0057038F"/>
    <w:rsid w:val="0058694E"/>
    <w:rsid w:val="005B54B2"/>
    <w:rsid w:val="00622673"/>
    <w:rsid w:val="00640482"/>
    <w:rsid w:val="006A202E"/>
    <w:rsid w:val="006A633F"/>
    <w:rsid w:val="006C31DA"/>
    <w:rsid w:val="006C3648"/>
    <w:rsid w:val="006D1727"/>
    <w:rsid w:val="007306A4"/>
    <w:rsid w:val="0073682E"/>
    <w:rsid w:val="00743D4B"/>
    <w:rsid w:val="00772AF7"/>
    <w:rsid w:val="00776157"/>
    <w:rsid w:val="007A3FC6"/>
    <w:rsid w:val="007E4B7F"/>
    <w:rsid w:val="007E69A2"/>
    <w:rsid w:val="0081789B"/>
    <w:rsid w:val="0085057B"/>
    <w:rsid w:val="00874956"/>
    <w:rsid w:val="008801D7"/>
    <w:rsid w:val="00880FC3"/>
    <w:rsid w:val="00893CE0"/>
    <w:rsid w:val="008D6D81"/>
    <w:rsid w:val="00924877"/>
    <w:rsid w:val="009807A5"/>
    <w:rsid w:val="009A7BAA"/>
    <w:rsid w:val="00A056D5"/>
    <w:rsid w:val="00A22862"/>
    <w:rsid w:val="00A56925"/>
    <w:rsid w:val="00AA34C4"/>
    <w:rsid w:val="00B1117B"/>
    <w:rsid w:val="00B15A0F"/>
    <w:rsid w:val="00BE60D3"/>
    <w:rsid w:val="00BF0AB6"/>
    <w:rsid w:val="00C02A91"/>
    <w:rsid w:val="00C11CF0"/>
    <w:rsid w:val="00C84C41"/>
    <w:rsid w:val="00CC7C19"/>
    <w:rsid w:val="00CE66B3"/>
    <w:rsid w:val="00D465B2"/>
    <w:rsid w:val="00D6375B"/>
    <w:rsid w:val="00D96D1B"/>
    <w:rsid w:val="00DB01DF"/>
    <w:rsid w:val="00EA2B81"/>
    <w:rsid w:val="00F46967"/>
    <w:rsid w:val="00F93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34F9"/>
  <w15:chartTrackingRefBased/>
  <w15:docId w15:val="{FDE88FC2-7BEF-49D4-BA9C-5A168683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5B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B18"/>
    <w:rPr>
      <w:rFonts w:ascii="Segoe UI" w:hAnsi="Segoe UI" w:cs="Segoe UI"/>
      <w:sz w:val="18"/>
      <w:szCs w:val="18"/>
    </w:rPr>
  </w:style>
  <w:style w:type="paragraph" w:styleId="EndnoteText">
    <w:name w:val="endnote text"/>
    <w:basedOn w:val="Normal"/>
    <w:link w:val="EndnoteTextChar"/>
    <w:uiPriority w:val="99"/>
    <w:unhideWhenUsed/>
    <w:rsid w:val="00515ACC"/>
    <w:pPr>
      <w:spacing w:after="0" w:line="240" w:lineRule="auto"/>
    </w:pPr>
    <w:rPr>
      <w:sz w:val="20"/>
      <w:szCs w:val="20"/>
    </w:rPr>
  </w:style>
  <w:style w:type="character" w:customStyle="1" w:styleId="EndnoteTextChar">
    <w:name w:val="Endnote Text Char"/>
    <w:basedOn w:val="DefaultParagraphFont"/>
    <w:link w:val="EndnoteText"/>
    <w:uiPriority w:val="99"/>
    <w:rsid w:val="00515ACC"/>
    <w:rPr>
      <w:sz w:val="20"/>
      <w:szCs w:val="20"/>
    </w:rPr>
  </w:style>
  <w:style w:type="character" w:styleId="EndnoteReference">
    <w:name w:val="endnote reference"/>
    <w:basedOn w:val="DefaultParagraphFont"/>
    <w:uiPriority w:val="99"/>
    <w:semiHidden/>
    <w:unhideWhenUsed/>
    <w:rsid w:val="00515ACC"/>
    <w:rPr>
      <w:vertAlign w:val="superscript"/>
    </w:rPr>
  </w:style>
  <w:style w:type="character" w:styleId="Hyperlink">
    <w:name w:val="Hyperlink"/>
    <w:basedOn w:val="DefaultParagraphFont"/>
    <w:uiPriority w:val="99"/>
    <w:semiHidden/>
    <w:unhideWhenUsed/>
    <w:rsid w:val="00515A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035621">
      <w:bodyDiv w:val="1"/>
      <w:marLeft w:val="0"/>
      <w:marRight w:val="0"/>
      <w:marTop w:val="0"/>
      <w:marBottom w:val="0"/>
      <w:divBdr>
        <w:top w:val="none" w:sz="0" w:space="0" w:color="auto"/>
        <w:left w:val="none" w:sz="0" w:space="0" w:color="auto"/>
        <w:bottom w:val="none" w:sz="0" w:space="0" w:color="auto"/>
        <w:right w:val="none" w:sz="0" w:space="0" w:color="auto"/>
      </w:divBdr>
    </w:div>
    <w:div w:id="758866673">
      <w:bodyDiv w:val="1"/>
      <w:marLeft w:val="0"/>
      <w:marRight w:val="0"/>
      <w:marTop w:val="0"/>
      <w:marBottom w:val="0"/>
      <w:divBdr>
        <w:top w:val="none" w:sz="0" w:space="0" w:color="auto"/>
        <w:left w:val="none" w:sz="0" w:space="0" w:color="auto"/>
        <w:bottom w:val="none" w:sz="0" w:space="0" w:color="auto"/>
        <w:right w:val="none" w:sz="0" w:space="0" w:color="auto"/>
      </w:divBdr>
    </w:div>
    <w:div w:id="1149596559">
      <w:bodyDiv w:val="1"/>
      <w:marLeft w:val="0"/>
      <w:marRight w:val="0"/>
      <w:marTop w:val="0"/>
      <w:marBottom w:val="0"/>
      <w:divBdr>
        <w:top w:val="none" w:sz="0" w:space="0" w:color="auto"/>
        <w:left w:val="none" w:sz="0" w:space="0" w:color="auto"/>
        <w:bottom w:val="none" w:sz="0" w:space="0" w:color="auto"/>
        <w:right w:val="none" w:sz="0" w:space="0" w:color="auto"/>
      </w:divBdr>
    </w:div>
    <w:div w:id="1515261017">
      <w:bodyDiv w:val="1"/>
      <w:marLeft w:val="0"/>
      <w:marRight w:val="0"/>
      <w:marTop w:val="0"/>
      <w:marBottom w:val="0"/>
      <w:divBdr>
        <w:top w:val="none" w:sz="0" w:space="0" w:color="auto"/>
        <w:left w:val="none" w:sz="0" w:space="0" w:color="auto"/>
        <w:bottom w:val="none" w:sz="0" w:space="0" w:color="auto"/>
        <w:right w:val="none" w:sz="0" w:space="0" w:color="auto"/>
      </w:divBdr>
    </w:div>
    <w:div w:id="1544173434">
      <w:bodyDiv w:val="1"/>
      <w:marLeft w:val="0"/>
      <w:marRight w:val="0"/>
      <w:marTop w:val="0"/>
      <w:marBottom w:val="0"/>
      <w:divBdr>
        <w:top w:val="none" w:sz="0" w:space="0" w:color="auto"/>
        <w:left w:val="none" w:sz="0" w:space="0" w:color="auto"/>
        <w:bottom w:val="none" w:sz="0" w:space="0" w:color="auto"/>
        <w:right w:val="none" w:sz="0" w:space="0" w:color="auto"/>
      </w:divBdr>
    </w:div>
    <w:div w:id="1596549019">
      <w:bodyDiv w:val="1"/>
      <w:marLeft w:val="0"/>
      <w:marRight w:val="0"/>
      <w:marTop w:val="0"/>
      <w:marBottom w:val="0"/>
      <w:divBdr>
        <w:top w:val="none" w:sz="0" w:space="0" w:color="auto"/>
        <w:left w:val="none" w:sz="0" w:space="0" w:color="auto"/>
        <w:bottom w:val="none" w:sz="0" w:space="0" w:color="auto"/>
        <w:right w:val="none" w:sz="0" w:space="0" w:color="auto"/>
      </w:divBdr>
    </w:div>
    <w:div w:id="1947539203">
      <w:bodyDiv w:val="1"/>
      <w:marLeft w:val="0"/>
      <w:marRight w:val="0"/>
      <w:marTop w:val="0"/>
      <w:marBottom w:val="0"/>
      <w:divBdr>
        <w:top w:val="none" w:sz="0" w:space="0" w:color="auto"/>
        <w:left w:val="none" w:sz="0" w:space="0" w:color="auto"/>
        <w:bottom w:val="none" w:sz="0" w:space="0" w:color="auto"/>
        <w:right w:val="none" w:sz="0" w:space="0" w:color="auto"/>
      </w:divBdr>
    </w:div>
    <w:div w:id="212287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ww2.bibliotecaitaliana.it/xtf/view?docId=bibit000160/bibit000160.xml&amp;doc.view=content&amp;chunk.id=d3352e11841&amp;toc.depth=1&amp;brand=bibit&amp;anchor.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FEDBCF6-86E5-4C74-B9F3-012BB2E17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11</Pages>
  <Words>2019</Words>
  <Characters>11512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5</cp:revision>
  <cp:lastPrinted>2019-03-08T23:45:00Z</cp:lastPrinted>
  <dcterms:created xsi:type="dcterms:W3CDTF">2020-10-08T18:02:00Z</dcterms:created>
  <dcterms:modified xsi:type="dcterms:W3CDTF">2020-10-09T17:07:00Z</dcterms:modified>
</cp:coreProperties>
</file>