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8623D" w14:textId="77777777" w:rsidR="00F843B5" w:rsidRPr="00DC3333" w:rsidRDefault="00117099" w:rsidP="001F2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200 Lex</w:t>
      </w:r>
    </w:p>
    <w:p w14:paraId="7D3DBF1C" w14:textId="4A8DC291" w:rsidR="009D2709" w:rsidRPr="00DC3333" w:rsidRDefault="00117099" w:rsidP="001F2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Lex Dei commendatur</w:t>
      </w:r>
      <w:r w:rsidR="00A31B77" w:rsidRPr="00DC3333">
        <w:rPr>
          <w:rFonts w:ascii="Times New Roman" w:hAnsi="Times New Roman" w:cs="Times New Roman"/>
          <w:sz w:val="24"/>
          <w:szCs w:val="24"/>
        </w:rPr>
        <w:t xml:space="preserve"> propter octo partes quas conti</w:t>
      </w:r>
      <w:r w:rsidRPr="00DC3333">
        <w:rPr>
          <w:rFonts w:ascii="Times New Roman" w:hAnsi="Times New Roman" w:cs="Times New Roman"/>
          <w:sz w:val="24"/>
          <w:szCs w:val="24"/>
        </w:rPr>
        <w:t>net</w:t>
      </w:r>
      <w:r w:rsidR="00A31B77" w:rsidRPr="00DC3333">
        <w:rPr>
          <w:rFonts w:ascii="Times New Roman" w:hAnsi="Times New Roman" w:cs="Times New Roman"/>
          <w:sz w:val="24"/>
          <w:szCs w:val="24"/>
        </w:rPr>
        <w:t>.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9863D" w14:textId="77777777" w:rsidR="00C3367C" w:rsidRPr="00DC3333" w:rsidRDefault="00A31B77" w:rsidP="001F2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P</w:t>
      </w:r>
      <w:r w:rsidR="00117099" w:rsidRPr="00DC3333">
        <w:rPr>
          <w:rFonts w:ascii="Times New Roman" w:hAnsi="Times New Roman" w:cs="Times New Roman"/>
          <w:sz w:val="24"/>
          <w:szCs w:val="24"/>
        </w:rPr>
        <w:t>rimo</w:t>
      </w:r>
      <w:r w:rsidR="009D2709" w:rsidRPr="00DC3333">
        <w:rPr>
          <w:rFonts w:ascii="Times New Roman" w:hAnsi="Times New Roman" w:cs="Times New Roman"/>
          <w:sz w:val="24"/>
          <w:szCs w:val="24"/>
        </w:rPr>
        <w:t>,</w:t>
      </w:r>
      <w:r w:rsidR="00117099" w:rsidRPr="00DC3333">
        <w:rPr>
          <w:rFonts w:ascii="Times New Roman" w:hAnsi="Times New Roman" w:cs="Times New Roman"/>
          <w:sz w:val="24"/>
          <w:szCs w:val="24"/>
        </w:rPr>
        <w:t xml:space="preserve"> propter testimonia veritatis, Psal. [</w:t>
      </w:r>
      <w:r w:rsidR="0030263F" w:rsidRPr="00DC3333">
        <w:rPr>
          <w:rFonts w:ascii="Times New Roman" w:hAnsi="Times New Roman" w:cs="Times New Roman"/>
          <w:sz w:val="24"/>
          <w:szCs w:val="24"/>
        </w:rPr>
        <w:t xml:space="preserve">118:142]: </w:t>
      </w:r>
      <w:r w:rsidR="0030263F" w:rsidRPr="00DC3333">
        <w:rPr>
          <w:rFonts w:ascii="Times New Roman" w:hAnsi="Times New Roman" w:cs="Times New Roman"/>
          <w:i/>
          <w:sz w:val="24"/>
          <w:szCs w:val="24"/>
        </w:rPr>
        <w:t>Lex tua veritas</w:t>
      </w:r>
      <w:r w:rsidR="0030263F" w:rsidRPr="00DC3333">
        <w:rPr>
          <w:rFonts w:ascii="Times New Roman" w:hAnsi="Times New Roman" w:cs="Times New Roman"/>
          <w:sz w:val="24"/>
          <w:szCs w:val="24"/>
        </w:rPr>
        <w:t xml:space="preserve">. Ideo predicanda est et audienda, 2 Paral. 17[:9]: </w:t>
      </w:r>
      <w:r w:rsidR="0030263F" w:rsidRPr="00DC3333">
        <w:rPr>
          <w:rFonts w:ascii="Times New Roman" w:hAnsi="Times New Roman" w:cs="Times New Roman"/>
          <w:i/>
          <w:sz w:val="24"/>
          <w:szCs w:val="24"/>
        </w:rPr>
        <w:t>D</w:t>
      </w:r>
      <w:r w:rsidR="006C4263" w:rsidRPr="00DC3333">
        <w:rPr>
          <w:rFonts w:ascii="Times New Roman" w:hAnsi="Times New Roman" w:cs="Times New Roman"/>
          <w:i/>
          <w:sz w:val="24"/>
          <w:szCs w:val="24"/>
        </w:rPr>
        <w:t>ocebantque populum</w:t>
      </w:r>
      <w:r w:rsidR="0030263F" w:rsidRPr="00DC3333">
        <w:rPr>
          <w:rFonts w:ascii="Times New Roman" w:hAnsi="Times New Roman" w:cs="Times New Roman"/>
          <w:i/>
          <w:sz w:val="24"/>
          <w:szCs w:val="24"/>
        </w:rPr>
        <w:t>, habentes librum legis</w:t>
      </w:r>
      <w:r w:rsidR="006C4263" w:rsidRPr="00DC3333">
        <w:rPr>
          <w:rFonts w:ascii="Times New Roman" w:hAnsi="Times New Roman" w:cs="Times New Roman"/>
          <w:sz w:val="24"/>
          <w:szCs w:val="24"/>
        </w:rPr>
        <w:t xml:space="preserve"> in manu</w:t>
      </w:r>
      <w:r w:rsidR="0030263F" w:rsidRPr="00DC3333">
        <w:rPr>
          <w:rFonts w:ascii="Times New Roman" w:hAnsi="Times New Roman" w:cs="Times New Roman"/>
          <w:sz w:val="24"/>
          <w:szCs w:val="24"/>
        </w:rPr>
        <w:t>.</w:t>
      </w:r>
      <w:r w:rsidR="006C4263" w:rsidRPr="00DC3333">
        <w:rPr>
          <w:rFonts w:ascii="Times New Roman" w:hAnsi="Times New Roman" w:cs="Times New Roman"/>
          <w:sz w:val="24"/>
          <w:szCs w:val="24"/>
        </w:rPr>
        <w:t xml:space="preserve"> Sed heu, quia in Psal. </w:t>
      </w:r>
      <w:r w:rsidR="008862CE" w:rsidRPr="00DC3333">
        <w:rPr>
          <w:rFonts w:ascii="Times New Roman" w:hAnsi="Times New Roman" w:cs="Times New Roman"/>
          <w:sz w:val="24"/>
          <w:szCs w:val="24"/>
        </w:rPr>
        <w:t>[118:136</w:t>
      </w:r>
      <w:r w:rsidR="00F36886" w:rsidRPr="00DC3333">
        <w:rPr>
          <w:rFonts w:ascii="Times New Roman" w:hAnsi="Times New Roman" w:cs="Times New Roman"/>
          <w:sz w:val="24"/>
          <w:szCs w:val="24"/>
        </w:rPr>
        <w:t>; 1:2</w:t>
      </w:r>
      <w:r w:rsidR="008862CE" w:rsidRPr="00DC3333">
        <w:rPr>
          <w:rFonts w:ascii="Times New Roman" w:hAnsi="Times New Roman" w:cs="Times New Roman"/>
          <w:sz w:val="24"/>
          <w:szCs w:val="24"/>
        </w:rPr>
        <w:t xml:space="preserve">]: </w:t>
      </w:r>
      <w:r w:rsidR="008862CE" w:rsidRPr="00DC3333">
        <w:rPr>
          <w:rFonts w:ascii="Times New Roman" w:hAnsi="Times New Roman" w:cs="Times New Roman"/>
          <w:i/>
          <w:sz w:val="24"/>
          <w:szCs w:val="24"/>
        </w:rPr>
        <w:t>Non custodierunt legem</w:t>
      </w:r>
      <w:r w:rsidR="008862CE" w:rsidRPr="00DC3333">
        <w:rPr>
          <w:rFonts w:ascii="Times New Roman" w:hAnsi="Times New Roman" w:cs="Times New Roman"/>
          <w:sz w:val="24"/>
          <w:szCs w:val="24"/>
        </w:rPr>
        <w:t xml:space="preserve"> Domini.</w:t>
      </w:r>
      <w:r w:rsidR="00F36886" w:rsidRPr="00DC3333">
        <w:rPr>
          <w:rFonts w:ascii="Times New Roman" w:hAnsi="Times New Roman" w:cs="Times New Roman"/>
          <w:sz w:val="24"/>
          <w:szCs w:val="24"/>
        </w:rPr>
        <w:t xml:space="preserve"> Et </w:t>
      </w:r>
      <w:r w:rsidR="00F36886" w:rsidRPr="00DC3333">
        <w:rPr>
          <w:rFonts w:ascii="Times New Roman" w:hAnsi="Times New Roman" w:cs="Times New Roman"/>
          <w:i/>
          <w:sz w:val="24"/>
          <w:szCs w:val="24"/>
        </w:rPr>
        <w:t>in lege ejus voluntas.</w:t>
      </w:r>
      <w:r w:rsidR="00C3367C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886" w:rsidRPr="00DC3333">
        <w:rPr>
          <w:rFonts w:ascii="Times New Roman" w:hAnsi="Times New Roman" w:cs="Times New Roman"/>
          <w:sz w:val="24"/>
          <w:szCs w:val="24"/>
        </w:rPr>
        <w:t xml:space="preserve">Ideo Prou. 28[:9]: </w:t>
      </w:r>
      <w:r w:rsidR="00F36886" w:rsidRPr="00DC3333">
        <w:rPr>
          <w:rFonts w:ascii="Times New Roman" w:hAnsi="Times New Roman" w:cs="Times New Roman"/>
          <w:i/>
          <w:sz w:val="24"/>
          <w:szCs w:val="24"/>
        </w:rPr>
        <w:t>Qui</w:t>
      </w:r>
      <w:r w:rsidR="00F36886" w:rsidRPr="00DC3333">
        <w:rPr>
          <w:rFonts w:ascii="Times New Roman" w:hAnsi="Times New Roman" w:cs="Times New Roman"/>
          <w:sz w:val="24"/>
          <w:szCs w:val="24"/>
        </w:rPr>
        <w:t xml:space="preserve"> opturat </w:t>
      </w:r>
      <w:r w:rsidR="00F36886" w:rsidRPr="00DC3333">
        <w:rPr>
          <w:rFonts w:ascii="Times New Roman" w:hAnsi="Times New Roman" w:cs="Times New Roman"/>
          <w:i/>
          <w:sz w:val="24"/>
          <w:szCs w:val="24"/>
        </w:rPr>
        <w:t>aures</w:t>
      </w:r>
      <w:r w:rsidR="00F36886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F36886" w:rsidRPr="00DC3333">
        <w:rPr>
          <w:rFonts w:ascii="Times New Roman" w:hAnsi="Times New Roman" w:cs="Times New Roman"/>
          <w:i/>
          <w:sz w:val="24"/>
          <w:szCs w:val="24"/>
        </w:rPr>
        <w:t>suas ne audiat legem,</w:t>
      </w:r>
      <w:r w:rsidR="00076D33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886" w:rsidRPr="00DC3333">
        <w:rPr>
          <w:rFonts w:ascii="Times New Roman" w:hAnsi="Times New Roman" w:cs="Times New Roman"/>
          <w:i/>
          <w:sz w:val="24"/>
          <w:szCs w:val="24"/>
        </w:rPr>
        <w:t>oratio ejus erit execrabilis</w:t>
      </w:r>
      <w:r w:rsidR="00F36886" w:rsidRPr="00DC3333">
        <w:rPr>
          <w:rFonts w:ascii="Times New Roman" w:hAnsi="Times New Roman" w:cs="Times New Roman"/>
          <w:sz w:val="24"/>
          <w:szCs w:val="24"/>
        </w:rPr>
        <w:t>.</w:t>
      </w:r>
      <w:r w:rsidR="00076D33" w:rsidRPr="00DC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FAFBE" w14:textId="77777777" w:rsidR="00C3367C" w:rsidRPr="00DC3333" w:rsidRDefault="00C3367C" w:rsidP="001F2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Secundo</w:t>
      </w:r>
      <w:r w:rsidR="009D2709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propter mandata honesta</w:t>
      </w:r>
      <w:r w:rsidR="00076D33" w:rsidRPr="00DC3333">
        <w:rPr>
          <w:rFonts w:ascii="Times New Roman" w:hAnsi="Times New Roman" w:cs="Times New Roman"/>
          <w:sz w:val="24"/>
          <w:szCs w:val="24"/>
        </w:rPr>
        <w:t xml:space="preserve">tis, Psal. [18:8]: </w:t>
      </w:r>
      <w:r w:rsidR="00076D33" w:rsidRPr="00DC3333">
        <w:rPr>
          <w:rFonts w:ascii="Times New Roman" w:hAnsi="Times New Roman" w:cs="Times New Roman"/>
          <w:i/>
          <w:sz w:val="24"/>
          <w:szCs w:val="24"/>
        </w:rPr>
        <w:t>Lex Domini immaculata, convertens animas</w:t>
      </w:r>
      <w:r w:rsidRPr="00DC3333">
        <w:rPr>
          <w:rFonts w:ascii="Times New Roman" w:hAnsi="Times New Roman" w:cs="Times New Roman"/>
          <w:sz w:val="24"/>
          <w:szCs w:val="24"/>
        </w:rPr>
        <w:t>. Ideo est opere adim</w:t>
      </w:r>
      <w:r w:rsidR="00076D33" w:rsidRPr="00DC3333">
        <w:rPr>
          <w:rFonts w:ascii="Times New Roman" w:hAnsi="Times New Roman" w:cs="Times New Roman"/>
          <w:sz w:val="24"/>
          <w:szCs w:val="24"/>
        </w:rPr>
        <w:t xml:space="preserve">plenda, Rom. 2[:13]: </w:t>
      </w:r>
      <w:r w:rsidR="00076D33" w:rsidRPr="00DC3333">
        <w:rPr>
          <w:rFonts w:ascii="Times New Roman" w:hAnsi="Times New Roman" w:cs="Times New Roman"/>
          <w:i/>
          <w:sz w:val="24"/>
          <w:szCs w:val="24"/>
        </w:rPr>
        <w:t>Non enim auditores legis justi sunt apud Deum, sed</w:t>
      </w:r>
      <w:r w:rsidR="00076D33" w:rsidRPr="00DC3333">
        <w:rPr>
          <w:rFonts w:ascii="Times New Roman" w:hAnsi="Times New Roman" w:cs="Times New Roman"/>
          <w:sz w:val="24"/>
          <w:szCs w:val="24"/>
        </w:rPr>
        <w:t xml:space="preserve"> fores</w:t>
      </w:r>
      <w:r w:rsidR="00D71270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076D33" w:rsidRPr="00DC3333">
        <w:rPr>
          <w:rFonts w:ascii="Times New Roman" w:hAnsi="Times New Roman" w:cs="Times New Roman"/>
          <w:sz w:val="24"/>
          <w:szCs w:val="24"/>
        </w:rPr>
        <w:t>nec mirum quia vadunt secundum rectam viam</w:t>
      </w:r>
      <w:r w:rsidR="00D71270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076D33" w:rsidRPr="00DC3333">
        <w:rPr>
          <w:rFonts w:ascii="Times New Roman" w:hAnsi="Times New Roman" w:cs="Times New Roman"/>
          <w:sz w:val="24"/>
          <w:szCs w:val="24"/>
        </w:rPr>
        <w:t xml:space="preserve">sed heu quia in Psal. [118:126] dicitur </w:t>
      </w:r>
      <w:r w:rsidR="00076D33" w:rsidRPr="00DC3333">
        <w:rPr>
          <w:rFonts w:ascii="Times New Roman" w:hAnsi="Times New Roman" w:cs="Times New Roman"/>
          <w:i/>
          <w:sz w:val="24"/>
          <w:szCs w:val="24"/>
        </w:rPr>
        <w:t>Tempus faciendi, Domine: dissipaverunt legem tuam</w:t>
      </w:r>
      <w:r w:rsidR="00076D33" w:rsidRPr="00DC3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60734" w14:textId="77777777" w:rsidR="00C3367C" w:rsidRPr="00DC3333" w:rsidRDefault="00C3367C" w:rsidP="001F25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Tercio</w:t>
      </w:r>
      <w:r w:rsidR="009D2709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propter iu</w:t>
      </w:r>
      <w:r w:rsidR="00076D33" w:rsidRPr="00DC3333">
        <w:rPr>
          <w:rFonts w:ascii="Times New Roman" w:hAnsi="Times New Roman" w:cs="Times New Roman"/>
          <w:sz w:val="24"/>
          <w:szCs w:val="24"/>
        </w:rPr>
        <w:t>dicia equitatis, Matt. 7</w:t>
      </w:r>
      <w:r w:rsidR="00D77666" w:rsidRPr="00DC3333">
        <w:rPr>
          <w:rFonts w:ascii="Times New Roman" w:hAnsi="Times New Roman" w:cs="Times New Roman"/>
          <w:sz w:val="24"/>
          <w:szCs w:val="24"/>
        </w:rPr>
        <w:t xml:space="preserve">[:12]: </w:t>
      </w:r>
      <w:r w:rsidR="00D77666" w:rsidRPr="00DC3333">
        <w:rPr>
          <w:rFonts w:ascii="Times New Roman" w:hAnsi="Times New Roman" w:cs="Times New Roman"/>
          <w:i/>
          <w:sz w:val="24"/>
          <w:szCs w:val="24"/>
        </w:rPr>
        <w:t>Quæcumque vultis ut faciant vobis homines, et vos</w:t>
      </w:r>
      <w:r w:rsidR="00D77666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D77666" w:rsidRPr="00DC3333">
        <w:rPr>
          <w:rFonts w:ascii="Times New Roman" w:hAnsi="Times New Roman" w:cs="Times New Roman"/>
          <w:i/>
          <w:sz w:val="24"/>
          <w:szCs w:val="24"/>
        </w:rPr>
        <w:t>eadem facite illis</w:t>
      </w:r>
      <w:r w:rsidR="00D77666" w:rsidRPr="00DC3333">
        <w:rPr>
          <w:rFonts w:ascii="Times New Roman" w:hAnsi="Times New Roman" w:cs="Times New Roman"/>
          <w:sz w:val="24"/>
          <w:szCs w:val="24"/>
        </w:rPr>
        <w:t xml:space="preserve">. </w:t>
      </w:r>
      <w:r w:rsidRPr="00DC3333">
        <w:rPr>
          <w:rFonts w:ascii="Times New Roman" w:hAnsi="Times New Roman" w:cs="Times New Roman"/>
          <w:sz w:val="24"/>
          <w:szCs w:val="24"/>
        </w:rPr>
        <w:t>Ideo de</w:t>
      </w:r>
      <w:r w:rsidR="00D77666" w:rsidRPr="00DC3333">
        <w:rPr>
          <w:rFonts w:ascii="Times New Roman" w:hAnsi="Times New Roman" w:cs="Times New Roman"/>
          <w:sz w:val="24"/>
          <w:szCs w:val="24"/>
        </w:rPr>
        <w:t xml:space="preserve">fendenda est, 1 Macc. 2[:50]: </w:t>
      </w:r>
      <w:r w:rsidR="00D77666" w:rsidRPr="00DC3333">
        <w:rPr>
          <w:rFonts w:ascii="Times New Roman" w:hAnsi="Times New Roman" w:cs="Times New Roman"/>
          <w:i/>
          <w:sz w:val="24"/>
          <w:szCs w:val="24"/>
        </w:rPr>
        <w:t>Emulatores estote legis, et date animas vestras pro testamento patrum</w:t>
      </w:r>
      <w:r w:rsidR="00D77666" w:rsidRPr="00DC3333">
        <w:rPr>
          <w:rFonts w:ascii="Times New Roman" w:hAnsi="Times New Roman" w:cs="Times New Roman"/>
          <w:sz w:val="24"/>
          <w:szCs w:val="24"/>
        </w:rPr>
        <w:t>. Et merito quia sic datur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D77666" w:rsidRPr="00DC3333">
        <w:rPr>
          <w:rFonts w:ascii="Times New Roman" w:hAnsi="Times New Roman" w:cs="Times New Roman"/>
          <w:sz w:val="24"/>
          <w:szCs w:val="24"/>
        </w:rPr>
        <w:t>temporale pro eterno</w:t>
      </w:r>
      <w:r w:rsidR="00D71270" w:rsidRPr="00DC3333">
        <w:rPr>
          <w:rFonts w:ascii="Times New Roman" w:hAnsi="Times New Roman" w:cs="Times New Roman"/>
          <w:sz w:val="24"/>
          <w:szCs w:val="24"/>
        </w:rPr>
        <w:t>,</w:t>
      </w:r>
      <w:r w:rsidR="00D77666" w:rsidRPr="00DC3333">
        <w:rPr>
          <w:rFonts w:ascii="Times New Roman" w:hAnsi="Times New Roman" w:cs="Times New Roman"/>
          <w:sz w:val="24"/>
          <w:szCs w:val="24"/>
        </w:rPr>
        <w:t xml:space="preserve"> sed heu quia alia, id est, laterata</w:t>
      </w:r>
      <w:r w:rsidR="00D71270" w:rsidRPr="00DC3333">
        <w:rPr>
          <w:rFonts w:ascii="Times New Roman" w:hAnsi="Times New Roman" w:cs="Times New Roman"/>
          <w:sz w:val="24"/>
          <w:szCs w:val="24"/>
        </w:rPr>
        <w:t>,</w:t>
      </w:r>
      <w:r w:rsidR="00D77666" w:rsidRPr="00DC3333">
        <w:rPr>
          <w:rFonts w:ascii="Times New Roman" w:hAnsi="Times New Roman" w:cs="Times New Roman"/>
          <w:sz w:val="24"/>
          <w:szCs w:val="24"/>
        </w:rPr>
        <w:t xml:space="preserve"> est lex. </w:t>
      </w:r>
    </w:p>
    <w:p w14:paraId="1D4F4769" w14:textId="77777777" w:rsidR="00C3367C" w:rsidRPr="00DC3333" w:rsidRDefault="00D77666" w:rsidP="005624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Quarto</w:t>
      </w:r>
      <w:r w:rsidR="009D2709" w:rsidRPr="00DC3333">
        <w:rPr>
          <w:rFonts w:ascii="Times New Roman" w:hAnsi="Times New Roman" w:cs="Times New Roman"/>
          <w:sz w:val="24"/>
          <w:szCs w:val="24"/>
        </w:rPr>
        <w:t>,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1F2590" w:rsidRPr="00DC3333">
        <w:rPr>
          <w:rFonts w:ascii="Times New Roman" w:hAnsi="Times New Roman" w:cs="Times New Roman"/>
          <w:sz w:val="24"/>
          <w:szCs w:val="24"/>
        </w:rPr>
        <w:t>propter exempla s</w:t>
      </w:r>
      <w:r w:rsidR="009D2709" w:rsidRPr="00DC3333">
        <w:rPr>
          <w:rFonts w:ascii="Times New Roman" w:hAnsi="Times New Roman" w:cs="Times New Roman"/>
          <w:sz w:val="24"/>
          <w:szCs w:val="24"/>
        </w:rPr>
        <w:t>an</w:t>
      </w:r>
      <w:r w:rsidR="001F2590" w:rsidRPr="00DC3333">
        <w:rPr>
          <w:rFonts w:ascii="Times New Roman" w:hAnsi="Times New Roman" w:cs="Times New Roman"/>
          <w:sz w:val="24"/>
          <w:szCs w:val="24"/>
        </w:rPr>
        <w:t>c</w:t>
      </w:r>
      <w:r w:rsidR="009D2709" w:rsidRPr="00DC3333">
        <w:rPr>
          <w:rFonts w:ascii="Times New Roman" w:hAnsi="Times New Roman" w:cs="Times New Roman"/>
          <w:sz w:val="24"/>
          <w:szCs w:val="24"/>
        </w:rPr>
        <w:t>t</w:t>
      </w:r>
      <w:r w:rsidR="001F2590" w:rsidRPr="00DC3333">
        <w:rPr>
          <w:rFonts w:ascii="Times New Roman" w:hAnsi="Times New Roman" w:cs="Times New Roman"/>
          <w:sz w:val="24"/>
          <w:szCs w:val="24"/>
        </w:rPr>
        <w:t>itatis</w:t>
      </w:r>
      <w:r w:rsidR="009D2709" w:rsidRPr="00DC3333">
        <w:rPr>
          <w:rFonts w:ascii="Times New Roman" w:hAnsi="Times New Roman" w:cs="Times New Roman"/>
          <w:sz w:val="24"/>
          <w:szCs w:val="24"/>
        </w:rPr>
        <w:t>,</w:t>
      </w:r>
      <w:r w:rsidR="001F2590" w:rsidRPr="00DC3333">
        <w:rPr>
          <w:rFonts w:ascii="Times New Roman" w:hAnsi="Times New Roman" w:cs="Times New Roman"/>
          <w:sz w:val="24"/>
          <w:szCs w:val="24"/>
        </w:rPr>
        <w:t xml:space="preserve"> Rom. 7[:12]: </w:t>
      </w:r>
      <w:r w:rsidR="001F2590" w:rsidRPr="00DC3333">
        <w:rPr>
          <w:rFonts w:ascii="Times New Roman" w:hAnsi="Times New Roman" w:cs="Times New Roman"/>
          <w:i/>
          <w:sz w:val="24"/>
          <w:szCs w:val="24"/>
        </w:rPr>
        <w:t>Lex quidem sancta, et mandatum sanctum</w:t>
      </w:r>
      <w:r w:rsidR="001F2590" w:rsidRPr="00DC3333">
        <w:rPr>
          <w:rFonts w:ascii="Times New Roman" w:hAnsi="Times New Roman" w:cs="Times New Roman"/>
          <w:sz w:val="24"/>
          <w:szCs w:val="24"/>
        </w:rPr>
        <w:t xml:space="preserve">. Et ideo est cordialiter </w:t>
      </w:r>
      <w:r w:rsidR="00C3367C" w:rsidRPr="00DC3333">
        <w:rPr>
          <w:rFonts w:ascii="Times New Roman" w:hAnsi="Times New Roman" w:cs="Times New Roman"/>
          <w:sz w:val="24"/>
          <w:szCs w:val="24"/>
        </w:rPr>
        <w:t>memorandum sicut scriptor respi</w:t>
      </w:r>
      <w:r w:rsidR="001F2590" w:rsidRPr="00DC3333">
        <w:rPr>
          <w:rFonts w:ascii="Times New Roman" w:hAnsi="Times New Roman" w:cs="Times New Roman"/>
          <w:sz w:val="24"/>
          <w:szCs w:val="24"/>
        </w:rPr>
        <w:t>cit in vero exemplari, Psal. [36:31]</w:t>
      </w:r>
      <w:r w:rsidR="0056242B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56242B" w:rsidRPr="00DC3333">
        <w:rPr>
          <w:rFonts w:ascii="Times New Roman" w:hAnsi="Times New Roman" w:cs="Times New Roman"/>
          <w:i/>
          <w:sz w:val="24"/>
          <w:szCs w:val="24"/>
        </w:rPr>
        <w:t>Lex Dei</w:t>
      </w:r>
      <w:r w:rsidR="001F2590" w:rsidRPr="00DC3333">
        <w:rPr>
          <w:rFonts w:ascii="Times New Roman" w:hAnsi="Times New Roman" w:cs="Times New Roman"/>
          <w:i/>
          <w:sz w:val="24"/>
          <w:szCs w:val="24"/>
        </w:rPr>
        <w:t xml:space="preserve"> in corde ipsius, et non</w:t>
      </w:r>
      <w:r w:rsidR="0056242B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42B" w:rsidRPr="00DC3333">
        <w:rPr>
          <w:rFonts w:ascii="Times New Roman" w:hAnsi="Times New Roman" w:cs="Times New Roman"/>
          <w:sz w:val="24"/>
          <w:szCs w:val="24"/>
        </w:rPr>
        <w:t>nec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56242B" w:rsidRPr="00DC3333">
        <w:rPr>
          <w:rFonts w:ascii="Times New Roman" w:hAnsi="Times New Roman" w:cs="Times New Roman"/>
          <w:sz w:val="24"/>
          <w:szCs w:val="24"/>
        </w:rPr>
        <w:t>mirum si non moueatur qui ligatur cum Deo set heu quia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56242B" w:rsidRPr="00DC3333">
        <w:rPr>
          <w:rFonts w:ascii="Times New Roman" w:hAnsi="Times New Roman" w:cs="Times New Roman"/>
          <w:sz w:val="24"/>
          <w:szCs w:val="24"/>
        </w:rPr>
        <w:t xml:space="preserve">Ysai. 5[:24]: </w:t>
      </w:r>
      <w:r w:rsidR="0056242B" w:rsidRPr="00DC3333">
        <w:rPr>
          <w:rFonts w:ascii="Times New Roman" w:hAnsi="Times New Roman" w:cs="Times New Roman"/>
          <w:i/>
          <w:sz w:val="24"/>
          <w:szCs w:val="24"/>
        </w:rPr>
        <w:t>Abjecerunt legem Domini exercituum</w:t>
      </w:r>
      <w:r w:rsidR="0056242B" w:rsidRPr="00DC3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341BE" w14:textId="77777777" w:rsidR="00C3367C" w:rsidRPr="00DC3333" w:rsidRDefault="0056242B" w:rsidP="0056242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¶ Quinto</w:t>
      </w:r>
      <w:r w:rsidR="00CC39F0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propter promissa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Pr="00DC3333">
        <w:rPr>
          <w:rFonts w:ascii="Times New Roman" w:hAnsi="Times New Roman" w:cs="Times New Roman"/>
          <w:sz w:val="24"/>
          <w:szCs w:val="24"/>
        </w:rPr>
        <w:t>/f. 59vb/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Pr="00DC3333">
        <w:rPr>
          <w:rFonts w:ascii="Times New Roman" w:hAnsi="Times New Roman" w:cs="Times New Roman"/>
          <w:sz w:val="24"/>
          <w:szCs w:val="24"/>
        </w:rPr>
        <w:t>beatitudinis, Prou. 29[:18]: Qui custodit legem beatus est.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Modo quidem in promis</w:t>
      </w:r>
      <w:r w:rsidR="00617DB8" w:rsidRPr="00DC3333">
        <w:rPr>
          <w:rFonts w:ascii="Times New Roman" w:hAnsi="Times New Roman" w:cs="Times New Roman"/>
          <w:sz w:val="24"/>
          <w:szCs w:val="24"/>
        </w:rPr>
        <w:t xml:space="preserve">sione sed tandem in possessione, Jac. 1[:25], Si quis </w:t>
      </w:r>
      <w:r w:rsidR="00617DB8" w:rsidRPr="00DC3333">
        <w:rPr>
          <w:rFonts w:ascii="Times New Roman" w:hAnsi="Times New Roman" w:cs="Times New Roman"/>
          <w:i/>
          <w:sz w:val="24"/>
          <w:szCs w:val="24"/>
        </w:rPr>
        <w:t>perspexerit in legem perfectam libertatis</w:t>
      </w:r>
      <w:r w:rsidR="00617DB8" w:rsidRPr="00DC3333">
        <w:rPr>
          <w:rFonts w:ascii="Times New Roman" w:hAnsi="Times New Roman" w:cs="Times New Roman"/>
          <w:sz w:val="24"/>
          <w:szCs w:val="24"/>
        </w:rPr>
        <w:t xml:space="preserve">. Sed heu quia Ezech. 22[:26]: </w:t>
      </w:r>
      <w:r w:rsidR="00C3367C" w:rsidRPr="00DC3333">
        <w:rPr>
          <w:rFonts w:ascii="Times New Roman" w:hAnsi="Times New Roman" w:cs="Times New Roman"/>
          <w:i/>
          <w:sz w:val="24"/>
          <w:szCs w:val="24"/>
        </w:rPr>
        <w:t>Sacerdotes con</w:t>
      </w:r>
      <w:r w:rsidR="00617DB8" w:rsidRPr="00DC3333">
        <w:rPr>
          <w:rFonts w:ascii="Times New Roman" w:hAnsi="Times New Roman" w:cs="Times New Roman"/>
          <w:i/>
          <w:sz w:val="24"/>
          <w:szCs w:val="24"/>
        </w:rPr>
        <w:t xml:space="preserve">tempserunt legem </w:t>
      </w:r>
      <w:r w:rsidR="00CC39F0" w:rsidRPr="00DC3333">
        <w:rPr>
          <w:rFonts w:ascii="Times New Roman" w:hAnsi="Times New Roman" w:cs="Times New Roman"/>
          <w:i/>
          <w:sz w:val="24"/>
          <w:szCs w:val="24"/>
        </w:rPr>
        <w:t>[</w:t>
      </w:r>
      <w:r w:rsidR="00617DB8" w:rsidRPr="00DC3333">
        <w:rPr>
          <w:rFonts w:ascii="Times New Roman" w:hAnsi="Times New Roman" w:cs="Times New Roman"/>
          <w:i/>
          <w:sz w:val="24"/>
          <w:szCs w:val="24"/>
        </w:rPr>
        <w:t>meam</w:t>
      </w:r>
      <w:r w:rsidR="00CC39F0" w:rsidRPr="00DC3333">
        <w:rPr>
          <w:rFonts w:ascii="Times New Roman" w:hAnsi="Times New Roman" w:cs="Times New Roman"/>
          <w:i/>
          <w:sz w:val="24"/>
          <w:szCs w:val="24"/>
        </w:rPr>
        <w:t>]</w:t>
      </w:r>
      <w:r w:rsidR="00617DB8" w:rsidRPr="00DC3333">
        <w:rPr>
          <w:rFonts w:ascii="Times New Roman" w:hAnsi="Times New Roman" w:cs="Times New Roman"/>
          <w:sz w:val="24"/>
          <w:szCs w:val="24"/>
        </w:rPr>
        <w:t xml:space="preserve">. </w:t>
      </w:r>
      <w:r w:rsidR="008F07BA" w:rsidRPr="00DC3333">
        <w:rPr>
          <w:rFonts w:ascii="Times New Roman" w:hAnsi="Times New Roman" w:cs="Times New Roman"/>
          <w:sz w:val="24"/>
          <w:szCs w:val="24"/>
        </w:rPr>
        <w:t xml:space="preserve">Et in Psal. [54:20; 77:10]: </w:t>
      </w:r>
      <w:r w:rsidR="008F07BA" w:rsidRPr="00DC3333">
        <w:rPr>
          <w:rFonts w:ascii="Times New Roman" w:hAnsi="Times New Roman" w:cs="Times New Roman"/>
          <w:i/>
          <w:sz w:val="24"/>
          <w:szCs w:val="24"/>
        </w:rPr>
        <w:t>Non timuerunt Deum</w:t>
      </w:r>
      <w:r w:rsidR="008F07BA" w:rsidRPr="00DC3333">
        <w:rPr>
          <w:rFonts w:ascii="Times New Roman" w:hAnsi="Times New Roman" w:cs="Times New Roman"/>
          <w:sz w:val="24"/>
          <w:szCs w:val="24"/>
        </w:rPr>
        <w:t xml:space="preserve"> ... </w:t>
      </w:r>
      <w:r w:rsidR="008F07BA" w:rsidRPr="00DC3333">
        <w:rPr>
          <w:rFonts w:ascii="Times New Roman" w:hAnsi="Times New Roman" w:cs="Times New Roman"/>
          <w:i/>
          <w:sz w:val="24"/>
          <w:szCs w:val="24"/>
        </w:rPr>
        <w:t xml:space="preserve">et in lege ejus noluerunt </w:t>
      </w:r>
      <w:r w:rsidR="00CC39F0" w:rsidRPr="00DC3333">
        <w:rPr>
          <w:rFonts w:ascii="Times New Roman" w:hAnsi="Times New Roman" w:cs="Times New Roman"/>
          <w:i/>
          <w:sz w:val="24"/>
          <w:szCs w:val="24"/>
        </w:rPr>
        <w:t>[</w:t>
      </w:r>
      <w:r w:rsidR="008F07BA" w:rsidRPr="00DC3333">
        <w:rPr>
          <w:rFonts w:ascii="Times New Roman" w:hAnsi="Times New Roman" w:cs="Times New Roman"/>
          <w:i/>
          <w:sz w:val="24"/>
          <w:szCs w:val="24"/>
        </w:rPr>
        <w:t>ambulare</w:t>
      </w:r>
      <w:r w:rsidR="00CC39F0" w:rsidRPr="00DC3333">
        <w:rPr>
          <w:rFonts w:ascii="Times New Roman" w:hAnsi="Times New Roman" w:cs="Times New Roman"/>
          <w:i/>
          <w:sz w:val="24"/>
          <w:szCs w:val="24"/>
        </w:rPr>
        <w:t>]</w:t>
      </w:r>
      <w:r w:rsidR="008F07BA" w:rsidRPr="00DC3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DCB26" w14:textId="50366D52" w:rsidR="00C3367C" w:rsidRPr="00DC3333" w:rsidRDefault="008F07BA" w:rsidP="00B025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CC39F0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secundum Cassiodorum, </w:t>
      </w:r>
      <w:r w:rsidR="001F32BA" w:rsidRPr="00DC3333">
        <w:rPr>
          <w:rFonts w:ascii="Times New Roman" w:hAnsi="Times New Roman" w:cs="Times New Roman"/>
          <w:sz w:val="24"/>
          <w:szCs w:val="24"/>
        </w:rPr>
        <w:t>lex dicitur a ligando eo quod liget subditum ad eius obseruanciam. Ideo dicitur Exod.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1F32BA" w:rsidRPr="00DC3333">
        <w:rPr>
          <w:rFonts w:ascii="Times New Roman" w:hAnsi="Times New Roman" w:cs="Times New Roman"/>
          <w:sz w:val="24"/>
          <w:szCs w:val="24"/>
        </w:rPr>
        <w:t xml:space="preserve">13[:9]: </w:t>
      </w:r>
      <w:r w:rsidR="001F32BA" w:rsidRPr="00DC3333">
        <w:rPr>
          <w:rFonts w:ascii="Times New Roman" w:hAnsi="Times New Roman" w:cs="Times New Roman"/>
          <w:i/>
          <w:sz w:val="24"/>
          <w:szCs w:val="24"/>
        </w:rPr>
        <w:t>Erit quasi signum in manu tua, ut lex Domini sit in ore tuo</w:t>
      </w:r>
      <w:r w:rsidR="001F32BA" w:rsidRPr="00DC3333">
        <w:rPr>
          <w:rFonts w:ascii="Times New Roman" w:hAnsi="Times New Roman" w:cs="Times New Roman"/>
          <w:sz w:val="24"/>
          <w:szCs w:val="24"/>
        </w:rPr>
        <w:t xml:space="preserve">. Et Augustinus </w:t>
      </w:r>
      <w:bookmarkStart w:id="0" w:name="_Hlk2441376"/>
      <w:r w:rsidR="001F32BA" w:rsidRPr="00DC3333">
        <w:rPr>
          <w:rFonts w:ascii="Times New Roman" w:hAnsi="Times New Roman" w:cs="Times New Roman"/>
          <w:i/>
          <w:sz w:val="24"/>
          <w:szCs w:val="24"/>
        </w:rPr>
        <w:t>Epist</w:t>
      </w:r>
      <w:r w:rsidR="009B6967" w:rsidRPr="00DC3333">
        <w:rPr>
          <w:rFonts w:ascii="Times New Roman" w:hAnsi="Times New Roman" w:cs="Times New Roman"/>
          <w:i/>
          <w:sz w:val="24"/>
          <w:szCs w:val="24"/>
        </w:rPr>
        <w:t>o</w:t>
      </w:r>
      <w:r w:rsidR="000025F4" w:rsidRPr="00DC3333">
        <w:rPr>
          <w:rFonts w:ascii="Times New Roman" w:hAnsi="Times New Roman" w:cs="Times New Roman"/>
          <w:i/>
          <w:sz w:val="24"/>
          <w:szCs w:val="24"/>
        </w:rPr>
        <w:t>la</w:t>
      </w:r>
      <w:r w:rsidR="001F32BA" w:rsidRPr="00DC33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2BA" w:rsidRPr="00DC3333">
        <w:rPr>
          <w:rFonts w:ascii="Times New Roman" w:hAnsi="Times New Roman" w:cs="Times New Roman"/>
          <w:sz w:val="24"/>
          <w:szCs w:val="24"/>
        </w:rPr>
        <w:t>36</w:t>
      </w:r>
      <w:bookmarkEnd w:id="0"/>
      <w:r w:rsidR="000025F4" w:rsidRPr="00DC3333">
        <w:rPr>
          <w:rFonts w:ascii="Times New Roman" w:hAnsi="Times New Roman" w:cs="Times New Roman"/>
          <w:sz w:val="24"/>
          <w:szCs w:val="24"/>
        </w:rPr>
        <w:t>,</w:t>
      </w:r>
      <w:r w:rsidR="001F32BA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0025F4" w:rsidRPr="00DC3333">
        <w:rPr>
          <w:rFonts w:ascii="Times New Roman" w:hAnsi="Times New Roman" w:cs="Times New Roman"/>
          <w:sz w:val="24"/>
          <w:szCs w:val="24"/>
        </w:rPr>
        <w:t>metu legum humana cohercetur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0025F4" w:rsidRPr="00DC3333">
        <w:rPr>
          <w:rFonts w:ascii="Times New Roman" w:hAnsi="Times New Roman" w:cs="Times New Roman"/>
          <w:sz w:val="24"/>
          <w:szCs w:val="24"/>
        </w:rPr>
        <w:t>audacia, ut inter improbos uta sit innocencia et sicut est inter homines litigiosos sic est quodammodo inter hominem et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0025F4" w:rsidRPr="00DC3333">
        <w:rPr>
          <w:rFonts w:ascii="Times New Roman" w:hAnsi="Times New Roman" w:cs="Times New Roman"/>
          <w:sz w:val="24"/>
          <w:szCs w:val="24"/>
        </w:rPr>
        <w:t>diabolum. Nam si homo ante communem sentenciam uel excommunicacionem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0025F4" w:rsidRPr="00DC3333">
        <w:rPr>
          <w:rFonts w:ascii="Times New Roman" w:hAnsi="Times New Roman" w:cs="Times New Roman"/>
          <w:sz w:val="24"/>
          <w:szCs w:val="24"/>
        </w:rPr>
        <w:t>posset legere vna appellacionem nullum eorum teneret sic si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0025F4" w:rsidRPr="00DC3333">
        <w:rPr>
          <w:rFonts w:ascii="Times New Roman" w:hAnsi="Times New Roman" w:cs="Times New Roman"/>
          <w:sz w:val="24"/>
          <w:szCs w:val="24"/>
        </w:rPr>
        <w:t>homo citatus per temptacionem quod compereat et obediat diabolo posset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0025F4" w:rsidRPr="00DC3333">
        <w:rPr>
          <w:rFonts w:ascii="Times New Roman" w:hAnsi="Times New Roman" w:cs="Times New Roman"/>
          <w:sz w:val="24"/>
          <w:szCs w:val="24"/>
        </w:rPr>
        <w:t>legem Dei per legem ante sentenciam de eo factam frustraret diaboli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0025F4" w:rsidRPr="00DC3333">
        <w:rPr>
          <w:rFonts w:ascii="Times New Roman" w:hAnsi="Times New Roman" w:cs="Times New Roman"/>
          <w:sz w:val="24"/>
          <w:szCs w:val="24"/>
        </w:rPr>
        <w:t>processum quia in Psal. [18:8]</w:t>
      </w:r>
      <w:r w:rsidR="00B025B6" w:rsidRPr="00DC3333">
        <w:rPr>
          <w:rFonts w:ascii="Times New Roman" w:hAnsi="Times New Roman" w:cs="Times New Roman"/>
          <w:sz w:val="24"/>
          <w:szCs w:val="24"/>
        </w:rPr>
        <w:t xml:space="preserve"> dicitur </w:t>
      </w:r>
      <w:r w:rsidR="00B025B6" w:rsidRPr="00DC3333">
        <w:rPr>
          <w:rFonts w:ascii="Times New Roman" w:hAnsi="Times New Roman" w:cs="Times New Roman"/>
          <w:i/>
          <w:sz w:val="24"/>
          <w:szCs w:val="24"/>
        </w:rPr>
        <w:t>Lex Domini</w:t>
      </w:r>
      <w:r w:rsidR="000025F4" w:rsidRPr="00DC3333">
        <w:rPr>
          <w:rFonts w:ascii="Times New Roman" w:hAnsi="Times New Roman" w:cs="Times New Roman"/>
          <w:i/>
          <w:sz w:val="24"/>
          <w:szCs w:val="24"/>
        </w:rPr>
        <w:t>, conve</w:t>
      </w:r>
      <w:r w:rsidR="00B025B6" w:rsidRPr="00DC3333">
        <w:rPr>
          <w:rFonts w:ascii="Times New Roman" w:hAnsi="Times New Roman" w:cs="Times New Roman"/>
          <w:i/>
          <w:sz w:val="24"/>
          <w:szCs w:val="24"/>
        </w:rPr>
        <w:t>rtens animas</w:t>
      </w:r>
      <w:r w:rsidR="00B025B6" w:rsidRPr="00DC3333">
        <w:rPr>
          <w:rFonts w:ascii="Times New Roman" w:hAnsi="Times New Roman" w:cs="Times New Roman"/>
          <w:sz w:val="24"/>
          <w:szCs w:val="24"/>
        </w:rPr>
        <w:t xml:space="preserve">. Item ibidem [Psal. 118:165]: </w:t>
      </w:r>
      <w:r w:rsidR="00B025B6" w:rsidRPr="00DC3333">
        <w:rPr>
          <w:rFonts w:ascii="Times New Roman" w:hAnsi="Times New Roman" w:cs="Times New Roman"/>
          <w:i/>
          <w:sz w:val="24"/>
          <w:szCs w:val="24"/>
        </w:rPr>
        <w:t>Pax multa diligentibus legem tuam, et non est illis scandalum</w:t>
      </w:r>
      <w:r w:rsidR="00B025B6" w:rsidRPr="00DC3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74253" w14:textId="146C59A4" w:rsidR="00C3367C" w:rsidRPr="00DC3333" w:rsidRDefault="00B025B6" w:rsidP="00E43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¶ Item</w:t>
      </w:r>
      <w:r w:rsidR="00CC39F0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Gal. 6[:2]: </w:t>
      </w:r>
      <w:r w:rsidRPr="00DC3333">
        <w:rPr>
          <w:rFonts w:ascii="Times New Roman" w:hAnsi="Times New Roman" w:cs="Times New Roman"/>
          <w:i/>
          <w:sz w:val="24"/>
          <w:szCs w:val="24"/>
        </w:rPr>
        <w:t>Alter alterius onera portate, et sic adimplebitis legem Christi</w:t>
      </w:r>
      <w:r w:rsidRPr="00DC3333">
        <w:rPr>
          <w:rFonts w:ascii="Times New Roman" w:hAnsi="Times New Roman" w:cs="Times New Roman"/>
          <w:sz w:val="24"/>
          <w:szCs w:val="24"/>
        </w:rPr>
        <w:t>.</w:t>
      </w:r>
      <w:r w:rsidR="00F8537E" w:rsidRPr="00DC3333">
        <w:rPr>
          <w:rFonts w:ascii="Times New Roman" w:hAnsi="Times New Roman" w:cs="Times New Roman"/>
          <w:sz w:val="24"/>
          <w:szCs w:val="24"/>
        </w:rPr>
        <w:t xml:space="preserve"> Quod exponens Aristoteles</w:t>
      </w:r>
      <w:r w:rsidR="00B926FA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F8537E" w:rsidRPr="00DC3333">
        <w:rPr>
          <w:rFonts w:ascii="Times New Roman" w:hAnsi="Times New Roman" w:cs="Times New Roman"/>
          <w:i/>
          <w:sz w:val="24"/>
          <w:szCs w:val="24"/>
        </w:rPr>
        <w:t>Super animalibus</w:t>
      </w:r>
      <w:r w:rsidRPr="00DC3333">
        <w:rPr>
          <w:rFonts w:ascii="Times New Roman" w:hAnsi="Times New Roman" w:cs="Times New Roman"/>
          <w:sz w:val="24"/>
          <w:szCs w:val="24"/>
        </w:rPr>
        <w:t>, dicit in</w:t>
      </w:r>
      <w:r w:rsidR="00F8537E" w:rsidRPr="00DC3333">
        <w:rPr>
          <w:rFonts w:ascii="Times New Roman" w:hAnsi="Times New Roman" w:cs="Times New Roman"/>
          <w:sz w:val="24"/>
          <w:szCs w:val="24"/>
        </w:rPr>
        <w:t xml:space="preserve"> transeun</w:t>
      </w:r>
      <w:r w:rsidRPr="00DC3333">
        <w:rPr>
          <w:rFonts w:ascii="Times New Roman" w:hAnsi="Times New Roman" w:cs="Times New Roman"/>
          <w:sz w:val="24"/>
          <w:szCs w:val="24"/>
        </w:rPr>
        <w:t>do aquam versus pascua vberiora ponit ceruus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Pr="00DC3333">
        <w:rPr>
          <w:rFonts w:ascii="Times New Roman" w:hAnsi="Times New Roman" w:cs="Times New Roman"/>
          <w:sz w:val="24"/>
          <w:szCs w:val="24"/>
        </w:rPr>
        <w:t>caput super precedentem et c</w:t>
      </w:r>
      <w:r w:rsidR="00C3367C" w:rsidRPr="00DC3333">
        <w:rPr>
          <w:rFonts w:ascii="Times New Roman" w:hAnsi="Times New Roman" w:cs="Times New Roman"/>
          <w:sz w:val="24"/>
          <w:szCs w:val="24"/>
        </w:rPr>
        <w:t>um prior qui non habet supporta</w:t>
      </w:r>
      <w:r w:rsidRPr="00DC3333">
        <w:rPr>
          <w:rFonts w:ascii="Times New Roman" w:hAnsi="Times New Roman" w:cs="Times New Roman"/>
          <w:sz w:val="24"/>
          <w:szCs w:val="24"/>
        </w:rPr>
        <w:t>torem lassus fuerit diuertit ad postremum</w:t>
      </w:r>
      <w:r w:rsidR="00F8537E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sic debemus nos infirmitates nostras mutue supportare.</w:t>
      </w:r>
      <w:r w:rsidR="00F8537E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B926FA" w:rsidRPr="00DC3333">
        <w:rPr>
          <w:rFonts w:ascii="Times New Roman" w:hAnsi="Times New Roman" w:cs="Times New Roman"/>
          <w:sz w:val="24"/>
          <w:szCs w:val="24"/>
        </w:rPr>
        <w:t xml:space="preserve">Vnde dicit </w:t>
      </w:r>
      <w:r w:rsidR="00B0640E" w:rsidRPr="00DC3333">
        <w:rPr>
          <w:rFonts w:ascii="Times New Roman" w:hAnsi="Times New Roman" w:cs="Times New Roman"/>
          <w:sz w:val="24"/>
          <w:szCs w:val="24"/>
        </w:rPr>
        <w:t>H</w:t>
      </w:r>
      <w:r w:rsidR="00B926FA" w:rsidRPr="00DC3333">
        <w:rPr>
          <w:rFonts w:ascii="Times New Roman" w:hAnsi="Times New Roman" w:cs="Times New Roman"/>
          <w:sz w:val="24"/>
          <w:szCs w:val="24"/>
        </w:rPr>
        <w:t>elinandus</w:t>
      </w:r>
      <w:r w:rsidR="00B55965" w:rsidRPr="00DC3333">
        <w:rPr>
          <w:rFonts w:ascii="Times New Roman" w:hAnsi="Times New Roman" w:cs="Times New Roman"/>
          <w:sz w:val="24"/>
          <w:szCs w:val="24"/>
        </w:rPr>
        <w:t>,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B926FA" w:rsidRPr="00DC3333">
        <w:rPr>
          <w:rFonts w:ascii="Times New Roman" w:hAnsi="Times New Roman" w:cs="Times New Roman"/>
          <w:sz w:val="24"/>
          <w:szCs w:val="24"/>
        </w:rPr>
        <w:t>quod humane leges valen</w:t>
      </w:r>
      <w:r w:rsidR="00C3367C" w:rsidRPr="00DC3333">
        <w:rPr>
          <w:rFonts w:ascii="Times New Roman" w:hAnsi="Times New Roman" w:cs="Times New Roman"/>
          <w:sz w:val="24"/>
          <w:szCs w:val="24"/>
        </w:rPr>
        <w:t>t quatenus a diuinis non discer</w:t>
      </w:r>
      <w:r w:rsidR="00B926FA" w:rsidRPr="00DC3333">
        <w:rPr>
          <w:rFonts w:ascii="Times New Roman" w:hAnsi="Times New Roman" w:cs="Times New Roman"/>
          <w:sz w:val="24"/>
          <w:szCs w:val="24"/>
        </w:rPr>
        <w:t xml:space="preserve">pent. Ideo dicit Chrisostomus, </w:t>
      </w:r>
      <w:r w:rsidR="00B926FA" w:rsidRPr="00DC3333">
        <w:rPr>
          <w:rFonts w:ascii="Times New Roman" w:hAnsi="Times New Roman" w:cs="Times New Roman"/>
          <w:i/>
          <w:sz w:val="24"/>
          <w:szCs w:val="24"/>
        </w:rPr>
        <w:t>Homilia</w:t>
      </w:r>
      <w:r w:rsidR="00B926FA" w:rsidRPr="00DC3333">
        <w:rPr>
          <w:rFonts w:ascii="Times New Roman" w:hAnsi="Times New Roman" w:cs="Times New Roman"/>
          <w:sz w:val="24"/>
          <w:szCs w:val="24"/>
        </w:rPr>
        <w:t xml:space="preserve"> 18, </w:t>
      </w:r>
      <w:r w:rsidR="009F7D51" w:rsidRPr="00DC3333">
        <w:rPr>
          <w:rFonts w:ascii="Times New Roman" w:hAnsi="Times New Roman" w:cs="Times New Roman"/>
          <w:sz w:val="24"/>
          <w:szCs w:val="24"/>
        </w:rPr>
        <w:t>via perdicionis dicitur via lata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9F7D51" w:rsidRPr="00DC3333">
        <w:rPr>
          <w:rFonts w:ascii="Times New Roman" w:hAnsi="Times New Roman" w:cs="Times New Roman"/>
          <w:sz w:val="24"/>
          <w:szCs w:val="24"/>
        </w:rPr>
        <w:t>quia que tendunt ad perdici</w:t>
      </w:r>
      <w:r w:rsidR="00C3367C" w:rsidRPr="00DC3333">
        <w:rPr>
          <w:rFonts w:ascii="Times New Roman" w:hAnsi="Times New Roman" w:cs="Times New Roman"/>
          <w:sz w:val="24"/>
          <w:szCs w:val="24"/>
        </w:rPr>
        <w:t>onem sine lege sunt quod sub le</w:t>
      </w:r>
      <w:r w:rsidR="009F7D51" w:rsidRPr="00DC3333">
        <w:rPr>
          <w:rFonts w:ascii="Times New Roman" w:hAnsi="Times New Roman" w:cs="Times New Roman"/>
          <w:sz w:val="24"/>
          <w:szCs w:val="24"/>
        </w:rPr>
        <w:t>ge est semper angustum est ut qui ambulant in via voluntas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9F7D51" w:rsidRPr="00DC3333">
        <w:rPr>
          <w:rFonts w:ascii="Times New Roman" w:hAnsi="Times New Roman" w:cs="Times New Roman"/>
          <w:sz w:val="24"/>
          <w:szCs w:val="24"/>
        </w:rPr>
        <w:t>eorum ext lex eorum et ipsi non sunt sub lege sed lex sum illis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9F7D51" w:rsidRPr="00DC3333">
        <w:rPr>
          <w:rFonts w:ascii="Times New Roman" w:hAnsi="Times New Roman" w:cs="Times New Roman"/>
          <w:sz w:val="24"/>
          <w:szCs w:val="24"/>
        </w:rPr>
        <w:t xml:space="preserve">est. Et tamen idem Chrisostomus dicit </w:t>
      </w:r>
      <w:r w:rsidR="009F7D51" w:rsidRPr="00DC3333">
        <w:rPr>
          <w:rFonts w:ascii="Times New Roman" w:hAnsi="Times New Roman" w:cs="Times New Roman"/>
          <w:i/>
          <w:sz w:val="24"/>
          <w:szCs w:val="24"/>
        </w:rPr>
        <w:t>Homilia</w:t>
      </w:r>
      <w:r w:rsidR="009F7D51" w:rsidRPr="00DC3333">
        <w:rPr>
          <w:rFonts w:ascii="Times New Roman" w:hAnsi="Times New Roman" w:cs="Times New Roman"/>
          <w:sz w:val="24"/>
          <w:szCs w:val="24"/>
        </w:rPr>
        <w:t xml:space="preserve"> 21</w:t>
      </w:r>
      <w:r w:rsidR="00113235" w:rsidRPr="00DC3333">
        <w:rPr>
          <w:rFonts w:ascii="Times New Roman" w:hAnsi="Times New Roman" w:cs="Times New Roman"/>
          <w:sz w:val="24"/>
          <w:szCs w:val="24"/>
        </w:rPr>
        <w:t>,</w:t>
      </w:r>
      <w:r w:rsidR="009F7D51" w:rsidRPr="00DC3333">
        <w:rPr>
          <w:rFonts w:ascii="Times New Roman" w:hAnsi="Times New Roman" w:cs="Times New Roman"/>
          <w:sz w:val="24"/>
          <w:szCs w:val="24"/>
        </w:rPr>
        <w:t xml:space="preserve"> non legislatorum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legi</w:t>
      </w:r>
      <w:r w:rsidR="00B35452" w:rsidRPr="00DC3333">
        <w:rPr>
          <w:rFonts w:ascii="Times New Roman" w:hAnsi="Times New Roman" w:cs="Times New Roman"/>
          <w:sz w:val="24"/>
          <w:szCs w:val="24"/>
        </w:rPr>
        <w:t>.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B35452" w:rsidRPr="00DC3333">
        <w:rPr>
          <w:rFonts w:ascii="Times New Roman" w:hAnsi="Times New Roman" w:cs="Times New Roman"/>
          <w:sz w:val="24"/>
          <w:szCs w:val="24"/>
        </w:rPr>
        <w:t>Au</w:t>
      </w:r>
      <w:r w:rsidR="00786253" w:rsidRPr="00DC3333">
        <w:rPr>
          <w:rFonts w:ascii="Times New Roman" w:hAnsi="Times New Roman" w:cs="Times New Roman"/>
          <w:sz w:val="24"/>
          <w:szCs w:val="24"/>
        </w:rPr>
        <w:t>gus</w:t>
      </w:r>
      <w:r w:rsidR="00B35452" w:rsidRPr="00DC3333">
        <w:rPr>
          <w:rFonts w:ascii="Times New Roman" w:hAnsi="Times New Roman" w:cs="Times New Roman"/>
          <w:sz w:val="24"/>
          <w:szCs w:val="24"/>
        </w:rPr>
        <w:t>tinus,</w:t>
      </w:r>
      <w:r w:rsidR="00786253" w:rsidRPr="00DC333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442399"/>
      <w:r w:rsidR="00B35452" w:rsidRPr="00DC3333">
        <w:rPr>
          <w:rFonts w:ascii="Times New Roman" w:hAnsi="Times New Roman" w:cs="Times New Roman"/>
          <w:i/>
          <w:sz w:val="24"/>
          <w:szCs w:val="24"/>
        </w:rPr>
        <w:t>D</w:t>
      </w:r>
      <w:r w:rsidR="00786253" w:rsidRPr="00DC3333">
        <w:rPr>
          <w:rFonts w:ascii="Times New Roman" w:hAnsi="Times New Roman" w:cs="Times New Roman"/>
          <w:i/>
          <w:sz w:val="24"/>
          <w:szCs w:val="24"/>
        </w:rPr>
        <w:t>e 7 ab</w:t>
      </w:r>
      <w:r w:rsidR="00B35452" w:rsidRPr="00DC3333">
        <w:rPr>
          <w:rFonts w:ascii="Times New Roman" w:hAnsi="Times New Roman" w:cs="Times New Roman"/>
          <w:i/>
          <w:sz w:val="24"/>
          <w:szCs w:val="24"/>
        </w:rPr>
        <w:t>usionibus</w:t>
      </w:r>
      <w:r w:rsidR="00B35452" w:rsidRPr="00DC3333">
        <w:rPr>
          <w:rFonts w:ascii="Times New Roman" w:hAnsi="Times New Roman" w:cs="Times New Roman"/>
          <w:sz w:val="24"/>
          <w:szCs w:val="24"/>
        </w:rPr>
        <w:t>,</w:t>
      </w:r>
      <w:r w:rsidR="00786253" w:rsidRPr="00DC3333">
        <w:rPr>
          <w:rFonts w:ascii="Times New Roman" w:hAnsi="Times New Roman" w:cs="Times New Roman"/>
          <w:sz w:val="24"/>
          <w:szCs w:val="24"/>
        </w:rPr>
        <w:t xml:space="preserve"> c. 15</w:t>
      </w:r>
      <w:bookmarkEnd w:id="1"/>
      <w:r w:rsidR="00786253" w:rsidRPr="00DC3333">
        <w:rPr>
          <w:rFonts w:ascii="Times New Roman" w:hAnsi="Times New Roman" w:cs="Times New Roman"/>
          <w:sz w:val="24"/>
          <w:szCs w:val="24"/>
        </w:rPr>
        <w:t>, dicit sic dum Christus est finis legis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786253" w:rsidRPr="00DC3333">
        <w:rPr>
          <w:rFonts w:ascii="Times New Roman" w:hAnsi="Times New Roman" w:cs="Times New Roman"/>
          <w:sz w:val="24"/>
          <w:szCs w:val="24"/>
        </w:rPr>
        <w:t>qui sine lege lege s</w:t>
      </w:r>
      <w:r w:rsidR="00E43A1D" w:rsidRPr="00DC3333">
        <w:rPr>
          <w:rFonts w:ascii="Times New Roman" w:hAnsi="Times New Roman" w:cs="Times New Roman"/>
          <w:sz w:val="24"/>
          <w:szCs w:val="24"/>
        </w:rPr>
        <w:t>unt ergo sine lege esse est sin</w:t>
      </w:r>
      <w:r w:rsidR="00786253" w:rsidRPr="00DC3333">
        <w:rPr>
          <w:rFonts w:ascii="Times New Roman" w:hAnsi="Times New Roman" w:cs="Times New Roman"/>
          <w:sz w:val="24"/>
          <w:szCs w:val="24"/>
        </w:rPr>
        <w:t>e Christo esse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786253" w:rsidRPr="00DC3333">
        <w:rPr>
          <w:rFonts w:ascii="Times New Roman" w:hAnsi="Times New Roman" w:cs="Times New Roman"/>
          <w:sz w:val="24"/>
          <w:szCs w:val="24"/>
        </w:rPr>
        <w:t xml:space="preserve">et Philosophus in primo </w:t>
      </w:r>
      <w:r w:rsidR="00786253" w:rsidRPr="00DC3333">
        <w:rPr>
          <w:rFonts w:ascii="Times New Roman" w:hAnsi="Times New Roman" w:cs="Times New Roman"/>
          <w:i/>
          <w:sz w:val="24"/>
          <w:szCs w:val="24"/>
        </w:rPr>
        <w:t>Politicis</w:t>
      </w:r>
      <w:r w:rsidR="00214B81" w:rsidRPr="00DC3333">
        <w:rPr>
          <w:rFonts w:ascii="Times New Roman" w:hAnsi="Times New Roman" w:cs="Times New Roman"/>
          <w:sz w:val="24"/>
          <w:szCs w:val="24"/>
        </w:rPr>
        <w:t>,</w:t>
      </w:r>
      <w:r w:rsidR="00786253" w:rsidRPr="00DC3333">
        <w:rPr>
          <w:rFonts w:ascii="Times New Roman" w:hAnsi="Times New Roman" w:cs="Times New Roman"/>
          <w:sz w:val="24"/>
          <w:szCs w:val="24"/>
        </w:rPr>
        <w:t xml:space="preserve"> dicit sic</w:t>
      </w:r>
      <w:r w:rsidR="00E43A1D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214B81" w:rsidRPr="00DC3333">
        <w:rPr>
          <w:rFonts w:ascii="Times New Roman" w:hAnsi="Times New Roman" w:cs="Times New Roman"/>
          <w:sz w:val="24"/>
          <w:szCs w:val="24"/>
        </w:rPr>
        <w:t>homo sub lege est optimum animalium. Vnde Rom. 2[:</w:t>
      </w:r>
      <w:r w:rsidR="00655CC9" w:rsidRPr="00DC3333">
        <w:rPr>
          <w:rFonts w:ascii="Times New Roman" w:hAnsi="Times New Roman" w:cs="Times New Roman"/>
          <w:sz w:val="24"/>
          <w:szCs w:val="24"/>
        </w:rPr>
        <w:t xml:space="preserve">12]: </w:t>
      </w:r>
      <w:r w:rsidR="00655CC9" w:rsidRPr="00DC3333">
        <w:rPr>
          <w:rFonts w:ascii="Times New Roman" w:hAnsi="Times New Roman" w:cs="Times New Roman"/>
          <w:i/>
          <w:sz w:val="24"/>
          <w:szCs w:val="24"/>
        </w:rPr>
        <w:t>Quicumque sine lege peccaverunt, sine lege ... judicabuntur</w:t>
      </w:r>
      <w:r w:rsidR="00655CC9" w:rsidRPr="00DC3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985BF7" w14:textId="1BB7A7E5" w:rsidR="00C3367C" w:rsidRPr="00DC3333" w:rsidRDefault="00655CC9" w:rsidP="00E43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¶ Item</w:t>
      </w:r>
      <w:r w:rsidR="00CC39F0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Augustinus, </w:t>
      </w:r>
      <w:bookmarkStart w:id="2" w:name="_Hlk2442606"/>
      <w:r w:rsidRPr="00DC3333">
        <w:rPr>
          <w:rFonts w:ascii="Times New Roman" w:hAnsi="Times New Roman" w:cs="Times New Roman"/>
          <w:i/>
          <w:sz w:val="24"/>
          <w:szCs w:val="24"/>
        </w:rPr>
        <w:t>Contra Faustum</w:t>
      </w:r>
      <w:r w:rsidRPr="00DC3333">
        <w:rPr>
          <w:rFonts w:ascii="Times New Roman" w:hAnsi="Times New Roman" w:cs="Times New Roman"/>
          <w:sz w:val="24"/>
          <w:szCs w:val="24"/>
        </w:rPr>
        <w:t>, libro 25</w:t>
      </w:r>
      <w:bookmarkEnd w:id="2"/>
      <w:r w:rsidRPr="00DC3333">
        <w:rPr>
          <w:rFonts w:ascii="Times New Roman" w:hAnsi="Times New Roman" w:cs="Times New Roman"/>
          <w:sz w:val="24"/>
          <w:szCs w:val="24"/>
        </w:rPr>
        <w:t>, sicut sol ad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Pr="00DC3333">
        <w:rPr>
          <w:rFonts w:ascii="Times New Roman" w:hAnsi="Times New Roman" w:cs="Times New Roman"/>
          <w:sz w:val="24"/>
          <w:szCs w:val="24"/>
        </w:rPr>
        <w:t>oculos ita lex ad mentem sanis oculis sol bonus est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Pr="00DC3333">
        <w:rPr>
          <w:rFonts w:ascii="Times New Roman" w:hAnsi="Times New Roman" w:cs="Times New Roman"/>
          <w:sz w:val="24"/>
          <w:szCs w:val="24"/>
        </w:rPr>
        <w:t>non sanis nociuus sic lex semper est bona si quis ea legitime vtatur.</w:t>
      </w:r>
      <w:r w:rsidR="005A69BD" w:rsidRPr="00DC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D0FA2" w14:textId="6FB0C252" w:rsidR="00C3367C" w:rsidRPr="00DC3333" w:rsidRDefault="005A69BD" w:rsidP="00E43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Item</w:t>
      </w:r>
      <w:r w:rsidR="00FF5181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Augustinus, </w:t>
      </w:r>
      <w:r w:rsidRPr="00DC3333">
        <w:rPr>
          <w:rFonts w:ascii="Times New Roman" w:hAnsi="Times New Roman" w:cs="Times New Roman"/>
          <w:i/>
          <w:sz w:val="24"/>
          <w:szCs w:val="24"/>
        </w:rPr>
        <w:t>De agone Christiano</w:t>
      </w:r>
      <w:r w:rsidRPr="00DC3333">
        <w:rPr>
          <w:rFonts w:ascii="Times New Roman" w:hAnsi="Times New Roman" w:cs="Times New Roman"/>
          <w:sz w:val="24"/>
          <w:szCs w:val="24"/>
        </w:rPr>
        <w:t>, c. 7,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ne</w:t>
      </w:r>
      <w:r w:rsidRPr="00DC3333">
        <w:rPr>
          <w:rFonts w:ascii="Times New Roman" w:hAnsi="Times New Roman" w:cs="Times New Roman"/>
          <w:sz w:val="24"/>
          <w:szCs w:val="24"/>
        </w:rPr>
        <w:t>mo leges omnipotentis euadit</w:t>
      </w:r>
      <w:r w:rsidR="005B1B88" w:rsidRPr="00DC3333">
        <w:rPr>
          <w:rFonts w:ascii="Times New Roman" w:hAnsi="Times New Roman" w:cs="Times New Roman"/>
          <w:sz w:val="24"/>
          <w:szCs w:val="24"/>
        </w:rPr>
        <w:t>. Q</w:t>
      </w:r>
      <w:r w:rsidRPr="00DC3333">
        <w:rPr>
          <w:rFonts w:ascii="Times New Roman" w:hAnsi="Times New Roman" w:cs="Times New Roman"/>
          <w:sz w:val="24"/>
          <w:szCs w:val="24"/>
        </w:rPr>
        <w:t>uin agit secundum eas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5B1B88" w:rsidRPr="00DC3333">
        <w:rPr>
          <w:rFonts w:ascii="Times New Roman" w:hAnsi="Times New Roman" w:cs="Times New Roman"/>
          <w:sz w:val="24"/>
          <w:szCs w:val="24"/>
        </w:rPr>
        <w:t>ut pat</w:t>
      </w:r>
      <w:r w:rsidRPr="00DC3333">
        <w:rPr>
          <w:rFonts w:ascii="Times New Roman" w:hAnsi="Times New Roman" w:cs="Times New Roman"/>
          <w:sz w:val="24"/>
          <w:szCs w:val="24"/>
        </w:rPr>
        <w:t>ietur secundum illas, sed aliud est facere quod lex iubet</w:t>
      </w:r>
      <w:r w:rsidR="005B1B88" w:rsidRPr="00DC3333">
        <w:rPr>
          <w:rFonts w:ascii="Times New Roman" w:hAnsi="Times New Roman" w:cs="Times New Roman"/>
          <w:sz w:val="24"/>
          <w:szCs w:val="24"/>
        </w:rPr>
        <w:t>,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Pr="00DC3333">
        <w:rPr>
          <w:rFonts w:ascii="Times New Roman" w:hAnsi="Times New Roman" w:cs="Times New Roman"/>
          <w:sz w:val="24"/>
          <w:szCs w:val="24"/>
        </w:rPr>
        <w:t>et aliud est pati quod lex iubet</w:t>
      </w:r>
      <w:r w:rsidR="005B1B88" w:rsidRPr="00DC3333">
        <w:rPr>
          <w:rFonts w:ascii="Times New Roman" w:hAnsi="Times New Roman" w:cs="Times New Roman"/>
          <w:sz w:val="24"/>
          <w:szCs w:val="24"/>
        </w:rPr>
        <w:t>.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5B1B88" w:rsidRPr="00DC3333">
        <w:rPr>
          <w:rFonts w:ascii="Times New Roman" w:hAnsi="Times New Roman" w:cs="Times New Roman"/>
          <w:sz w:val="24"/>
          <w:szCs w:val="24"/>
        </w:rPr>
        <w:t>Qua</w:t>
      </w:r>
      <w:r w:rsidRPr="00DC3333">
        <w:rPr>
          <w:rFonts w:ascii="Times New Roman" w:hAnsi="Times New Roman" w:cs="Times New Roman"/>
          <w:sz w:val="24"/>
          <w:szCs w:val="24"/>
        </w:rPr>
        <w:t>propter boni secundum leges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Pr="00DC3333">
        <w:rPr>
          <w:rFonts w:ascii="Times New Roman" w:hAnsi="Times New Roman" w:cs="Times New Roman"/>
          <w:sz w:val="24"/>
          <w:szCs w:val="24"/>
        </w:rPr>
        <w:t>faciunt</w:t>
      </w:r>
      <w:r w:rsidR="005B1B88" w:rsidRPr="00DC3333">
        <w:rPr>
          <w:rFonts w:ascii="Times New Roman" w:hAnsi="Times New Roman" w:cs="Times New Roman"/>
          <w:sz w:val="24"/>
          <w:szCs w:val="24"/>
        </w:rPr>
        <w:t>, mali secundum leges pat</w:t>
      </w:r>
      <w:r w:rsidRPr="00DC3333">
        <w:rPr>
          <w:rFonts w:ascii="Times New Roman" w:hAnsi="Times New Roman" w:cs="Times New Roman"/>
          <w:sz w:val="24"/>
          <w:szCs w:val="24"/>
        </w:rPr>
        <w:t>iuntur.</w:t>
      </w:r>
      <w:r w:rsidR="005B1B88" w:rsidRPr="00DC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DB244" w14:textId="6B1BC497" w:rsidR="00B91F5F" w:rsidRPr="00DC3333" w:rsidRDefault="005B1B88" w:rsidP="00E43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3333">
        <w:rPr>
          <w:rFonts w:ascii="Times New Roman" w:hAnsi="Times New Roman" w:cs="Times New Roman"/>
          <w:sz w:val="24"/>
          <w:szCs w:val="24"/>
        </w:rPr>
        <w:t>Item</w:t>
      </w:r>
      <w:r w:rsidR="00FF5181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Augustinus, </w:t>
      </w:r>
      <w:bookmarkStart w:id="3" w:name="_Hlk2442874"/>
      <w:r w:rsidRPr="00DC3333">
        <w:rPr>
          <w:rFonts w:ascii="Times New Roman" w:hAnsi="Times New Roman" w:cs="Times New Roman"/>
          <w:i/>
          <w:sz w:val="24"/>
          <w:szCs w:val="24"/>
        </w:rPr>
        <w:t>De verbis Apostoli</w:t>
      </w:r>
      <w:r w:rsidRPr="00DC3333">
        <w:rPr>
          <w:rFonts w:ascii="Times New Roman" w:hAnsi="Times New Roman" w:cs="Times New Roman"/>
          <w:sz w:val="24"/>
          <w:szCs w:val="24"/>
        </w:rPr>
        <w:t>, sermo 80</w:t>
      </w:r>
      <w:bookmarkEnd w:id="3"/>
      <w:r w:rsidRPr="00DC3333">
        <w:rPr>
          <w:rFonts w:ascii="Times New Roman" w:hAnsi="Times New Roman" w:cs="Times New Roman"/>
          <w:sz w:val="24"/>
          <w:szCs w:val="24"/>
        </w:rPr>
        <w:t>, hoc interest inter timorem hominis et latronis</w:t>
      </w:r>
      <w:r w:rsidR="00B91F5F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quia latro timet leges hominum</w:t>
      </w:r>
      <w:r w:rsidR="00B91F5F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et tamen facit latrocinium</w:t>
      </w:r>
      <w:r w:rsidR="00B91F5F" w:rsidRPr="00DC3333">
        <w:rPr>
          <w:rFonts w:ascii="Times New Roman" w:hAnsi="Times New Roman" w:cs="Times New Roman"/>
          <w:sz w:val="24"/>
          <w:szCs w:val="24"/>
        </w:rPr>
        <w:t>,</w:t>
      </w:r>
      <w:r w:rsidRPr="00DC3333">
        <w:rPr>
          <w:rFonts w:ascii="Times New Roman" w:hAnsi="Times New Roman" w:cs="Times New Roman"/>
          <w:sz w:val="24"/>
          <w:szCs w:val="24"/>
        </w:rPr>
        <w:t xml:space="preserve"> quia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Pr="00DC3333">
        <w:rPr>
          <w:rFonts w:ascii="Times New Roman" w:hAnsi="Times New Roman" w:cs="Times New Roman"/>
          <w:sz w:val="24"/>
          <w:szCs w:val="24"/>
        </w:rPr>
        <w:t>sperat se fallere leges hominum</w:t>
      </w:r>
      <w:r w:rsidR="00B91F5F" w:rsidRPr="00DC3333">
        <w:rPr>
          <w:rFonts w:ascii="Times New Roman" w:hAnsi="Times New Roman" w:cs="Times New Roman"/>
          <w:sz w:val="24"/>
          <w:szCs w:val="24"/>
        </w:rPr>
        <w:t>, sed tamen homo leges eius</w:t>
      </w:r>
      <w:bookmarkStart w:id="4" w:name="_GoBack"/>
      <w:bookmarkEnd w:id="4"/>
      <w:r w:rsidR="00B91F5F" w:rsidRPr="00DC3333">
        <w:rPr>
          <w:rFonts w:ascii="Times New Roman" w:hAnsi="Times New Roman" w:cs="Times New Roman"/>
          <w:sz w:val="24"/>
          <w:szCs w:val="24"/>
        </w:rPr>
        <w:t xml:space="preserve"> time</w:t>
      </w:r>
      <w:r w:rsidRPr="00DC3333">
        <w:rPr>
          <w:rFonts w:ascii="Times New Roman" w:hAnsi="Times New Roman" w:cs="Times New Roman"/>
          <w:sz w:val="24"/>
          <w:szCs w:val="24"/>
        </w:rPr>
        <w:t>s</w:t>
      </w:r>
      <w:r w:rsidR="00B91F5F" w:rsidRPr="00DC3333">
        <w:rPr>
          <w:rFonts w:ascii="Times New Roman" w:hAnsi="Times New Roman" w:cs="Times New Roman"/>
          <w:sz w:val="24"/>
          <w:szCs w:val="24"/>
        </w:rPr>
        <w:t>,</w:t>
      </w:r>
      <w:r w:rsidR="00C3367C"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B91F5F" w:rsidRPr="00DC3333">
        <w:rPr>
          <w:rFonts w:ascii="Times New Roman" w:hAnsi="Times New Roman" w:cs="Times New Roman"/>
          <w:sz w:val="24"/>
          <w:szCs w:val="24"/>
        </w:rPr>
        <w:t>quem</w:t>
      </w:r>
      <w:r w:rsidRPr="00DC3333">
        <w:rPr>
          <w:rFonts w:ascii="Times New Roman" w:hAnsi="Times New Roman" w:cs="Times New Roman"/>
          <w:sz w:val="24"/>
          <w:szCs w:val="24"/>
        </w:rPr>
        <w:t xml:space="preserve"> </w:t>
      </w:r>
      <w:r w:rsidR="00B91F5F" w:rsidRPr="00DC3333">
        <w:rPr>
          <w:rFonts w:ascii="Times New Roman" w:hAnsi="Times New Roman" w:cs="Times New Roman"/>
          <w:sz w:val="24"/>
          <w:szCs w:val="24"/>
        </w:rPr>
        <w:t>fallere non potes</w:t>
      </w:r>
      <w:r w:rsidRPr="00DC3333">
        <w:rPr>
          <w:rFonts w:ascii="Times New Roman" w:hAnsi="Times New Roman" w:cs="Times New Roman"/>
          <w:sz w:val="24"/>
          <w:szCs w:val="24"/>
        </w:rPr>
        <w:t>.</w:t>
      </w:r>
    </w:p>
    <w:sectPr w:rsidR="00B91F5F" w:rsidRPr="00DC333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74224" w14:textId="77777777" w:rsidR="0012204C" w:rsidRDefault="0012204C" w:rsidP="008F07BA">
      <w:pPr>
        <w:spacing w:after="0" w:line="240" w:lineRule="auto"/>
      </w:pPr>
      <w:r>
        <w:separator/>
      </w:r>
    </w:p>
  </w:endnote>
  <w:endnote w:type="continuationSeparator" w:id="0">
    <w:p w14:paraId="57EBABB4" w14:textId="77777777" w:rsidR="0012204C" w:rsidRDefault="0012204C" w:rsidP="008F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B9E21" w14:textId="77777777" w:rsidR="0012204C" w:rsidRDefault="0012204C" w:rsidP="008F07BA">
      <w:pPr>
        <w:spacing w:after="0" w:line="240" w:lineRule="auto"/>
      </w:pPr>
      <w:r>
        <w:separator/>
      </w:r>
    </w:p>
  </w:footnote>
  <w:footnote w:type="continuationSeparator" w:id="0">
    <w:p w14:paraId="410B30EF" w14:textId="77777777" w:rsidR="0012204C" w:rsidRDefault="0012204C" w:rsidP="008F0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99"/>
    <w:rsid w:val="000025F4"/>
    <w:rsid w:val="00076D33"/>
    <w:rsid w:val="00113235"/>
    <w:rsid w:val="00117099"/>
    <w:rsid w:val="0012204C"/>
    <w:rsid w:val="0016768D"/>
    <w:rsid w:val="001D6C9B"/>
    <w:rsid w:val="001F2590"/>
    <w:rsid w:val="001F32BA"/>
    <w:rsid w:val="00214B81"/>
    <w:rsid w:val="0030263F"/>
    <w:rsid w:val="00380D90"/>
    <w:rsid w:val="0039764E"/>
    <w:rsid w:val="004F579E"/>
    <w:rsid w:val="0056242B"/>
    <w:rsid w:val="005745E5"/>
    <w:rsid w:val="005A69BD"/>
    <w:rsid w:val="005B1B88"/>
    <w:rsid w:val="00601278"/>
    <w:rsid w:val="00617DB8"/>
    <w:rsid w:val="00650918"/>
    <w:rsid w:val="00655CC9"/>
    <w:rsid w:val="006720F1"/>
    <w:rsid w:val="006C4263"/>
    <w:rsid w:val="006F5FFF"/>
    <w:rsid w:val="00786253"/>
    <w:rsid w:val="008862CE"/>
    <w:rsid w:val="008C3391"/>
    <w:rsid w:val="008F07BA"/>
    <w:rsid w:val="00926468"/>
    <w:rsid w:val="009B6967"/>
    <w:rsid w:val="009D2709"/>
    <w:rsid w:val="009F7D51"/>
    <w:rsid w:val="00A12D84"/>
    <w:rsid w:val="00A31B77"/>
    <w:rsid w:val="00B025B6"/>
    <w:rsid w:val="00B0640E"/>
    <w:rsid w:val="00B35452"/>
    <w:rsid w:val="00B55965"/>
    <w:rsid w:val="00B91F5F"/>
    <w:rsid w:val="00B926FA"/>
    <w:rsid w:val="00C3367C"/>
    <w:rsid w:val="00CB71B1"/>
    <w:rsid w:val="00CC39F0"/>
    <w:rsid w:val="00D1418E"/>
    <w:rsid w:val="00D24085"/>
    <w:rsid w:val="00D52E62"/>
    <w:rsid w:val="00D71270"/>
    <w:rsid w:val="00D77666"/>
    <w:rsid w:val="00D848F5"/>
    <w:rsid w:val="00DC3333"/>
    <w:rsid w:val="00DC6E74"/>
    <w:rsid w:val="00DD3D6F"/>
    <w:rsid w:val="00E43A1D"/>
    <w:rsid w:val="00F36886"/>
    <w:rsid w:val="00F843B5"/>
    <w:rsid w:val="00F8537E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CC99"/>
  <w15:chartTrackingRefBased/>
  <w15:docId w15:val="{E4394C3A-CAE9-46EA-9AB1-AE5DA9E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F07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7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E2B1-989D-477C-8ACE-985E21C8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2019-03-03T22:10:00Z</cp:lastPrinted>
  <dcterms:created xsi:type="dcterms:W3CDTF">2020-10-04T22:48:00Z</dcterms:created>
  <dcterms:modified xsi:type="dcterms:W3CDTF">2020-10-04T22:57:00Z</dcterms:modified>
</cp:coreProperties>
</file>