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6AB6" w14:textId="77777777" w:rsidR="0059181A" w:rsidRPr="00630512" w:rsidRDefault="008F3DC1" w:rsidP="00E53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512">
        <w:rPr>
          <w:rFonts w:ascii="Times New Roman" w:hAnsi="Times New Roman" w:cs="Times New Roman"/>
          <w:sz w:val="24"/>
          <w:szCs w:val="24"/>
        </w:rPr>
        <w:t>20</w:t>
      </w:r>
      <w:r w:rsidR="0059181A" w:rsidRPr="00630512">
        <w:rPr>
          <w:rFonts w:ascii="Times New Roman" w:hAnsi="Times New Roman" w:cs="Times New Roman"/>
          <w:sz w:val="24"/>
          <w:szCs w:val="24"/>
        </w:rPr>
        <w:t xml:space="preserve"> Apparere</w:t>
      </w:r>
    </w:p>
    <w:p w14:paraId="75A9912B" w14:textId="4774FEE3" w:rsidR="0059181A" w:rsidRPr="00630512" w:rsidRDefault="0059181A" w:rsidP="00E53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Apparuit gracia</w:t>
      </w:r>
      <w:r w:rsidRPr="00630512">
        <w:rPr>
          <w:rFonts w:ascii="Times New Roman" w:hAnsi="Times New Roman" w:cs="Times New Roman"/>
          <w:sz w:val="24"/>
          <w:szCs w:val="24"/>
        </w:rPr>
        <w:t xml:space="preserve">, etc. [Tit. </w:t>
      </w:r>
      <w:smartTag w:uri="urn:schemas-microsoft-com:office:smarttags" w:element="time">
        <w:smartTagPr>
          <w:attr w:name="Hour" w:val="14"/>
          <w:attr w:name="Minute" w:val="11"/>
        </w:smartTagPr>
        <w:r w:rsidRPr="00630512">
          <w:rPr>
            <w:rFonts w:ascii="Times New Roman" w:hAnsi="Times New Roman" w:cs="Times New Roman"/>
            <w:sz w:val="24"/>
            <w:szCs w:val="24"/>
          </w:rPr>
          <w:t>2:11</w:t>
        </w:r>
      </w:smartTag>
      <w:r w:rsidRPr="00630512">
        <w:rPr>
          <w:rFonts w:ascii="Times New Roman" w:hAnsi="Times New Roman" w:cs="Times New Roman"/>
          <w:sz w:val="24"/>
          <w:szCs w:val="24"/>
        </w:rPr>
        <w:t xml:space="preserve">], id est, apparicio Christi triplex est: vna, preterita qua apparuit in carnem; alia, presens qua appareret in mente; tercia, futura qua apparebit in fine. </w:t>
      </w:r>
    </w:p>
    <w:p w14:paraId="053322A6" w14:textId="606241AA" w:rsidR="0059181A" w:rsidRPr="00630512" w:rsidRDefault="0059181A" w:rsidP="008F3DC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De prima apparicione dicitur, [1] Joan. 1[:2]: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Annunciamus uobis vitam eternam, que erat apud Patrem, et apparuit nobis</w:t>
      </w:r>
      <w:r w:rsidRPr="00630512">
        <w:rPr>
          <w:rFonts w:ascii="Times New Roman" w:hAnsi="Times New Roman" w:cs="Times New Roman"/>
          <w:sz w:val="24"/>
          <w:szCs w:val="24"/>
        </w:rPr>
        <w:t>. Et hoc propter duo. Primo, ad destruendum opus diaboli, quod fuit quando diabolus suggessit homo consensit, et sic Deum offendit, set Christus apparens, offensam tulit, emendationem fecit</w:t>
      </w:r>
      <w:r w:rsidR="00E40760">
        <w:rPr>
          <w:rFonts w:ascii="Times New Roman" w:hAnsi="Times New Roman" w:cs="Times New Roman"/>
          <w:sz w:val="24"/>
          <w:szCs w:val="24"/>
        </w:rPr>
        <w:t>, ostium paradisi apparuit, immo</w:t>
      </w:r>
      <w:r w:rsidR="00E4076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630512">
        <w:rPr>
          <w:rFonts w:ascii="Times New Roman" w:hAnsi="Times New Roman" w:cs="Times New Roman"/>
          <w:sz w:val="24"/>
          <w:szCs w:val="24"/>
        </w:rPr>
        <w:t xml:space="preserve"> /f.6vb/ </w:t>
      </w:r>
      <w:r w:rsidR="00E40760">
        <w:rPr>
          <w:rFonts w:ascii="Times New Roman" w:hAnsi="Times New Roman" w:cs="Times New Roman"/>
          <w:sz w:val="24"/>
          <w:szCs w:val="24"/>
        </w:rPr>
        <w:t>f</w:t>
      </w:r>
      <w:r w:rsidRPr="00630512">
        <w:rPr>
          <w:rFonts w:ascii="Times New Roman" w:hAnsi="Times New Roman" w:cs="Times New Roman"/>
          <w:sz w:val="24"/>
          <w:szCs w:val="24"/>
        </w:rPr>
        <w:t xml:space="preserve">regit, et in duo frustra diuidens anolare fecit, quando, videlicet, ille qui est ostium, Joan. 10[:7]. Fractus in cruce, seipsum dimisit, corpore in sepulcro posito, et anima ascendente in limbum, et sic opus quod diabolus inchoauerat dissoluit, </w:t>
      </w:r>
      <w:r w:rsidR="009A54FC">
        <w:rPr>
          <w:rFonts w:ascii="Times New Roman" w:hAnsi="Times New Roman" w:cs="Times New Roman"/>
          <w:sz w:val="24"/>
          <w:szCs w:val="24"/>
        </w:rPr>
        <w:t xml:space="preserve">[1] </w:t>
      </w:r>
      <w:r w:rsidRPr="00630512">
        <w:rPr>
          <w:rFonts w:ascii="Times New Roman" w:hAnsi="Times New Roman" w:cs="Times New Roman"/>
          <w:sz w:val="24"/>
          <w:szCs w:val="24"/>
        </w:rPr>
        <w:t xml:space="preserve">Joan. </w:t>
      </w:r>
      <w:r w:rsidR="009A54FC">
        <w:rPr>
          <w:rFonts w:ascii="Times New Roman" w:hAnsi="Times New Roman" w:cs="Times New Roman"/>
          <w:sz w:val="24"/>
          <w:szCs w:val="24"/>
        </w:rPr>
        <w:t>3</w:t>
      </w:r>
      <w:r w:rsidRPr="00630512">
        <w:rPr>
          <w:rFonts w:ascii="Times New Roman" w:hAnsi="Times New Roman" w:cs="Times New Roman"/>
          <w:sz w:val="24"/>
          <w:szCs w:val="24"/>
        </w:rPr>
        <w:t>[:</w:t>
      </w:r>
      <w:r w:rsidR="009A54FC">
        <w:rPr>
          <w:rFonts w:ascii="Times New Roman" w:hAnsi="Times New Roman" w:cs="Times New Roman"/>
          <w:sz w:val="24"/>
          <w:szCs w:val="24"/>
        </w:rPr>
        <w:t>8</w:t>
      </w:r>
      <w:r w:rsidRPr="00630512">
        <w:rPr>
          <w:rFonts w:ascii="Times New Roman" w:hAnsi="Times New Roman" w:cs="Times New Roman"/>
          <w:sz w:val="24"/>
          <w:szCs w:val="24"/>
        </w:rPr>
        <w:t xml:space="preserve">]. </w:t>
      </w:r>
      <w:r w:rsidRPr="009A54FC">
        <w:rPr>
          <w:rFonts w:ascii="Times New Roman" w:hAnsi="Times New Roman" w:cs="Times New Roman"/>
          <w:i/>
          <w:iCs/>
          <w:sz w:val="24"/>
          <w:szCs w:val="24"/>
        </w:rPr>
        <w:t>In hoc aparuit Filius Dei ut dissoluat opera diaboli</w:t>
      </w:r>
      <w:r w:rsidRPr="00630512">
        <w:rPr>
          <w:rFonts w:ascii="Times New Roman" w:hAnsi="Times New Roman" w:cs="Times New Roman"/>
          <w:sz w:val="24"/>
          <w:szCs w:val="24"/>
        </w:rPr>
        <w:t>, et ibidem</w:t>
      </w:r>
      <w:r w:rsidR="009A54FC">
        <w:rPr>
          <w:rFonts w:ascii="Times New Roman" w:hAnsi="Times New Roman" w:cs="Times New Roman"/>
          <w:sz w:val="24"/>
          <w:szCs w:val="24"/>
        </w:rPr>
        <w:t xml:space="preserve"> [1 Joan. 3:5]:</w:t>
      </w:r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r w:rsidR="009A54FC" w:rsidRPr="009A54F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A54FC">
        <w:rPr>
          <w:rFonts w:ascii="Times New Roman" w:hAnsi="Times New Roman" w:cs="Times New Roman"/>
          <w:i/>
          <w:iCs/>
          <w:sz w:val="24"/>
          <w:szCs w:val="24"/>
        </w:rPr>
        <w:t>lle apparuit ut tolleret peccata</w:t>
      </w:r>
      <w:r w:rsidRPr="00630512">
        <w:rPr>
          <w:rFonts w:ascii="Times New Roman" w:hAnsi="Times New Roman" w:cs="Times New Roman"/>
          <w:sz w:val="24"/>
          <w:szCs w:val="24"/>
        </w:rPr>
        <w:t xml:space="preserve">. Set multi sunt, sicut latro qui post liberacionem suam a patibulo penis, se habet quam ante. Exemplum de illo qui abscidit bursam iudicis volentis eum liberare, Psal. [34:12]: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Retribuebant mihi mala pro bonis.</w:t>
      </w:r>
    </w:p>
    <w:p w14:paraId="15C4EFE2" w14:textId="40EDDFBF" w:rsidR="0059181A" w:rsidRPr="00630512" w:rsidRDefault="0059181A" w:rsidP="008F3DC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>Secundo, ut ostendit viam paradisi</w:t>
      </w:r>
      <w:r w:rsidR="008F3DC1" w:rsidRPr="00630512">
        <w:rPr>
          <w:rFonts w:ascii="Times New Roman" w:hAnsi="Times New Roman" w:cs="Times New Roman"/>
          <w:sz w:val="24"/>
          <w:szCs w:val="24"/>
        </w:rPr>
        <w:t>,</w:t>
      </w:r>
      <w:r w:rsidRPr="00630512">
        <w:rPr>
          <w:rFonts w:ascii="Times New Roman" w:hAnsi="Times New Roman" w:cs="Times New Roman"/>
          <w:sz w:val="24"/>
          <w:szCs w:val="24"/>
        </w:rPr>
        <w:t xml:space="preserve"> situs radius solis appariens</w:t>
      </w:r>
      <w:r w:rsidR="008F3DC1" w:rsidRPr="00630512">
        <w:rPr>
          <w:rFonts w:ascii="Times New Roman" w:hAnsi="Times New Roman" w:cs="Times New Roman"/>
          <w:sz w:val="24"/>
          <w:szCs w:val="24"/>
        </w:rPr>
        <w:t>,</w:t>
      </w:r>
      <w:r w:rsidRPr="00630512">
        <w:rPr>
          <w:rFonts w:ascii="Times New Roman" w:hAnsi="Times New Roman" w:cs="Times New Roman"/>
          <w:sz w:val="24"/>
          <w:szCs w:val="24"/>
        </w:rPr>
        <w:t xml:space="preserve"> illuminat, Tit. 2[:11]: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Apparuit gracia saluatoris nostri omnibus hominibus; erudiens nos, ut abnegantes impietatem, et secularia desideria, </w:t>
      </w:r>
      <w:r w:rsidRPr="00630512">
        <w:rPr>
          <w:rFonts w:ascii="Times New Roman" w:hAnsi="Times New Roman" w:cs="Times New Roman"/>
          <w:sz w:val="24"/>
          <w:szCs w:val="24"/>
        </w:rPr>
        <w:t xml:space="preserve">etc. Set multi recipiunt ritus predicacionis, sicut incus qui magis percussionibus stringitur quam emollitur, Job 41[:15]: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Cor eius indurabitur</w:t>
      </w:r>
      <w:r w:rsidRPr="00630512">
        <w:rPr>
          <w:rFonts w:ascii="Times New Roman" w:hAnsi="Times New Roman" w:cs="Times New Roman"/>
          <w:sz w:val="24"/>
          <w:szCs w:val="24"/>
        </w:rPr>
        <w:t xml:space="preserve">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quasi lapis et stringetur quasi malleatoris incus.</w:t>
      </w:r>
    </w:p>
    <w:p w14:paraId="3F335FB5" w14:textId="77777777" w:rsidR="0059181A" w:rsidRPr="00630512" w:rsidRDefault="0059181A" w:rsidP="008F3D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¶ De vtraque causa apparicionis dicitur, Tit. 3[:4-5]: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Apparuit benignitas et humanitas Saluatoris nostri Dei non ex operibus iustitie que fecimus</w:t>
      </w:r>
      <w:r w:rsidRPr="006305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B7BD8" w14:textId="77777777" w:rsidR="0059181A" w:rsidRPr="00630512" w:rsidRDefault="0059181A" w:rsidP="008F3D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lastRenderedPageBreak/>
        <w:t xml:space="preserve">¶ Secundo, apparet nunc Christus in mente, Num. 12[:6]: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Si quis fuerit inter uos propheta Domini</w:t>
      </w:r>
      <w:r w:rsidRPr="00630512">
        <w:rPr>
          <w:rFonts w:ascii="Times New Roman" w:hAnsi="Times New Roman" w:cs="Times New Roman"/>
          <w:sz w:val="24"/>
          <w:szCs w:val="24"/>
        </w:rPr>
        <w:t xml:space="preserve">, id est, intendens ad Dominum,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apparebo ei in visione</w:t>
      </w:r>
      <w:r w:rsidRPr="00630512">
        <w:rPr>
          <w:rFonts w:ascii="Times New Roman" w:hAnsi="Times New Roman" w:cs="Times New Roman"/>
          <w:sz w:val="24"/>
          <w:szCs w:val="24"/>
        </w:rPr>
        <w:t xml:space="preserve">. Non quod videat diuinitatem, set quod percipiat eius bonitatem. Isto modo apparet spiritualiter et corporaliter. </w:t>
      </w:r>
    </w:p>
    <w:p w14:paraId="54FAE62F" w14:textId="77777777" w:rsidR="0059181A" w:rsidRPr="00630512" w:rsidRDefault="0059181A" w:rsidP="008F3D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¶ Primo modo, firmiter credentibus, sicut lux apparet oculo aperto et non clauso, veritas sapienti non stulto, Sap. 1[:2]: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Apparet autem eis qui fidem habent in illum</w:t>
      </w:r>
      <w:r w:rsidRPr="00630512">
        <w:rPr>
          <w:rFonts w:ascii="Times New Roman" w:hAnsi="Times New Roman" w:cs="Times New Roman"/>
          <w:sz w:val="24"/>
          <w:szCs w:val="24"/>
        </w:rPr>
        <w:t xml:space="preserve">. Vnde, Act. 1[:3]: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Apparens eis, et loquens de regno Dei</w:t>
      </w:r>
      <w:r w:rsidRPr="00630512">
        <w:rPr>
          <w:rFonts w:ascii="Times New Roman" w:hAnsi="Times New Roman" w:cs="Times New Roman"/>
          <w:sz w:val="24"/>
          <w:szCs w:val="24"/>
        </w:rPr>
        <w:t xml:space="preserve">. Ysai. 7[:9], nisi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credideritis non</w:t>
      </w:r>
      <w:r w:rsidRPr="00630512">
        <w:rPr>
          <w:rFonts w:ascii="Times New Roman" w:hAnsi="Times New Roman" w:cs="Times New Roman"/>
          <w:sz w:val="24"/>
          <w:szCs w:val="24"/>
        </w:rPr>
        <w:t xml:space="preserve"> intelligetis. </w:t>
      </w:r>
    </w:p>
    <w:p w14:paraId="385D7550" w14:textId="77777777" w:rsidR="0059181A" w:rsidRPr="00630512" w:rsidRDefault="0059181A" w:rsidP="00B505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Secundo, feruenter diligentibus, sicut calor ignis apparet tale facta a credenti, Eccli. 1[:15]: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Quibus apparuit in visu diligunt eam in visione, et in agnicione magnalium suorum</w:t>
      </w:r>
      <w:r w:rsidRPr="00630512">
        <w:rPr>
          <w:rFonts w:ascii="Times New Roman" w:hAnsi="Times New Roman" w:cs="Times New Roman"/>
          <w:sz w:val="24"/>
          <w:szCs w:val="24"/>
        </w:rPr>
        <w:t xml:space="preserve">. Joan. 14[:21]: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Qui diligit me, diligetur a Patre meo, et ego diligam eum, et manifestabo ei meipsum</w:t>
      </w:r>
      <w:r w:rsidRPr="00630512">
        <w:rPr>
          <w:rFonts w:ascii="Times New Roman" w:hAnsi="Times New Roman" w:cs="Times New Roman"/>
          <w:sz w:val="24"/>
          <w:szCs w:val="24"/>
        </w:rPr>
        <w:t>. Iste est mos amancium qui, quod libentes, vnus libenter apparet alteri. Nam dicitur vbi amor, ibi oculus.</w:t>
      </w:r>
    </w:p>
    <w:p w14:paraId="746A488A" w14:textId="68B96BBC" w:rsidR="0059181A" w:rsidRPr="00630512" w:rsidRDefault="0059181A" w:rsidP="00B505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 xml:space="preserve">¶ Tercio, Christus apparebit in fine sicut iustus retributor, Haba. 2[:3]: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Apparebit in finem, et non mencietur</w:t>
      </w:r>
      <w:r w:rsidRPr="00630512">
        <w:rPr>
          <w:rFonts w:ascii="Times New Roman" w:hAnsi="Times New Roman" w:cs="Times New Roman"/>
          <w:sz w:val="24"/>
          <w:szCs w:val="24"/>
        </w:rPr>
        <w:t xml:space="preserve">. Set et hoc triplex. Quia erit seuerus condempnator impiorum, Sap. 6[:6]: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Horrende cito apparebit, quoniam iudicium durissimum hiis qui presunt fiet</w:t>
      </w:r>
      <w:r w:rsidRPr="00630512">
        <w:rPr>
          <w:rFonts w:ascii="Times New Roman" w:hAnsi="Times New Roman" w:cs="Times New Roman"/>
          <w:sz w:val="24"/>
          <w:szCs w:val="24"/>
        </w:rPr>
        <w:t>. Tunc electis delectabiliter tanquam tali mirabilis communicator, [1] Joan. 3[:2]: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 Cum</w:t>
      </w:r>
      <w:r w:rsidRPr="00630512">
        <w:rPr>
          <w:rFonts w:ascii="Times New Roman" w:hAnsi="Times New Roman" w:cs="Times New Roman"/>
          <w:sz w:val="24"/>
          <w:szCs w:val="24"/>
        </w:rPr>
        <w:t xml:space="preserve"> autem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 xml:space="preserve">apparuit, similes ei erimus, quoniam videbimus eum sicuti est. </w:t>
      </w:r>
      <w:r w:rsidRPr="00630512">
        <w:rPr>
          <w:rFonts w:ascii="Times New Roman" w:hAnsi="Times New Roman" w:cs="Times New Roman"/>
          <w:sz w:val="24"/>
          <w:szCs w:val="24"/>
        </w:rPr>
        <w:t xml:space="preserve">Col. 3[:4]: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Pr="00630512">
        <w:rPr>
          <w:rFonts w:ascii="Times New Roman" w:hAnsi="Times New Roman" w:cs="Times New Roman"/>
          <w:sz w:val="24"/>
          <w:szCs w:val="24"/>
        </w:rPr>
        <w:t xml:space="preserve"> autem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Christus apparuit, vita vestra, tunc et vos apparebitis cum ipso</w:t>
      </w:r>
      <w:r w:rsidRPr="00630512">
        <w:rPr>
          <w:rFonts w:ascii="Times New Roman" w:hAnsi="Times New Roman" w:cs="Times New Roman"/>
          <w:sz w:val="24"/>
          <w:szCs w:val="24"/>
        </w:rPr>
        <w:t xml:space="preserve">. Psal. [16:15]: </w:t>
      </w:r>
      <w:r w:rsidRPr="00630512">
        <w:rPr>
          <w:rFonts w:ascii="Times New Roman" w:hAnsi="Times New Roman" w:cs="Times New Roman"/>
          <w:i/>
          <w:iCs/>
          <w:sz w:val="24"/>
          <w:szCs w:val="24"/>
        </w:rPr>
        <w:t>Saciabor cum apparuerit gloria tua</w:t>
      </w:r>
      <w:r w:rsidRPr="00630512">
        <w:rPr>
          <w:rFonts w:ascii="Times New Roman" w:hAnsi="Times New Roman" w:cs="Times New Roman"/>
          <w:sz w:val="24"/>
          <w:szCs w:val="24"/>
        </w:rPr>
        <w:t>. Nam tunc saciabitur oculus visu summe pulcritudinis, auris auditu harmonie celestis, olfactus fragrancia superne euaporaciones, gustus sapore diuine dulcedinis, tactus amplexu perpetue suauitatis.</w:t>
      </w:r>
    </w:p>
    <w:p w14:paraId="2C6DC51A" w14:textId="77777777" w:rsidR="0059181A" w:rsidRPr="00630512" w:rsidRDefault="0059181A" w:rsidP="00E53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0512">
        <w:rPr>
          <w:rFonts w:ascii="Times New Roman" w:hAnsi="Times New Roman" w:cs="Times New Roman"/>
          <w:sz w:val="24"/>
          <w:szCs w:val="24"/>
        </w:rPr>
        <w:t>[31] Aperire, vide infra post [30] Ascendere.</w:t>
      </w:r>
    </w:p>
    <w:sectPr w:rsidR="0059181A" w:rsidRPr="00630512" w:rsidSect="000129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3349" w14:textId="77777777" w:rsidR="00E77CC8" w:rsidRDefault="00E77CC8" w:rsidP="0059181A">
      <w:pPr>
        <w:spacing w:after="0" w:line="240" w:lineRule="auto"/>
      </w:pPr>
      <w:r>
        <w:separator/>
      </w:r>
    </w:p>
  </w:endnote>
  <w:endnote w:type="continuationSeparator" w:id="0">
    <w:p w14:paraId="12FF042A" w14:textId="77777777" w:rsidR="00E77CC8" w:rsidRDefault="00E77CC8" w:rsidP="0059181A">
      <w:pPr>
        <w:spacing w:after="0" w:line="240" w:lineRule="auto"/>
      </w:pPr>
      <w:r>
        <w:continuationSeparator/>
      </w:r>
    </w:p>
  </w:endnote>
  <w:endnote w:id="1">
    <w:p w14:paraId="0CFEE209" w14:textId="2A144751" w:rsidR="00E40760" w:rsidRPr="00E40760" w:rsidRDefault="00E4076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4076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40760">
        <w:rPr>
          <w:rFonts w:ascii="Times New Roman" w:hAnsi="Times New Roman" w:cs="Times New Roman"/>
          <w:sz w:val="24"/>
          <w:szCs w:val="24"/>
        </w:rPr>
        <w:t xml:space="preserve"> ostium paradisi apparuit, </w:t>
      </w:r>
      <w:proofErr w:type="gramStart"/>
      <w:r w:rsidRPr="00E40760">
        <w:rPr>
          <w:rFonts w:ascii="Times New Roman" w:hAnsi="Times New Roman" w:cs="Times New Roman"/>
          <w:sz w:val="24"/>
          <w:szCs w:val="24"/>
        </w:rPr>
        <w:t>immo ]</w:t>
      </w:r>
      <w:proofErr w:type="gramEnd"/>
      <w:r w:rsidRPr="00E40760">
        <w:rPr>
          <w:rFonts w:ascii="Times New Roman" w:hAnsi="Times New Roman" w:cs="Times New Roman"/>
          <w:sz w:val="24"/>
          <w:szCs w:val="24"/>
        </w:rPr>
        <w:t xml:space="preserve"> Lambeth 23; words corrupted in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1768" w14:textId="77777777" w:rsidR="00E77CC8" w:rsidRDefault="00E77CC8" w:rsidP="0059181A">
      <w:pPr>
        <w:spacing w:after="0" w:line="240" w:lineRule="auto"/>
      </w:pPr>
      <w:r>
        <w:separator/>
      </w:r>
    </w:p>
  </w:footnote>
  <w:footnote w:type="continuationSeparator" w:id="0">
    <w:p w14:paraId="7C335524" w14:textId="77777777" w:rsidR="00E77CC8" w:rsidRDefault="00E77CC8" w:rsidP="00591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16A"/>
    <w:rsid w:val="00007B1F"/>
    <w:rsid w:val="00010637"/>
    <w:rsid w:val="0001290B"/>
    <w:rsid w:val="00021603"/>
    <w:rsid w:val="0006291E"/>
    <w:rsid w:val="00173785"/>
    <w:rsid w:val="00191252"/>
    <w:rsid w:val="001B3157"/>
    <w:rsid w:val="00274512"/>
    <w:rsid w:val="0031022A"/>
    <w:rsid w:val="003871C3"/>
    <w:rsid w:val="003C2AD5"/>
    <w:rsid w:val="004304A8"/>
    <w:rsid w:val="004528BF"/>
    <w:rsid w:val="00473FB5"/>
    <w:rsid w:val="004A518E"/>
    <w:rsid w:val="004C0AA0"/>
    <w:rsid w:val="0059181A"/>
    <w:rsid w:val="00613983"/>
    <w:rsid w:val="006226A0"/>
    <w:rsid w:val="00630512"/>
    <w:rsid w:val="00670575"/>
    <w:rsid w:val="00690368"/>
    <w:rsid w:val="006A5660"/>
    <w:rsid w:val="006C07CA"/>
    <w:rsid w:val="00731AC6"/>
    <w:rsid w:val="007800C7"/>
    <w:rsid w:val="007C4B90"/>
    <w:rsid w:val="007C5602"/>
    <w:rsid w:val="008F3DC1"/>
    <w:rsid w:val="009059A3"/>
    <w:rsid w:val="00952F80"/>
    <w:rsid w:val="009A54FC"/>
    <w:rsid w:val="00A256B3"/>
    <w:rsid w:val="00A2666B"/>
    <w:rsid w:val="00B433E4"/>
    <w:rsid w:val="00B505D9"/>
    <w:rsid w:val="00DA4902"/>
    <w:rsid w:val="00DB2600"/>
    <w:rsid w:val="00E323CB"/>
    <w:rsid w:val="00E40760"/>
    <w:rsid w:val="00E53023"/>
    <w:rsid w:val="00E77CC8"/>
    <w:rsid w:val="00E86C4E"/>
    <w:rsid w:val="00EB76BB"/>
    <w:rsid w:val="00F22146"/>
    <w:rsid w:val="00F7235A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CF5AD83"/>
  <w15:docId w15:val="{3B39B3AA-2754-4AA2-A2DE-87A8385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290B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1063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0992"/>
    <w:rPr>
      <w:rFonts w:cs="Calibri"/>
      <w:sz w:val="20"/>
      <w:szCs w:val="20"/>
    </w:rPr>
  </w:style>
  <w:style w:type="character" w:styleId="EndnoteReference">
    <w:name w:val="endnote reference"/>
    <w:uiPriority w:val="99"/>
    <w:semiHidden/>
    <w:rsid w:val="0001063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01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1099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702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051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51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13">
              <w:marLeft w:val="2100"/>
              <w:marRight w:val="2100"/>
              <w:marTop w:val="100"/>
              <w:marBottom w:val="100"/>
              <w:divBdr>
                <w:top w:val="single" w:sz="4" w:space="0" w:color="93092D"/>
                <w:left w:val="single" w:sz="4" w:space="3" w:color="93092D"/>
                <w:bottom w:val="single" w:sz="4" w:space="3" w:color="93092D"/>
                <w:right w:val="single" w:sz="4" w:space="3" w:color="93092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0C7BF16-9F88-4F7C-8B2D-D7E09783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[20] Apparere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[20] Apparere</dc:title>
  <dc:subject/>
  <dc:creator>Eugene Crook</dc:creator>
  <cp:keywords/>
  <dc:description/>
  <cp:lastModifiedBy>Eugene Crook</cp:lastModifiedBy>
  <cp:revision>2</cp:revision>
  <cp:lastPrinted>2018-12-22T23:01:00Z</cp:lastPrinted>
  <dcterms:created xsi:type="dcterms:W3CDTF">2020-07-03T19:43:00Z</dcterms:created>
  <dcterms:modified xsi:type="dcterms:W3CDTF">2020-07-03T19:43:00Z</dcterms:modified>
</cp:coreProperties>
</file>