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8005" w14:textId="16E7D4FD" w:rsidR="000B12C6" w:rsidRPr="00F47ABD" w:rsidRDefault="00025BB9" w:rsidP="00025BB9">
      <w:pPr>
        <w:spacing w:line="480" w:lineRule="auto"/>
        <w:rPr>
          <w:rFonts w:ascii="Times New Roman" w:hAnsi="Times New Roman" w:cs="Times New Roman"/>
          <w:sz w:val="24"/>
          <w:szCs w:val="24"/>
        </w:rPr>
      </w:pPr>
      <w:r w:rsidRPr="00F47ABD">
        <w:rPr>
          <w:rFonts w:ascii="Times New Roman" w:hAnsi="Times New Roman" w:cs="Times New Roman"/>
          <w:sz w:val="24"/>
          <w:szCs w:val="24"/>
        </w:rPr>
        <w:t>187 Yoke (</w:t>
      </w:r>
      <w:r w:rsidR="00EE01BB" w:rsidRPr="00F47ABD">
        <w:rPr>
          <w:rFonts w:ascii="Times New Roman" w:hAnsi="Times New Roman" w:cs="Times New Roman"/>
          <w:i/>
          <w:sz w:val="24"/>
          <w:szCs w:val="24"/>
        </w:rPr>
        <w:t>J</w:t>
      </w:r>
      <w:r w:rsidRPr="00F47ABD">
        <w:rPr>
          <w:rFonts w:ascii="Times New Roman" w:hAnsi="Times New Roman" w:cs="Times New Roman"/>
          <w:i/>
          <w:sz w:val="24"/>
          <w:szCs w:val="24"/>
        </w:rPr>
        <w:t>ugum</w:t>
      </w:r>
      <w:r w:rsidRPr="00F47ABD">
        <w:rPr>
          <w:rFonts w:ascii="Times New Roman" w:hAnsi="Times New Roman" w:cs="Times New Roman"/>
          <w:sz w:val="24"/>
          <w:szCs w:val="24"/>
        </w:rPr>
        <w:t>)</w:t>
      </w:r>
    </w:p>
    <w:p w14:paraId="5CCDFCF5" w14:textId="715A989C" w:rsidR="00025BB9" w:rsidRPr="00F47ABD" w:rsidRDefault="00ED642F" w:rsidP="00B63663">
      <w:pPr>
        <w:spacing w:line="480" w:lineRule="auto"/>
        <w:rPr>
          <w:rFonts w:ascii="Times New Roman" w:hAnsi="Times New Roman" w:cs="Times New Roman"/>
          <w:sz w:val="24"/>
          <w:szCs w:val="24"/>
        </w:rPr>
      </w:pPr>
      <w:r w:rsidRPr="00F47ABD">
        <w:rPr>
          <w:rFonts w:ascii="Times New Roman" w:hAnsi="Times New Roman" w:cs="Times New Roman"/>
          <w:sz w:val="24"/>
          <w:szCs w:val="24"/>
        </w:rPr>
        <w:t xml:space="preserve">It </w:t>
      </w:r>
      <w:r w:rsidR="00025BB9" w:rsidRPr="00F47ABD">
        <w:rPr>
          <w:rFonts w:ascii="Times New Roman" w:hAnsi="Times New Roman" w:cs="Times New Roman"/>
          <w:sz w:val="24"/>
          <w:szCs w:val="24"/>
        </w:rPr>
        <w:t>is double,</w:t>
      </w:r>
      <w:r w:rsidR="00432CB1" w:rsidRPr="00F47ABD">
        <w:rPr>
          <w:rFonts w:ascii="Times New Roman" w:hAnsi="Times New Roman" w:cs="Times New Roman"/>
          <w:sz w:val="24"/>
          <w:szCs w:val="24"/>
        </w:rPr>
        <w:t xml:space="preserve"> the yoke of God and of the devil. The yoke of God is truly light although it seems heavy, just as a burden which of itself is heavy without water becomes light in water, so the yoke of Christ carrying with grace carries and makes light according to Bernard,</w:t>
      </w:r>
      <w:r w:rsidR="00250B2C" w:rsidRPr="00F47ABD">
        <w:rPr>
          <w:rStyle w:val="EndnoteReference"/>
          <w:rFonts w:ascii="Times New Roman" w:hAnsi="Times New Roman" w:cs="Times New Roman"/>
          <w:sz w:val="24"/>
          <w:szCs w:val="24"/>
        </w:rPr>
        <w:endnoteReference w:id="1"/>
      </w:r>
      <w:r w:rsidR="00432CB1" w:rsidRPr="00F47ABD">
        <w:rPr>
          <w:rFonts w:ascii="Times New Roman" w:hAnsi="Times New Roman" w:cs="Times New Roman"/>
          <w:sz w:val="24"/>
          <w:szCs w:val="24"/>
        </w:rPr>
        <w:t xml:space="preserve"> thus the little bird</w:t>
      </w:r>
      <w:r w:rsidR="00185BFB" w:rsidRPr="00F47ABD">
        <w:rPr>
          <w:rStyle w:val="EndnoteReference"/>
          <w:rFonts w:ascii="Times New Roman" w:hAnsi="Times New Roman" w:cs="Times New Roman"/>
          <w:sz w:val="24"/>
          <w:szCs w:val="24"/>
        </w:rPr>
        <w:endnoteReference w:id="2"/>
      </w:r>
      <w:r w:rsidR="00432CB1" w:rsidRPr="00F47ABD">
        <w:rPr>
          <w:rFonts w:ascii="Times New Roman" w:hAnsi="Times New Roman" w:cs="Times New Roman"/>
          <w:sz w:val="24"/>
          <w:szCs w:val="24"/>
        </w:rPr>
        <w:t xml:space="preserve"> which without feathers and wings cannot carry itself, the addition of the weight of feathers and wings fl</w:t>
      </w:r>
      <w:r w:rsidR="00030515" w:rsidRPr="00F47ABD">
        <w:rPr>
          <w:rFonts w:ascii="Times New Roman" w:hAnsi="Times New Roman" w:cs="Times New Roman"/>
          <w:sz w:val="24"/>
          <w:szCs w:val="24"/>
        </w:rPr>
        <w:t>ies</w:t>
      </w:r>
      <w:r w:rsidR="00432CB1" w:rsidRPr="00F47ABD">
        <w:rPr>
          <w:rFonts w:ascii="Times New Roman" w:hAnsi="Times New Roman" w:cs="Times New Roman"/>
          <w:sz w:val="24"/>
          <w:szCs w:val="24"/>
        </w:rPr>
        <w:t xml:space="preserve"> without labor. Wherefore Gregory, </w:t>
      </w:r>
      <w:r w:rsidR="00432CB1" w:rsidRPr="00F47ABD">
        <w:rPr>
          <w:rFonts w:ascii="Times New Roman" w:hAnsi="Times New Roman" w:cs="Times New Roman"/>
          <w:i/>
          <w:sz w:val="24"/>
          <w:szCs w:val="24"/>
        </w:rPr>
        <w:t>Moralia</w:t>
      </w:r>
      <w:r w:rsidR="00432CB1" w:rsidRPr="00F47ABD">
        <w:rPr>
          <w:rFonts w:ascii="Times New Roman" w:hAnsi="Times New Roman" w:cs="Times New Roman"/>
          <w:sz w:val="24"/>
          <w:szCs w:val="24"/>
        </w:rPr>
        <w:t xml:space="preserve"> 21,</w:t>
      </w:r>
      <w:r w:rsidR="00250B2C" w:rsidRPr="00F47ABD">
        <w:rPr>
          <w:rStyle w:val="EndnoteReference"/>
          <w:rFonts w:ascii="Times New Roman" w:hAnsi="Times New Roman" w:cs="Times New Roman"/>
          <w:sz w:val="24"/>
          <w:szCs w:val="24"/>
        </w:rPr>
        <w:endnoteReference w:id="3"/>
      </w:r>
      <w:r w:rsidR="00432CB1" w:rsidRPr="00F47ABD">
        <w:rPr>
          <w:rFonts w:ascii="Times New Roman" w:hAnsi="Times New Roman" w:cs="Times New Roman"/>
          <w:sz w:val="24"/>
          <w:szCs w:val="24"/>
        </w:rPr>
        <w:t xml:space="preserve"> bull calves which are ordered to li</w:t>
      </w:r>
      <w:r w:rsidR="00030515" w:rsidRPr="00F47ABD">
        <w:rPr>
          <w:rFonts w:ascii="Times New Roman" w:hAnsi="Times New Roman" w:cs="Times New Roman"/>
          <w:sz w:val="24"/>
          <w:szCs w:val="24"/>
        </w:rPr>
        <w:t>v</w:t>
      </w:r>
      <w:r w:rsidR="00432CB1" w:rsidRPr="00F47ABD">
        <w:rPr>
          <w:rFonts w:ascii="Times New Roman" w:hAnsi="Times New Roman" w:cs="Times New Roman"/>
          <w:sz w:val="24"/>
          <w:szCs w:val="24"/>
        </w:rPr>
        <w:t xml:space="preserve">e are put under the yoke which truly are pawned to death in grazing, Zach. 11[:4]: “Feed the flock of the slaughter.” </w:t>
      </w:r>
    </w:p>
    <w:p w14:paraId="656E253C" w14:textId="77777777" w:rsidR="00432CB1" w:rsidRPr="00F47ABD" w:rsidRDefault="00432CB1" w:rsidP="00B63663">
      <w:pPr>
        <w:spacing w:line="480" w:lineRule="auto"/>
        <w:rPr>
          <w:rFonts w:ascii="Times New Roman" w:hAnsi="Times New Roman" w:cs="Times New Roman"/>
          <w:sz w:val="24"/>
          <w:szCs w:val="24"/>
        </w:rPr>
      </w:pPr>
      <w:r w:rsidRPr="00F47ABD">
        <w:rPr>
          <w:rFonts w:ascii="Times New Roman" w:hAnsi="Times New Roman" w:cs="Times New Roman"/>
          <w:sz w:val="24"/>
          <w:szCs w:val="24"/>
        </w:rPr>
        <w:t>Again</w:t>
      </w:r>
      <w:r w:rsidR="00030515" w:rsidRPr="00F47ABD">
        <w:rPr>
          <w:rFonts w:ascii="Times New Roman" w:hAnsi="Times New Roman" w:cs="Times New Roman"/>
          <w:sz w:val="24"/>
          <w:szCs w:val="24"/>
        </w:rPr>
        <w:t>,</w:t>
      </w:r>
      <w:r w:rsidRPr="00F47ABD">
        <w:rPr>
          <w:rFonts w:ascii="Times New Roman" w:hAnsi="Times New Roman" w:cs="Times New Roman"/>
          <w:sz w:val="24"/>
          <w:szCs w:val="24"/>
        </w:rPr>
        <w:t xml:space="preserve"> note that </w:t>
      </w:r>
      <w:r w:rsidR="00F15985" w:rsidRPr="00F47ABD">
        <w:rPr>
          <w:rFonts w:ascii="Times New Roman" w:hAnsi="Times New Roman" w:cs="Times New Roman"/>
          <w:sz w:val="24"/>
          <w:szCs w:val="24"/>
        </w:rPr>
        <w:t>the ox while it is under the yoke does not lift its eyes lightly, so those who are under the yoke of the Lord, 2 Pet. 2[:16]: “The dumb beast used to the yoke, which speaking with man's voice, forbade the folly of the prophet.”</w:t>
      </w:r>
    </w:p>
    <w:p w14:paraId="4D974DA8" w14:textId="58F44D05" w:rsidR="00F15985" w:rsidRPr="00F47ABD" w:rsidRDefault="00F15985" w:rsidP="00B63663">
      <w:pPr>
        <w:spacing w:line="480" w:lineRule="auto"/>
        <w:rPr>
          <w:rFonts w:ascii="Times New Roman" w:hAnsi="Times New Roman" w:cs="Times New Roman"/>
          <w:sz w:val="24"/>
          <w:szCs w:val="24"/>
        </w:rPr>
      </w:pPr>
      <w:r w:rsidRPr="00F47ABD">
        <w:rPr>
          <w:rFonts w:ascii="Times New Roman" w:hAnsi="Times New Roman" w:cs="Times New Roman"/>
          <w:sz w:val="24"/>
          <w:szCs w:val="24"/>
        </w:rPr>
        <w:t>Again</w:t>
      </w:r>
      <w:r w:rsidR="00030515" w:rsidRPr="00F47ABD">
        <w:rPr>
          <w:rFonts w:ascii="Times New Roman" w:hAnsi="Times New Roman" w:cs="Times New Roman"/>
          <w:sz w:val="24"/>
          <w:szCs w:val="24"/>
        </w:rPr>
        <w:t>,</w:t>
      </w:r>
      <w:r w:rsidRPr="00F47ABD">
        <w:rPr>
          <w:rFonts w:ascii="Times New Roman" w:hAnsi="Times New Roman" w:cs="Times New Roman"/>
          <w:sz w:val="24"/>
          <w:szCs w:val="24"/>
        </w:rPr>
        <w:t xml:space="preserve"> Augustine, </w:t>
      </w:r>
      <w:r w:rsidRPr="00F47ABD">
        <w:rPr>
          <w:rFonts w:ascii="Times New Roman" w:hAnsi="Times New Roman" w:cs="Times New Roman"/>
          <w:i/>
          <w:sz w:val="24"/>
          <w:szCs w:val="24"/>
        </w:rPr>
        <w:t xml:space="preserve">De doctrina Christiana, </w:t>
      </w:r>
      <w:r w:rsidR="00531B95" w:rsidRPr="00F47ABD">
        <w:rPr>
          <w:rFonts w:ascii="Times New Roman" w:hAnsi="Times New Roman" w:cs="Times New Roman"/>
          <w:sz w:val="24"/>
          <w:szCs w:val="24"/>
        </w:rPr>
        <w:t>book 2, chapter 13,</w:t>
      </w:r>
      <w:r w:rsidR="00250B2C" w:rsidRPr="00F47ABD">
        <w:rPr>
          <w:rStyle w:val="EndnoteReference"/>
          <w:rFonts w:ascii="Times New Roman" w:hAnsi="Times New Roman" w:cs="Times New Roman"/>
          <w:sz w:val="24"/>
          <w:szCs w:val="24"/>
        </w:rPr>
        <w:endnoteReference w:id="4"/>
      </w:r>
      <w:r w:rsidR="00531B95" w:rsidRPr="00F47ABD">
        <w:rPr>
          <w:rFonts w:ascii="Times New Roman" w:hAnsi="Times New Roman" w:cs="Times New Roman"/>
          <w:sz w:val="24"/>
          <w:szCs w:val="24"/>
        </w:rPr>
        <w:t xml:space="preserve"> that knowledge of things often raises its neck, unless it is loaded down by the force of the Lord.</w:t>
      </w:r>
    </w:p>
    <w:p w14:paraId="408AFE39" w14:textId="715D516E" w:rsidR="00531B95" w:rsidRPr="00F47ABD" w:rsidRDefault="00531B95" w:rsidP="00B63663">
      <w:pPr>
        <w:spacing w:line="480" w:lineRule="auto"/>
        <w:rPr>
          <w:rFonts w:ascii="Times New Roman" w:hAnsi="Times New Roman" w:cs="Times New Roman"/>
          <w:sz w:val="24"/>
          <w:szCs w:val="24"/>
        </w:rPr>
      </w:pPr>
      <w:r w:rsidRPr="00F47ABD">
        <w:rPr>
          <w:rFonts w:ascii="Times New Roman" w:hAnsi="Times New Roman" w:cs="Times New Roman"/>
          <w:sz w:val="24"/>
          <w:szCs w:val="24"/>
        </w:rPr>
        <w:t xml:space="preserve">¶ </w:t>
      </w:r>
      <w:r w:rsidR="00C474F8" w:rsidRPr="00F47ABD">
        <w:rPr>
          <w:rFonts w:ascii="Times New Roman" w:hAnsi="Times New Roman" w:cs="Times New Roman"/>
          <w:sz w:val="24"/>
          <w:szCs w:val="24"/>
        </w:rPr>
        <w:t>Concerning the yoke of the devil</w:t>
      </w:r>
      <w:r w:rsidR="00030515" w:rsidRPr="00F47ABD">
        <w:rPr>
          <w:rFonts w:ascii="Times New Roman" w:hAnsi="Times New Roman" w:cs="Times New Roman"/>
          <w:sz w:val="24"/>
          <w:szCs w:val="24"/>
        </w:rPr>
        <w:t>,</w:t>
      </w:r>
      <w:r w:rsidR="00C474F8" w:rsidRPr="00F47ABD">
        <w:rPr>
          <w:rFonts w:ascii="Times New Roman" w:hAnsi="Times New Roman" w:cs="Times New Roman"/>
          <w:sz w:val="24"/>
          <w:szCs w:val="24"/>
        </w:rPr>
        <w:t xml:space="preserve"> note Judith 5[:24], Achior said to Holophernes, “If there be any iniquity of theirs in the sight of their God … they shall be brought under the yoke of your power.” </w:t>
      </w:r>
      <w:r w:rsidR="00F47ABD" w:rsidRPr="00F47ABD">
        <w:rPr>
          <w:rFonts w:ascii="Times New Roman" w:hAnsi="Times New Roman" w:cs="Times New Roman"/>
          <w:sz w:val="24"/>
          <w:szCs w:val="24"/>
        </w:rPr>
        <w:t>Thus,</w:t>
      </w:r>
      <w:r w:rsidR="00C474F8" w:rsidRPr="00F47ABD">
        <w:rPr>
          <w:rFonts w:ascii="Times New Roman" w:hAnsi="Times New Roman" w:cs="Times New Roman"/>
          <w:sz w:val="24"/>
          <w:szCs w:val="24"/>
        </w:rPr>
        <w:t xml:space="preserve"> it is concerning the devil and concerning us, on account of this Paul says 2 Cor. 6[:14]: “Bear not the yoke with unbelievers.” For because Jeroboam </w:t>
      </w:r>
      <w:r w:rsidR="00D71A54" w:rsidRPr="00F47ABD">
        <w:rPr>
          <w:rFonts w:ascii="Times New Roman" w:hAnsi="Times New Roman" w:cs="Times New Roman"/>
          <w:sz w:val="24"/>
          <w:szCs w:val="24"/>
        </w:rPr>
        <w:t>made their yoke heavier</w:t>
      </w:r>
      <w:r w:rsidR="00030515" w:rsidRPr="00F47ABD">
        <w:rPr>
          <w:rFonts w:ascii="Times New Roman" w:hAnsi="Times New Roman" w:cs="Times New Roman"/>
          <w:sz w:val="24"/>
          <w:szCs w:val="24"/>
        </w:rPr>
        <w:t>,</w:t>
      </w:r>
      <w:r w:rsidR="00D71A54" w:rsidRPr="00F47ABD">
        <w:rPr>
          <w:rFonts w:ascii="Times New Roman" w:hAnsi="Times New Roman" w:cs="Times New Roman"/>
          <w:sz w:val="24"/>
          <w:szCs w:val="24"/>
        </w:rPr>
        <w:t xml:space="preserve"> his people withdrew from him, 3 Kings 13[:34]. From this yoke of the devil Christ did not liberate. </w:t>
      </w:r>
      <w:r w:rsidR="00F47ABD" w:rsidRPr="00F47ABD">
        <w:rPr>
          <w:rFonts w:ascii="Times New Roman" w:hAnsi="Times New Roman" w:cs="Times New Roman"/>
          <w:sz w:val="24"/>
          <w:szCs w:val="24"/>
        </w:rPr>
        <w:t>Therefore,</w:t>
      </w:r>
      <w:r w:rsidR="00D71A54" w:rsidRPr="00F47ABD">
        <w:rPr>
          <w:rFonts w:ascii="Times New Roman" w:hAnsi="Times New Roman" w:cs="Times New Roman"/>
          <w:sz w:val="24"/>
          <w:szCs w:val="24"/>
        </w:rPr>
        <w:t xml:space="preserve"> the Apostle says, Gal. 5[:1]: “Stand </w:t>
      </w:r>
      <w:r w:rsidR="00F47ABD" w:rsidRPr="00F47ABD">
        <w:rPr>
          <w:rFonts w:ascii="Times New Roman" w:hAnsi="Times New Roman" w:cs="Times New Roman"/>
          <w:sz w:val="24"/>
          <w:szCs w:val="24"/>
        </w:rPr>
        <w:t>fast and</w:t>
      </w:r>
      <w:r w:rsidR="00D71A54" w:rsidRPr="00F47ABD">
        <w:rPr>
          <w:rFonts w:ascii="Times New Roman" w:hAnsi="Times New Roman" w:cs="Times New Roman"/>
          <w:sz w:val="24"/>
          <w:szCs w:val="24"/>
        </w:rPr>
        <w:t xml:space="preserve"> be not held again under the yoke of bondage.” Wherefore Boethius, </w:t>
      </w:r>
      <w:r w:rsidR="00D71A54" w:rsidRPr="00F47ABD">
        <w:rPr>
          <w:rFonts w:ascii="Times New Roman" w:hAnsi="Times New Roman" w:cs="Times New Roman"/>
          <w:i/>
          <w:sz w:val="24"/>
          <w:szCs w:val="24"/>
        </w:rPr>
        <w:t>De consolatione</w:t>
      </w:r>
      <w:r w:rsidR="00D71A54" w:rsidRPr="00F47ABD">
        <w:rPr>
          <w:rFonts w:ascii="Times New Roman" w:hAnsi="Times New Roman" w:cs="Times New Roman"/>
          <w:sz w:val="24"/>
          <w:szCs w:val="24"/>
        </w:rPr>
        <w:t xml:space="preserve"> book</w:t>
      </w:r>
      <w:r w:rsidR="00AE1328" w:rsidRPr="00F47ABD">
        <w:rPr>
          <w:rFonts w:ascii="Times New Roman" w:hAnsi="Times New Roman" w:cs="Times New Roman"/>
          <w:sz w:val="24"/>
          <w:szCs w:val="24"/>
        </w:rPr>
        <w:t xml:space="preserve"> 2, prose 1,</w:t>
      </w:r>
      <w:r w:rsidR="00250B2C" w:rsidRPr="00F47ABD">
        <w:rPr>
          <w:rStyle w:val="EndnoteReference"/>
          <w:rFonts w:ascii="Times New Roman" w:hAnsi="Times New Roman" w:cs="Times New Roman"/>
          <w:sz w:val="24"/>
          <w:szCs w:val="24"/>
        </w:rPr>
        <w:endnoteReference w:id="5"/>
      </w:r>
      <w:r w:rsidR="00AE1328" w:rsidRPr="00F47ABD">
        <w:rPr>
          <w:rFonts w:ascii="Times New Roman" w:hAnsi="Times New Roman" w:cs="Times New Roman"/>
          <w:sz w:val="24"/>
          <w:szCs w:val="24"/>
        </w:rPr>
        <w:t xml:space="preserve"> </w:t>
      </w:r>
      <w:r w:rsidR="00D71A54" w:rsidRPr="00F47ABD">
        <w:rPr>
          <w:rFonts w:ascii="Times New Roman" w:hAnsi="Times New Roman" w:cs="Times New Roman"/>
          <w:sz w:val="24"/>
          <w:szCs w:val="24"/>
        </w:rPr>
        <w:t>it is necessary to tolerate</w:t>
      </w:r>
      <w:r w:rsidR="00AE1328" w:rsidRPr="00F47ABD">
        <w:rPr>
          <w:rFonts w:ascii="Times New Roman" w:hAnsi="Times New Roman" w:cs="Times New Roman"/>
          <w:sz w:val="24"/>
          <w:szCs w:val="24"/>
        </w:rPr>
        <w:t xml:space="preserve"> calmly whatever goes on</w:t>
      </w:r>
      <w:r w:rsidR="00D71A54" w:rsidRPr="00F47ABD">
        <w:rPr>
          <w:rFonts w:ascii="Times New Roman" w:hAnsi="Times New Roman" w:cs="Times New Roman"/>
          <w:sz w:val="24"/>
          <w:szCs w:val="24"/>
        </w:rPr>
        <w:t xml:space="preserve"> under fortune</w:t>
      </w:r>
      <w:r w:rsidR="00AE1328" w:rsidRPr="00F47ABD">
        <w:rPr>
          <w:rFonts w:ascii="Times New Roman" w:hAnsi="Times New Roman" w:cs="Times New Roman"/>
          <w:sz w:val="24"/>
          <w:szCs w:val="24"/>
        </w:rPr>
        <w:t>’s own ground</w:t>
      </w:r>
      <w:r w:rsidR="00D71A54" w:rsidRPr="00F47ABD">
        <w:rPr>
          <w:rFonts w:ascii="Times New Roman" w:hAnsi="Times New Roman" w:cs="Times New Roman"/>
          <w:sz w:val="24"/>
          <w:szCs w:val="24"/>
        </w:rPr>
        <w:t xml:space="preserve">, when once </w:t>
      </w:r>
      <w:r w:rsidR="00AE1328" w:rsidRPr="00F47ABD">
        <w:rPr>
          <w:rFonts w:ascii="Times New Roman" w:hAnsi="Times New Roman" w:cs="Times New Roman"/>
          <w:sz w:val="24"/>
          <w:szCs w:val="24"/>
        </w:rPr>
        <w:t xml:space="preserve">when once you have submitted your neck </w:t>
      </w:r>
      <w:r w:rsidR="00AD707D" w:rsidRPr="00F47ABD">
        <w:rPr>
          <w:rFonts w:ascii="Times New Roman" w:hAnsi="Times New Roman" w:cs="Times New Roman"/>
          <w:sz w:val="24"/>
          <w:szCs w:val="24"/>
        </w:rPr>
        <w:t>to her yoke.</w:t>
      </w:r>
    </w:p>
    <w:p w14:paraId="2F47A288" w14:textId="77777777" w:rsidR="00AE1328" w:rsidRPr="00F47ABD" w:rsidRDefault="00AD707D" w:rsidP="00B63663">
      <w:pPr>
        <w:spacing w:line="480" w:lineRule="auto"/>
        <w:rPr>
          <w:rFonts w:ascii="Times New Roman" w:hAnsi="Times New Roman" w:cs="Times New Roman"/>
          <w:sz w:val="24"/>
          <w:szCs w:val="24"/>
        </w:rPr>
      </w:pPr>
      <w:r w:rsidRPr="00F47ABD">
        <w:rPr>
          <w:rFonts w:ascii="Times New Roman" w:hAnsi="Times New Roman" w:cs="Times New Roman"/>
          <w:sz w:val="24"/>
          <w:szCs w:val="24"/>
        </w:rPr>
        <w:lastRenderedPageBreak/>
        <w:t xml:space="preserve">¶ </w:t>
      </w:r>
      <w:r w:rsidR="00672766" w:rsidRPr="00F47ABD">
        <w:rPr>
          <w:rFonts w:ascii="Times New Roman" w:hAnsi="Times New Roman" w:cs="Times New Roman"/>
          <w:sz w:val="24"/>
          <w:szCs w:val="24"/>
        </w:rPr>
        <w:t xml:space="preserve">From what has now been said, recollect that the yoke is found to be triple: grace, fault, and penalty. The first is </w:t>
      </w:r>
      <w:r w:rsidR="0018268A" w:rsidRPr="00F47ABD">
        <w:rPr>
          <w:rFonts w:ascii="Times New Roman" w:hAnsi="Times New Roman" w:cs="Times New Roman"/>
          <w:sz w:val="24"/>
          <w:szCs w:val="24"/>
        </w:rPr>
        <w:t xml:space="preserve">evangelical perfection which is to be carried through like every light thing so that reward may be obtained from thence, Matt. 11[:29]: </w:t>
      </w:r>
      <w:r w:rsidR="004D17BF" w:rsidRPr="00F47ABD">
        <w:rPr>
          <w:rFonts w:ascii="Times New Roman" w:hAnsi="Times New Roman" w:cs="Times New Roman"/>
          <w:sz w:val="24"/>
          <w:szCs w:val="24"/>
        </w:rPr>
        <w:t>“Take up my yoke upon you,” etc. Second the yoke is of present misery which must be borne because it dominates lasciviousness of the flesh, just as a chain does a lion, a bridle a horse, Eccli. 33[:27]: “The yoke and the thong bend a</w:t>
      </w:r>
      <w:r w:rsidR="00174E8C" w:rsidRPr="00F47ABD">
        <w:rPr>
          <w:rFonts w:ascii="Times New Roman" w:hAnsi="Times New Roman" w:cs="Times New Roman"/>
          <w:sz w:val="24"/>
          <w:szCs w:val="24"/>
        </w:rPr>
        <w:t xml:space="preserve"> stiff neck, and continual labo</w:t>
      </w:r>
      <w:r w:rsidR="004D17BF" w:rsidRPr="00F47ABD">
        <w:rPr>
          <w:rFonts w:ascii="Times New Roman" w:hAnsi="Times New Roman" w:cs="Times New Roman"/>
          <w:sz w:val="24"/>
          <w:szCs w:val="24"/>
        </w:rPr>
        <w:t>rs bow a slave.</w:t>
      </w:r>
      <w:r w:rsidR="00174E8C" w:rsidRPr="00F47ABD">
        <w:rPr>
          <w:rFonts w:ascii="Times New Roman" w:hAnsi="Times New Roman" w:cs="Times New Roman"/>
          <w:sz w:val="24"/>
          <w:szCs w:val="24"/>
        </w:rPr>
        <w:t>” [Eccli.] 40[:1]: “A heavy yoke is upon the children of Adam, from the day of their coming out of their mother's womb, until the day of their burial.” Third the yoke is eternal damnation because the highest work is fleeing that which oppresses in eternity, Osee 11[:7]: “A yoke shall be put upon them together, which shall not be taken off,” namely, the yoke of damnation.</w:t>
      </w:r>
    </w:p>
    <w:sectPr w:rsidR="00AE1328" w:rsidRPr="00F47ABD"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33B5C" w14:textId="77777777" w:rsidR="00250B2C" w:rsidRDefault="00250B2C" w:rsidP="00250B2C">
      <w:pPr>
        <w:spacing w:after="0" w:line="240" w:lineRule="auto"/>
      </w:pPr>
      <w:r>
        <w:separator/>
      </w:r>
    </w:p>
  </w:endnote>
  <w:endnote w:type="continuationSeparator" w:id="0">
    <w:p w14:paraId="079AA071" w14:textId="77777777" w:rsidR="00250B2C" w:rsidRDefault="00250B2C" w:rsidP="00250B2C">
      <w:pPr>
        <w:spacing w:after="0" w:line="240" w:lineRule="auto"/>
      </w:pPr>
      <w:r>
        <w:continuationSeparator/>
      </w:r>
    </w:p>
  </w:endnote>
  <w:endnote w:id="1">
    <w:p w14:paraId="4FC029A6" w14:textId="052EFD16" w:rsidR="00250B2C" w:rsidRPr="00185BFB" w:rsidRDefault="00250B2C" w:rsidP="00250B2C">
      <w:pPr>
        <w:pStyle w:val="EndnoteText"/>
        <w:rPr>
          <w:rFonts w:ascii="Times New Roman" w:hAnsi="Times New Roman" w:cs="Times New Roman"/>
          <w:sz w:val="24"/>
          <w:szCs w:val="24"/>
        </w:rPr>
      </w:pPr>
      <w:r w:rsidRPr="00185BFB">
        <w:rPr>
          <w:rStyle w:val="EndnoteReference"/>
          <w:rFonts w:ascii="Times New Roman" w:hAnsi="Times New Roman" w:cs="Times New Roman"/>
          <w:sz w:val="24"/>
          <w:szCs w:val="24"/>
        </w:rPr>
        <w:endnoteRef/>
      </w:r>
      <w:r w:rsidRPr="00185BFB">
        <w:rPr>
          <w:rFonts w:ascii="Times New Roman" w:hAnsi="Times New Roman" w:cs="Times New Roman"/>
          <w:sz w:val="24"/>
          <w:szCs w:val="24"/>
        </w:rPr>
        <w:t xml:space="preserve"> </w:t>
      </w:r>
      <w:bookmarkStart w:id="0" w:name="_Hlk1660160"/>
      <w:r w:rsidRPr="00185BFB">
        <w:rPr>
          <w:rFonts w:ascii="Times New Roman" w:hAnsi="Times New Roman" w:cs="Times New Roman"/>
          <w:sz w:val="24"/>
          <w:szCs w:val="24"/>
        </w:rPr>
        <w:t xml:space="preserve">Bernard, </w:t>
      </w:r>
      <w:r w:rsidRPr="00185BFB">
        <w:rPr>
          <w:rFonts w:ascii="Times New Roman" w:hAnsi="Times New Roman" w:cs="Times New Roman"/>
          <w:i/>
          <w:sz w:val="24"/>
          <w:szCs w:val="24"/>
        </w:rPr>
        <w:t>Epistolae</w:t>
      </w:r>
      <w:bookmarkStart w:id="1" w:name="_GoBack"/>
      <w:bookmarkEnd w:id="1"/>
      <w:r w:rsidRPr="00185BFB">
        <w:rPr>
          <w:rFonts w:ascii="Times New Roman" w:hAnsi="Times New Roman" w:cs="Times New Roman"/>
          <w:sz w:val="24"/>
          <w:szCs w:val="24"/>
        </w:rPr>
        <w:t xml:space="preserve"> 72.2 (PL 182:185)</w:t>
      </w:r>
      <w:bookmarkEnd w:id="0"/>
      <w:r w:rsidRPr="00185BFB">
        <w:rPr>
          <w:rFonts w:ascii="Times New Roman" w:hAnsi="Times New Roman" w:cs="Times New Roman"/>
          <w:sz w:val="24"/>
          <w:szCs w:val="24"/>
        </w:rPr>
        <w:t>: Unde grossescit materia, inde sarcina levigatur; et quantum crescit in massa, tantum decrescit in pondere. Hoc plane in pennis, Christi oneris exprimit similitudinem, quod et ipsae ferunt a quibus feruntur. Quid et de quadriga dicam? Haec nimirum admota jumento, sarcinam quae ab ipso moveri non poterat, auget quidem, portabiliorem facit. Onus oneri additur, et minus onerat. Sic et oneri gravissimo legis accedens quadriga Evangelii, et auxit perfectionem, et difficultatem minuit.</w:t>
      </w:r>
    </w:p>
    <w:p w14:paraId="1A0A9F12" w14:textId="77777777" w:rsidR="00250B2C" w:rsidRPr="00185BFB" w:rsidRDefault="00250B2C" w:rsidP="00250B2C">
      <w:pPr>
        <w:pStyle w:val="EndnoteText"/>
        <w:rPr>
          <w:rFonts w:ascii="Times New Roman" w:hAnsi="Times New Roman" w:cs="Times New Roman"/>
          <w:sz w:val="24"/>
          <w:szCs w:val="24"/>
        </w:rPr>
      </w:pPr>
    </w:p>
  </w:endnote>
  <w:endnote w:id="2">
    <w:p w14:paraId="3B9D870B" w14:textId="575CA411" w:rsidR="00185BFB" w:rsidRPr="00185BFB" w:rsidRDefault="00185BFB">
      <w:pPr>
        <w:pStyle w:val="EndnoteText"/>
        <w:rPr>
          <w:rFonts w:ascii="Times New Roman" w:hAnsi="Times New Roman" w:cs="Times New Roman"/>
          <w:sz w:val="24"/>
          <w:szCs w:val="24"/>
        </w:rPr>
      </w:pPr>
      <w:r w:rsidRPr="00185BFB">
        <w:rPr>
          <w:rStyle w:val="EndnoteReference"/>
          <w:rFonts w:ascii="Times New Roman" w:hAnsi="Times New Roman" w:cs="Times New Roman"/>
          <w:sz w:val="24"/>
          <w:szCs w:val="24"/>
        </w:rPr>
        <w:endnoteRef/>
      </w:r>
      <w:r w:rsidRPr="00185BFB">
        <w:rPr>
          <w:rFonts w:ascii="Times New Roman" w:hAnsi="Times New Roman" w:cs="Times New Roman"/>
          <w:sz w:val="24"/>
          <w:szCs w:val="24"/>
        </w:rPr>
        <w:t xml:space="preserve"> William de Lancea, </w:t>
      </w:r>
      <w:r w:rsidRPr="00185BFB">
        <w:rPr>
          <w:rFonts w:ascii="Times New Roman" w:hAnsi="Times New Roman" w:cs="Times New Roman"/>
          <w:i/>
          <w:iCs/>
          <w:sz w:val="24"/>
          <w:szCs w:val="24"/>
        </w:rPr>
        <w:t>Diaetae salutis</w:t>
      </w:r>
      <w:r w:rsidRPr="00185BFB">
        <w:rPr>
          <w:rFonts w:ascii="Times New Roman" w:hAnsi="Times New Roman" w:cs="Times New Roman"/>
          <w:sz w:val="24"/>
          <w:szCs w:val="24"/>
        </w:rPr>
        <w:t xml:space="preserve"> 5.2 (8:294a):</w:t>
      </w:r>
      <w:r w:rsidRPr="00185BFB">
        <w:rPr>
          <w:rFonts w:ascii="Times New Roman" w:hAnsi="Times New Roman" w:cs="Times New Roman"/>
          <w:sz w:val="24"/>
          <w:szCs w:val="24"/>
        </w:rPr>
        <w:t xml:space="preserve"> Est onus leve et allevians sicut in avibus et sicut in equis quadriga</w:t>
      </w:r>
      <w:r>
        <w:rPr>
          <w:rFonts w:ascii="Times New Roman" w:hAnsi="Times New Roman" w:cs="Times New Roman"/>
          <w:sz w:val="24"/>
          <w:szCs w:val="24"/>
        </w:rPr>
        <w:t>.</w:t>
      </w:r>
      <w:r w:rsidRPr="00185BFB">
        <w:rPr>
          <w:rFonts w:ascii="Times New Roman" w:hAnsi="Times New Roman" w:cs="Times New Roman"/>
          <w:sz w:val="24"/>
          <w:szCs w:val="24"/>
        </w:rPr>
        <w:t xml:space="preserve"> Nam sicut avis onere alarum volat velocius</w:t>
      </w:r>
      <w:r>
        <w:rPr>
          <w:rFonts w:ascii="Times New Roman" w:hAnsi="Times New Roman" w:cs="Times New Roman"/>
          <w:sz w:val="24"/>
          <w:szCs w:val="24"/>
        </w:rPr>
        <w:t>....</w:t>
      </w:r>
    </w:p>
    <w:p w14:paraId="1A4453F5" w14:textId="77777777" w:rsidR="00185BFB" w:rsidRPr="00185BFB" w:rsidRDefault="00185BFB">
      <w:pPr>
        <w:pStyle w:val="EndnoteText"/>
        <w:rPr>
          <w:rFonts w:ascii="Times New Roman" w:hAnsi="Times New Roman" w:cs="Times New Roman"/>
          <w:sz w:val="24"/>
          <w:szCs w:val="24"/>
        </w:rPr>
      </w:pPr>
    </w:p>
  </w:endnote>
  <w:endnote w:id="3">
    <w:p w14:paraId="074EE2B5" w14:textId="16A71196" w:rsidR="00250B2C" w:rsidRPr="00185BFB" w:rsidRDefault="00250B2C">
      <w:pPr>
        <w:pStyle w:val="EndnoteText"/>
        <w:rPr>
          <w:rFonts w:ascii="Times New Roman" w:hAnsi="Times New Roman" w:cs="Times New Roman"/>
          <w:sz w:val="24"/>
          <w:szCs w:val="24"/>
        </w:rPr>
      </w:pPr>
      <w:r w:rsidRPr="00185BFB">
        <w:rPr>
          <w:rStyle w:val="EndnoteReference"/>
          <w:rFonts w:ascii="Times New Roman" w:hAnsi="Times New Roman" w:cs="Times New Roman"/>
          <w:sz w:val="24"/>
          <w:szCs w:val="24"/>
        </w:rPr>
        <w:endnoteRef/>
      </w:r>
      <w:r w:rsidRPr="00185BFB">
        <w:rPr>
          <w:rFonts w:ascii="Times New Roman" w:hAnsi="Times New Roman" w:cs="Times New Roman"/>
          <w:sz w:val="24"/>
          <w:szCs w:val="24"/>
        </w:rPr>
        <w:t xml:space="preserve"> </w:t>
      </w:r>
      <w:bookmarkStart w:id="2" w:name="_Hlk1660322"/>
      <w:r w:rsidRPr="00185BFB">
        <w:rPr>
          <w:rFonts w:ascii="Times New Roman" w:hAnsi="Times New Roman" w:cs="Times New Roman"/>
          <w:sz w:val="24"/>
          <w:szCs w:val="24"/>
        </w:rPr>
        <w:t xml:space="preserve">Gregory, </w:t>
      </w:r>
      <w:r w:rsidRPr="00185BFB">
        <w:rPr>
          <w:rFonts w:ascii="Times New Roman" w:hAnsi="Times New Roman" w:cs="Times New Roman"/>
          <w:i/>
          <w:sz w:val="24"/>
          <w:szCs w:val="24"/>
        </w:rPr>
        <w:t xml:space="preserve">Moralia </w:t>
      </w:r>
      <w:r w:rsidRPr="00185BFB">
        <w:rPr>
          <w:rFonts w:ascii="Times New Roman" w:hAnsi="Times New Roman" w:cs="Times New Roman"/>
          <w:sz w:val="24"/>
          <w:szCs w:val="24"/>
        </w:rPr>
        <w:t>21.4.8 (PL 76:193)</w:t>
      </w:r>
      <w:bookmarkEnd w:id="2"/>
      <w:r w:rsidRPr="00185BFB">
        <w:rPr>
          <w:rFonts w:ascii="Times New Roman" w:hAnsi="Times New Roman" w:cs="Times New Roman"/>
          <w:sz w:val="24"/>
          <w:szCs w:val="24"/>
        </w:rPr>
        <w:t>: At contra justus a delectationis transitoriae jucunditate restringitur, quia et nimirum vitulus ad laboris usum vitae deputatus sub jugo retinetur. Negantur electis in hac vita bona terrena, quia et aegris, quibus spes vivendi est, nequaquam a medico cuncta quae appetunt conceduntur. Dantur autem reprobis bona quae in hac vita appetunt, quia et desperatis aegris omne quod desiderant non negatur.</w:t>
      </w:r>
    </w:p>
    <w:p w14:paraId="225A5893" w14:textId="77777777" w:rsidR="00250B2C" w:rsidRPr="00185BFB" w:rsidRDefault="00250B2C">
      <w:pPr>
        <w:pStyle w:val="EndnoteText"/>
        <w:rPr>
          <w:rFonts w:ascii="Times New Roman" w:hAnsi="Times New Roman" w:cs="Times New Roman"/>
          <w:sz w:val="24"/>
          <w:szCs w:val="24"/>
        </w:rPr>
      </w:pPr>
    </w:p>
  </w:endnote>
  <w:endnote w:id="4">
    <w:p w14:paraId="2F3B8FF6" w14:textId="4D9A4F4E" w:rsidR="00250B2C" w:rsidRPr="00185BFB" w:rsidRDefault="00250B2C">
      <w:pPr>
        <w:pStyle w:val="EndnoteText"/>
        <w:rPr>
          <w:rFonts w:ascii="Times New Roman" w:hAnsi="Times New Roman" w:cs="Times New Roman"/>
          <w:sz w:val="24"/>
          <w:szCs w:val="24"/>
        </w:rPr>
      </w:pPr>
      <w:r w:rsidRPr="00185BFB">
        <w:rPr>
          <w:rStyle w:val="EndnoteReference"/>
          <w:rFonts w:ascii="Times New Roman" w:hAnsi="Times New Roman" w:cs="Times New Roman"/>
          <w:sz w:val="24"/>
          <w:szCs w:val="24"/>
        </w:rPr>
        <w:endnoteRef/>
      </w:r>
      <w:r w:rsidRPr="00185BFB">
        <w:rPr>
          <w:rFonts w:ascii="Times New Roman" w:hAnsi="Times New Roman" w:cs="Times New Roman"/>
          <w:sz w:val="24"/>
          <w:szCs w:val="24"/>
        </w:rPr>
        <w:t xml:space="preserve"> </w:t>
      </w:r>
      <w:bookmarkStart w:id="3" w:name="_Hlk1660469"/>
      <w:r w:rsidRPr="00185BFB">
        <w:rPr>
          <w:rFonts w:ascii="Times New Roman" w:hAnsi="Times New Roman" w:cs="Times New Roman"/>
          <w:sz w:val="24"/>
          <w:szCs w:val="24"/>
        </w:rPr>
        <w:t xml:space="preserve">Augustine, </w:t>
      </w:r>
      <w:r w:rsidRPr="00185BFB">
        <w:rPr>
          <w:rFonts w:ascii="Times New Roman" w:hAnsi="Times New Roman" w:cs="Times New Roman"/>
          <w:i/>
          <w:sz w:val="24"/>
          <w:szCs w:val="24"/>
        </w:rPr>
        <w:t>De doctrina Christiana</w:t>
      </w:r>
      <w:r w:rsidRPr="00185BFB">
        <w:rPr>
          <w:rFonts w:ascii="Times New Roman" w:hAnsi="Times New Roman" w:cs="Times New Roman"/>
          <w:sz w:val="24"/>
          <w:szCs w:val="24"/>
        </w:rPr>
        <w:t xml:space="preserve"> 2.13.20 (PL 34:45)</w:t>
      </w:r>
      <w:bookmarkEnd w:id="3"/>
      <w:r w:rsidRPr="00185BFB">
        <w:rPr>
          <w:rFonts w:ascii="Times New Roman" w:hAnsi="Times New Roman" w:cs="Times New Roman"/>
          <w:sz w:val="24"/>
          <w:szCs w:val="24"/>
        </w:rPr>
        <w:t>: cum et ipsa rerum scientia saepe cervicem erigat, nisi dominico reprimatur jugo.</w:t>
      </w:r>
    </w:p>
    <w:p w14:paraId="33E1395B" w14:textId="77777777" w:rsidR="00250B2C" w:rsidRPr="00185BFB" w:rsidRDefault="00250B2C">
      <w:pPr>
        <w:pStyle w:val="EndnoteText"/>
        <w:rPr>
          <w:rFonts w:ascii="Times New Roman" w:hAnsi="Times New Roman" w:cs="Times New Roman"/>
          <w:sz w:val="24"/>
          <w:szCs w:val="24"/>
        </w:rPr>
      </w:pPr>
    </w:p>
  </w:endnote>
  <w:endnote w:id="5">
    <w:p w14:paraId="3CE9739E" w14:textId="74ABA204" w:rsidR="00250B2C" w:rsidRPr="00185BFB" w:rsidRDefault="00250B2C">
      <w:pPr>
        <w:pStyle w:val="EndnoteText"/>
        <w:rPr>
          <w:rFonts w:ascii="Times New Roman" w:hAnsi="Times New Roman" w:cs="Times New Roman"/>
          <w:sz w:val="24"/>
          <w:szCs w:val="24"/>
        </w:rPr>
      </w:pPr>
      <w:r w:rsidRPr="00185BFB">
        <w:rPr>
          <w:rStyle w:val="EndnoteReference"/>
          <w:rFonts w:ascii="Times New Roman" w:hAnsi="Times New Roman" w:cs="Times New Roman"/>
          <w:sz w:val="24"/>
          <w:szCs w:val="24"/>
        </w:rPr>
        <w:endnoteRef/>
      </w:r>
      <w:r w:rsidRPr="00185BFB">
        <w:rPr>
          <w:rFonts w:ascii="Times New Roman" w:hAnsi="Times New Roman" w:cs="Times New Roman"/>
          <w:sz w:val="24"/>
          <w:szCs w:val="24"/>
        </w:rPr>
        <w:t xml:space="preserve"> </w:t>
      </w:r>
      <w:bookmarkStart w:id="4" w:name="_Hlk1660761"/>
      <w:r w:rsidRPr="00185BFB">
        <w:rPr>
          <w:rFonts w:ascii="Times New Roman" w:hAnsi="Times New Roman" w:cs="Times New Roman"/>
          <w:sz w:val="24"/>
          <w:szCs w:val="24"/>
        </w:rPr>
        <w:t xml:space="preserve">Boethius, </w:t>
      </w:r>
      <w:r w:rsidRPr="00185BFB">
        <w:rPr>
          <w:rFonts w:ascii="Times New Roman" w:hAnsi="Times New Roman" w:cs="Times New Roman"/>
          <w:i/>
          <w:sz w:val="24"/>
          <w:szCs w:val="24"/>
        </w:rPr>
        <w:t>Consolatio Philosophiae</w:t>
      </w:r>
      <w:r w:rsidRPr="00185BFB">
        <w:rPr>
          <w:rFonts w:ascii="Times New Roman" w:hAnsi="Times New Roman" w:cs="Times New Roman"/>
          <w:sz w:val="24"/>
          <w:szCs w:val="24"/>
        </w:rPr>
        <w:t xml:space="preserve"> 2 prose 1 (PL 63:662)</w:t>
      </w:r>
      <w:bookmarkEnd w:id="4"/>
      <w:r w:rsidRPr="00185BFB">
        <w:rPr>
          <w:rFonts w:ascii="Times New Roman" w:hAnsi="Times New Roman" w:cs="Times New Roman"/>
          <w:sz w:val="24"/>
          <w:szCs w:val="24"/>
        </w:rPr>
        <w:t>: postremo aequo animo toleres oportet quicquid intra fortunae aream geritur cum semel jugo eius colla submiseris.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555D" w14:textId="77777777" w:rsidR="00250B2C" w:rsidRDefault="00250B2C" w:rsidP="00250B2C">
      <w:pPr>
        <w:spacing w:after="0" w:line="240" w:lineRule="auto"/>
      </w:pPr>
      <w:r>
        <w:separator/>
      </w:r>
    </w:p>
  </w:footnote>
  <w:footnote w:type="continuationSeparator" w:id="0">
    <w:p w14:paraId="691AF513" w14:textId="77777777" w:rsidR="00250B2C" w:rsidRDefault="00250B2C" w:rsidP="00250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BB9"/>
    <w:rsid w:val="00025BB9"/>
    <w:rsid w:val="00030515"/>
    <w:rsid w:val="000B12C6"/>
    <w:rsid w:val="00174E8C"/>
    <w:rsid w:val="0018268A"/>
    <w:rsid w:val="00185BFB"/>
    <w:rsid w:val="00250B2C"/>
    <w:rsid w:val="0026608A"/>
    <w:rsid w:val="0036730C"/>
    <w:rsid w:val="00432CB1"/>
    <w:rsid w:val="00484221"/>
    <w:rsid w:val="004D17BF"/>
    <w:rsid w:val="00531B95"/>
    <w:rsid w:val="00672766"/>
    <w:rsid w:val="00AD707D"/>
    <w:rsid w:val="00AE1328"/>
    <w:rsid w:val="00B63663"/>
    <w:rsid w:val="00C474F8"/>
    <w:rsid w:val="00CB7298"/>
    <w:rsid w:val="00D71A54"/>
    <w:rsid w:val="00E26453"/>
    <w:rsid w:val="00ED642F"/>
    <w:rsid w:val="00EE01BB"/>
    <w:rsid w:val="00F15985"/>
    <w:rsid w:val="00F47ABD"/>
    <w:rsid w:val="00FA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E7F"/>
  <w15:docId w15:val="{20A28286-9277-47EB-AF6D-9E2066BE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453"/>
    <w:rPr>
      <w:rFonts w:ascii="Segoe UI" w:hAnsi="Segoe UI" w:cs="Segoe UI"/>
      <w:sz w:val="18"/>
      <w:szCs w:val="18"/>
    </w:rPr>
  </w:style>
  <w:style w:type="paragraph" w:styleId="EndnoteText">
    <w:name w:val="endnote text"/>
    <w:basedOn w:val="Normal"/>
    <w:link w:val="EndnoteTextChar"/>
    <w:uiPriority w:val="99"/>
    <w:semiHidden/>
    <w:unhideWhenUsed/>
    <w:rsid w:val="00250B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B2C"/>
    <w:rPr>
      <w:sz w:val="20"/>
      <w:szCs w:val="20"/>
    </w:rPr>
  </w:style>
  <w:style w:type="character" w:styleId="EndnoteReference">
    <w:name w:val="endnote reference"/>
    <w:basedOn w:val="DefaultParagraphFont"/>
    <w:uiPriority w:val="99"/>
    <w:semiHidden/>
    <w:unhideWhenUsed/>
    <w:rsid w:val="00250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505661-B20C-48E7-B211-85D5A0FE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2019-02-21T23:10:00Z</cp:lastPrinted>
  <dcterms:created xsi:type="dcterms:W3CDTF">2020-09-28T18:28:00Z</dcterms:created>
  <dcterms:modified xsi:type="dcterms:W3CDTF">2020-09-28T19:45:00Z</dcterms:modified>
</cp:coreProperties>
</file>