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7CE42" w14:textId="77777777" w:rsidR="000B12C6" w:rsidRPr="001D75CB" w:rsidRDefault="00733FA2" w:rsidP="00733F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75CB">
        <w:rPr>
          <w:rFonts w:ascii="Times New Roman" w:hAnsi="Times New Roman" w:cs="Times New Roman"/>
          <w:sz w:val="24"/>
          <w:szCs w:val="24"/>
        </w:rPr>
        <w:t>181 Infernus</w:t>
      </w:r>
    </w:p>
    <w:p w14:paraId="39209338" w14:textId="4ECAB697" w:rsidR="006677CF" w:rsidRPr="001D75CB" w:rsidRDefault="006677CF" w:rsidP="00733F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M</w:t>
      </w:r>
      <w:r w:rsidR="00733FA2" w:rsidRPr="001D75CB">
        <w:rPr>
          <w:rFonts w:ascii="Times New Roman" w:hAnsi="Times New Roman" w:cs="Times New Roman"/>
          <w:sz w:val="24"/>
          <w:szCs w:val="24"/>
        </w:rPr>
        <w:t xml:space="preserve">ultiplex est </w:t>
      </w:r>
      <w:r w:rsidRPr="001D75CB">
        <w:rPr>
          <w:rFonts w:ascii="Times New Roman" w:hAnsi="Times New Roman" w:cs="Times New Roman"/>
          <w:sz w:val="24"/>
          <w:szCs w:val="24"/>
        </w:rPr>
        <w:t>pena in inferno</w:t>
      </w:r>
      <w:r w:rsidR="001726B7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quia ibi est pe</w:t>
      </w:r>
      <w:r w:rsidR="00733FA2" w:rsidRPr="001D75CB">
        <w:rPr>
          <w:rFonts w:ascii="Times New Roman" w:hAnsi="Times New Roman" w:cs="Times New Roman"/>
          <w:sz w:val="24"/>
          <w:szCs w:val="24"/>
        </w:rPr>
        <w:t>na dampni quod est ca</w:t>
      </w:r>
      <w:r w:rsidRPr="001D75CB">
        <w:rPr>
          <w:rFonts w:ascii="Times New Roman" w:hAnsi="Times New Roman" w:cs="Times New Roman"/>
          <w:sz w:val="24"/>
          <w:szCs w:val="24"/>
        </w:rPr>
        <w:t>rencia visionis Domine quo plec</w:t>
      </w:r>
      <w:r w:rsidR="00733FA2" w:rsidRPr="001D75CB">
        <w:rPr>
          <w:rFonts w:ascii="Times New Roman" w:hAnsi="Times New Roman" w:cs="Times New Roman"/>
          <w:sz w:val="24"/>
          <w:szCs w:val="24"/>
        </w:rPr>
        <w:t>tuntur pueri non baptisti</w:t>
      </w:r>
      <w:r w:rsidR="00090C5B" w:rsidRPr="001D75CB">
        <w:rPr>
          <w:rFonts w:ascii="Times New Roman" w:hAnsi="Times New Roman" w:cs="Times New Roman"/>
          <w:sz w:val="24"/>
          <w:szCs w:val="24"/>
        </w:rPr>
        <w:t>.</w:t>
      </w:r>
      <w:r w:rsidRPr="001D75CB">
        <w:rPr>
          <w:rFonts w:ascii="Times New Roman" w:hAnsi="Times New Roman" w:cs="Times New Roman"/>
          <w:sz w:val="24"/>
          <w:szCs w:val="24"/>
        </w:rPr>
        <w:t xml:space="preserve"> A</w:t>
      </w:r>
      <w:r w:rsidR="00733FA2" w:rsidRPr="001D75CB">
        <w:rPr>
          <w:rFonts w:ascii="Times New Roman" w:hAnsi="Times New Roman" w:cs="Times New Roman"/>
          <w:sz w:val="24"/>
          <w:szCs w:val="24"/>
        </w:rPr>
        <w:t>lia est pena sensus quod est vermis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733FA2" w:rsidRPr="001D75CB">
        <w:rPr>
          <w:rFonts w:ascii="Times New Roman" w:hAnsi="Times New Roman" w:cs="Times New Roman"/>
          <w:sz w:val="24"/>
          <w:szCs w:val="24"/>
        </w:rPr>
        <w:t>rodens de memoria preteritorum malorum et ignis vrens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733FA2" w:rsidRPr="001D75CB">
        <w:rPr>
          <w:rFonts w:ascii="Times New Roman" w:hAnsi="Times New Roman" w:cs="Times New Roman"/>
          <w:sz w:val="24"/>
          <w:szCs w:val="24"/>
        </w:rPr>
        <w:t>in exhibicione suplicorum. Vnde et Chrisostomus reputat penam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733FA2" w:rsidRPr="001D75CB">
        <w:rPr>
          <w:rFonts w:ascii="Times New Roman" w:hAnsi="Times New Roman" w:cs="Times New Roman"/>
          <w:sz w:val="24"/>
          <w:szCs w:val="24"/>
        </w:rPr>
        <w:t>dampni, id est, car</w:t>
      </w:r>
      <w:r w:rsidR="00090C5B" w:rsidRPr="001D75CB">
        <w:rPr>
          <w:rFonts w:ascii="Times New Roman" w:hAnsi="Times New Roman" w:cs="Times New Roman"/>
          <w:sz w:val="24"/>
          <w:szCs w:val="24"/>
        </w:rPr>
        <w:t>enciam diuine visionis grauiorem</w:t>
      </w:r>
      <w:r w:rsidR="00733FA2" w:rsidRPr="001D75CB">
        <w:rPr>
          <w:rFonts w:ascii="Times New Roman" w:hAnsi="Times New Roman" w:cs="Times New Roman"/>
          <w:sz w:val="24"/>
          <w:szCs w:val="24"/>
        </w:rPr>
        <w:t xml:space="preserve"> feri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733FA2" w:rsidRPr="001D75CB">
        <w:rPr>
          <w:rFonts w:ascii="Times New Roman" w:hAnsi="Times New Roman" w:cs="Times New Roman"/>
          <w:sz w:val="24"/>
          <w:szCs w:val="24"/>
        </w:rPr>
        <w:t xml:space="preserve">omnium pena sensus. </w:t>
      </w:r>
    </w:p>
    <w:p w14:paraId="31BC8BA2" w14:textId="24A2AA6C" w:rsidR="006677CF" w:rsidRPr="001D75CB" w:rsidRDefault="00733FA2" w:rsidP="001847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 xml:space="preserve">¶ </w:t>
      </w:r>
      <w:r w:rsidR="001847CD" w:rsidRPr="001D75CB">
        <w:rPr>
          <w:rFonts w:ascii="Times New Roman" w:hAnsi="Times New Roman" w:cs="Times New Roman"/>
          <w:sz w:val="24"/>
          <w:szCs w:val="24"/>
        </w:rPr>
        <w:t>Item</w:t>
      </w:r>
      <w:r w:rsidR="0032511B" w:rsidRPr="001D75CB">
        <w:rPr>
          <w:rFonts w:ascii="Times New Roman" w:hAnsi="Times New Roman" w:cs="Times New Roman"/>
          <w:sz w:val="24"/>
          <w:szCs w:val="24"/>
        </w:rPr>
        <w:t>,</w:t>
      </w:r>
      <w:r w:rsidR="001847CD" w:rsidRPr="001D75CB">
        <w:rPr>
          <w:rFonts w:ascii="Times New Roman" w:hAnsi="Times New Roman" w:cs="Times New Roman"/>
          <w:sz w:val="24"/>
          <w:szCs w:val="24"/>
        </w:rPr>
        <w:t xml:space="preserve"> in inferno est absencia omnis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1847CD" w:rsidRPr="001D75CB">
        <w:rPr>
          <w:rFonts w:ascii="Times New Roman" w:hAnsi="Times New Roman" w:cs="Times New Roman"/>
          <w:sz w:val="24"/>
          <w:szCs w:val="24"/>
        </w:rPr>
        <w:t xml:space="preserve">iocunditatis, Ysai. 65[:13-14]: </w:t>
      </w:r>
      <w:r w:rsidR="001847CD" w:rsidRPr="001D75CB">
        <w:rPr>
          <w:rFonts w:ascii="Times New Roman" w:hAnsi="Times New Roman" w:cs="Times New Roman"/>
          <w:i/>
          <w:sz w:val="24"/>
          <w:szCs w:val="24"/>
        </w:rPr>
        <w:t>Ecce servi mei comedent</w:t>
      </w:r>
      <w:r w:rsidR="001847CD" w:rsidRPr="001D75CB">
        <w:rPr>
          <w:rFonts w:ascii="Times New Roman" w:hAnsi="Times New Roman" w:cs="Times New Roman"/>
          <w:sz w:val="24"/>
          <w:szCs w:val="24"/>
        </w:rPr>
        <w:t xml:space="preserve">, </w:t>
      </w:r>
      <w:r w:rsidR="001847CD" w:rsidRPr="001D75CB">
        <w:rPr>
          <w:rFonts w:ascii="Times New Roman" w:hAnsi="Times New Roman" w:cs="Times New Roman"/>
          <w:i/>
          <w:sz w:val="24"/>
          <w:szCs w:val="24"/>
        </w:rPr>
        <w:t>et</w:t>
      </w:r>
      <w:r w:rsidR="001847CD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1847CD" w:rsidRPr="001D75CB">
        <w:rPr>
          <w:rFonts w:ascii="Times New Roman" w:hAnsi="Times New Roman" w:cs="Times New Roman"/>
          <w:i/>
          <w:sz w:val="24"/>
          <w:szCs w:val="24"/>
        </w:rPr>
        <w:t>vos esurietis; bibent, et vos sitietis;</w:t>
      </w:r>
      <w:r w:rsidR="00701C9A"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7CD" w:rsidRPr="001D75CB">
        <w:rPr>
          <w:rFonts w:ascii="Times New Roman" w:hAnsi="Times New Roman" w:cs="Times New Roman"/>
          <w:i/>
          <w:sz w:val="24"/>
          <w:szCs w:val="24"/>
        </w:rPr>
        <w:t>lætabuntur,</w:t>
      </w:r>
      <w:r w:rsidR="006677CF" w:rsidRPr="001D7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C9A" w:rsidRPr="001D75CB">
        <w:rPr>
          <w:rFonts w:ascii="Times New Roman" w:hAnsi="Times New Roman" w:cs="Times New Roman"/>
          <w:i/>
          <w:sz w:val="24"/>
          <w:szCs w:val="24"/>
        </w:rPr>
        <w:t>et vos confundemini</w:t>
      </w:r>
      <w:r w:rsidR="00701C9A" w:rsidRPr="001D7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599D9" w14:textId="77777777" w:rsidR="006677CF" w:rsidRPr="001D75CB" w:rsidRDefault="00701C9A" w:rsidP="00CF6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Item</w:t>
      </w:r>
      <w:r w:rsidR="0032511B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est ibi presencia maxime calami-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/f. 52vb/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tatis quia Eccli. 3</w:t>
      </w:r>
      <w:r w:rsidR="00CF6103" w:rsidRPr="001D75CB">
        <w:rPr>
          <w:rFonts w:ascii="Times New Roman" w:hAnsi="Times New Roman" w:cs="Times New Roman"/>
          <w:sz w:val="24"/>
          <w:szCs w:val="24"/>
        </w:rPr>
        <w:t xml:space="preserve">[:27]: </w:t>
      </w:r>
      <w:r w:rsidR="00CF6103" w:rsidRPr="001D75CB">
        <w:rPr>
          <w:rFonts w:ascii="Times New Roman" w:hAnsi="Times New Roman" w:cs="Times New Roman"/>
          <w:i/>
          <w:sz w:val="24"/>
          <w:szCs w:val="24"/>
        </w:rPr>
        <w:t>Cor durum,</w:t>
      </w:r>
      <w:r w:rsidR="00CF6103" w:rsidRPr="001D75CB">
        <w:rPr>
          <w:rFonts w:ascii="Times New Roman" w:hAnsi="Times New Roman" w:cs="Times New Roman"/>
          <w:sz w:val="24"/>
          <w:szCs w:val="24"/>
        </w:rPr>
        <w:t xml:space="preserve"> id est, </w:t>
      </w:r>
      <w:r w:rsidR="006677CF" w:rsidRPr="001D75CB">
        <w:rPr>
          <w:rFonts w:ascii="Times New Roman" w:hAnsi="Times New Roman" w:cs="Times New Roman"/>
          <w:sz w:val="24"/>
          <w:szCs w:val="24"/>
        </w:rPr>
        <w:t>in peccato obstinant quod nec e</w:t>
      </w:r>
      <w:r w:rsidR="00CF6103" w:rsidRPr="001D75CB">
        <w:rPr>
          <w:rFonts w:ascii="Times New Roman" w:hAnsi="Times New Roman" w:cs="Times New Roman"/>
          <w:sz w:val="24"/>
          <w:szCs w:val="24"/>
        </w:rPr>
        <w:t>mollitur igne predicacionis et sic durius ferro nec frangitur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CF6103" w:rsidRPr="001D75CB">
        <w:rPr>
          <w:rFonts w:ascii="Times New Roman" w:hAnsi="Times New Roman" w:cs="Times New Roman"/>
          <w:sz w:val="24"/>
          <w:szCs w:val="24"/>
        </w:rPr>
        <w:t xml:space="preserve">malleo </w:t>
      </w:r>
      <w:r w:rsidR="00821D4D" w:rsidRPr="001D75CB">
        <w:rPr>
          <w:rFonts w:ascii="Times New Roman" w:hAnsi="Times New Roman" w:cs="Times New Roman"/>
          <w:sz w:val="24"/>
          <w:szCs w:val="24"/>
        </w:rPr>
        <w:t>quin</w:t>
      </w:r>
      <w:r w:rsidR="00CF6103" w:rsidRPr="001D75CB">
        <w:rPr>
          <w:rFonts w:ascii="Times New Roman" w:hAnsi="Times New Roman" w:cs="Times New Roman"/>
          <w:sz w:val="24"/>
          <w:szCs w:val="24"/>
        </w:rPr>
        <w:t>o</w:t>
      </w:r>
      <w:r w:rsidR="00821D4D" w:rsidRPr="001D75CB">
        <w:rPr>
          <w:rFonts w:ascii="Times New Roman" w:hAnsi="Times New Roman" w:cs="Times New Roman"/>
          <w:sz w:val="24"/>
          <w:szCs w:val="24"/>
        </w:rPr>
        <w:t>min</w:t>
      </w:r>
      <w:r w:rsidR="00CF6103" w:rsidRPr="001D75CB">
        <w:rPr>
          <w:rFonts w:ascii="Times New Roman" w:hAnsi="Times New Roman" w:cs="Times New Roman"/>
          <w:sz w:val="24"/>
          <w:szCs w:val="24"/>
        </w:rPr>
        <w:t xml:space="preserve">is et sic durius ad amante </w:t>
      </w:r>
      <w:r w:rsidR="00CF6103" w:rsidRPr="001D75CB">
        <w:rPr>
          <w:rFonts w:ascii="Times New Roman" w:hAnsi="Times New Roman" w:cs="Times New Roman"/>
          <w:i/>
          <w:sz w:val="24"/>
          <w:szCs w:val="24"/>
        </w:rPr>
        <w:t>male habebit in novissimo</w:t>
      </w:r>
      <w:r w:rsidR="00CF6103" w:rsidRPr="001D75CB">
        <w:rPr>
          <w:rFonts w:ascii="Times New Roman" w:hAnsi="Times New Roman" w:cs="Times New Roman"/>
          <w:sz w:val="24"/>
          <w:szCs w:val="24"/>
        </w:rPr>
        <w:t xml:space="preserve">, quia in morte habebit miseriam in iudicio contra se sentenciam in iehenna angustiam. </w:t>
      </w:r>
    </w:p>
    <w:p w14:paraId="6E2BE50F" w14:textId="77777777" w:rsidR="00CC77EB" w:rsidRPr="001D75CB" w:rsidRDefault="00CF6103" w:rsidP="00CF6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¶ Item</w:t>
      </w:r>
      <w:r w:rsidR="0032511B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erit in inferno </w:t>
      </w:r>
      <w:r w:rsidR="006677CF" w:rsidRPr="001D75CB">
        <w:rPr>
          <w:rFonts w:ascii="Times New Roman" w:hAnsi="Times New Roman" w:cs="Times New Roman"/>
          <w:sz w:val="24"/>
          <w:szCs w:val="24"/>
        </w:rPr>
        <w:t>impo</w:t>
      </w:r>
      <w:r w:rsidR="00CC77EB" w:rsidRPr="001D75CB">
        <w:rPr>
          <w:rFonts w:ascii="Times New Roman" w:hAnsi="Times New Roman" w:cs="Times New Roman"/>
          <w:sz w:val="24"/>
          <w:szCs w:val="24"/>
        </w:rPr>
        <w:t xml:space="preserve">tencia euasionis, Matt. 21[:41]: </w:t>
      </w:r>
      <w:r w:rsidR="00CC77EB" w:rsidRPr="001D75CB">
        <w:rPr>
          <w:rFonts w:ascii="Times New Roman" w:hAnsi="Times New Roman" w:cs="Times New Roman"/>
          <w:i/>
          <w:sz w:val="24"/>
          <w:szCs w:val="24"/>
        </w:rPr>
        <w:t xml:space="preserve">Malos male perdet </w:t>
      </w:r>
      <w:r w:rsidR="00CC77EB" w:rsidRPr="001D75CB">
        <w:rPr>
          <w:rFonts w:ascii="Times New Roman" w:hAnsi="Times New Roman" w:cs="Times New Roman"/>
          <w:sz w:val="24"/>
          <w:szCs w:val="24"/>
        </w:rPr>
        <w:t>quia numquam redibunt ad ecclesiam militantem vbi possent mereri.</w:t>
      </w:r>
    </w:p>
    <w:p w14:paraId="24FF5860" w14:textId="77777777" w:rsidR="006677CF" w:rsidRPr="001D75CB" w:rsidRDefault="00CC77EB" w:rsidP="00CC77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Item</w:t>
      </w:r>
      <w:r w:rsidR="00DF1486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in inferno erit sulphur fetens, Psal. [10:7]: 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Pluet super peccatores laqueos; ignis </w:t>
      </w:r>
      <w:r w:rsidR="00090C5B" w:rsidRPr="001D75CB">
        <w:rPr>
          <w:rFonts w:ascii="Times New Roman" w:hAnsi="Times New Roman" w:cs="Times New Roman"/>
          <w:i/>
          <w:sz w:val="24"/>
          <w:szCs w:val="24"/>
        </w:rPr>
        <w:t>[</w:t>
      </w:r>
      <w:r w:rsidRPr="001D75CB">
        <w:rPr>
          <w:rFonts w:ascii="Times New Roman" w:hAnsi="Times New Roman" w:cs="Times New Roman"/>
          <w:i/>
          <w:sz w:val="24"/>
          <w:szCs w:val="24"/>
        </w:rPr>
        <w:t>et</w:t>
      </w:r>
      <w:r w:rsidR="00090C5B" w:rsidRPr="001D75CB">
        <w:rPr>
          <w:rFonts w:ascii="Times New Roman" w:hAnsi="Times New Roman" w:cs="Times New Roman"/>
          <w:i/>
          <w:sz w:val="24"/>
          <w:szCs w:val="24"/>
        </w:rPr>
        <w:t>]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 sulphur</w:t>
      </w:r>
      <w:r w:rsidRPr="001D75CB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2EE3250" w14:textId="77777777" w:rsidR="006677CF" w:rsidRPr="001D75CB" w:rsidRDefault="00CC77EB" w:rsidP="00CC77EB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Item</w:t>
      </w:r>
      <w:r w:rsidR="00DF1486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est ibi societas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horribilis quia demonum et omnium infidelium luciferi cum sua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090C5B" w:rsidRPr="001D75CB">
        <w:rPr>
          <w:rFonts w:ascii="Times New Roman" w:hAnsi="Times New Roman" w:cs="Times New Roman"/>
          <w:sz w:val="24"/>
          <w:szCs w:val="24"/>
        </w:rPr>
        <w:t>cau</w:t>
      </w:r>
      <w:r w:rsidRPr="001D75CB">
        <w:rPr>
          <w:rFonts w:ascii="Times New Roman" w:hAnsi="Times New Roman" w:cs="Times New Roman"/>
          <w:sz w:val="24"/>
          <w:szCs w:val="24"/>
        </w:rPr>
        <w:t>da</w:t>
      </w:r>
      <w:r w:rsidR="00C32F7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090C5B" w:rsidRPr="001D75CB">
        <w:rPr>
          <w:rFonts w:ascii="Times New Roman" w:hAnsi="Times New Roman" w:cs="Times New Roman"/>
          <w:sz w:val="24"/>
          <w:szCs w:val="24"/>
        </w:rPr>
        <w:t>belial</w:t>
      </w:r>
      <w:r w:rsidRPr="001D75CB">
        <w:rPr>
          <w:rFonts w:ascii="Times New Roman" w:hAnsi="Times New Roman" w:cs="Times New Roman"/>
          <w:sz w:val="24"/>
          <w:szCs w:val="24"/>
        </w:rPr>
        <w:t xml:space="preserve"> cum sua familia</w:t>
      </w:r>
      <w:r w:rsidR="00090C5B" w:rsidRPr="001D75CB">
        <w:rPr>
          <w:rFonts w:ascii="Times New Roman" w:hAnsi="Times New Roman" w:cs="Times New Roman"/>
          <w:sz w:val="24"/>
          <w:szCs w:val="24"/>
        </w:rPr>
        <w:t>.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Si ergo sanus fugit le</w:t>
      </w:r>
      <w:r w:rsidRPr="001D75CB">
        <w:rPr>
          <w:rFonts w:ascii="Times New Roman" w:hAnsi="Times New Roman" w:cs="Times New Roman"/>
          <w:sz w:val="24"/>
          <w:szCs w:val="24"/>
        </w:rPr>
        <w:t>prosum</w:t>
      </w:r>
      <w:r w:rsidR="009B6A48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modestus discolu</w:t>
      </w:r>
      <w:r w:rsidR="006677CF" w:rsidRPr="001D75CB">
        <w:rPr>
          <w:rFonts w:ascii="Times New Roman" w:hAnsi="Times New Roman" w:cs="Times New Roman"/>
          <w:sz w:val="24"/>
          <w:szCs w:val="24"/>
        </w:rPr>
        <w:t>m</w:t>
      </w:r>
      <w:r w:rsidR="009B6A48" w:rsidRPr="001D75CB">
        <w:rPr>
          <w:rFonts w:ascii="Times New Roman" w:hAnsi="Times New Roman" w:cs="Times New Roman"/>
          <w:sz w:val="24"/>
          <w:szCs w:val="24"/>
        </w:rPr>
        <w:t>,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fatuus est qui non fugit damp</w:t>
      </w:r>
      <w:r w:rsidRPr="001D75CB">
        <w:rPr>
          <w:rFonts w:ascii="Times New Roman" w:hAnsi="Times New Roman" w:cs="Times New Roman"/>
          <w:sz w:val="24"/>
          <w:szCs w:val="24"/>
        </w:rPr>
        <w:t>natorum consorcium, Phi. 3[:18</w:t>
      </w:r>
      <w:r w:rsidR="00B7256A" w:rsidRPr="001D75CB">
        <w:rPr>
          <w:rFonts w:ascii="Times New Roman" w:hAnsi="Times New Roman" w:cs="Times New Roman"/>
          <w:sz w:val="24"/>
          <w:szCs w:val="24"/>
        </w:rPr>
        <w:t>-19</w:t>
      </w:r>
      <w:r w:rsidRPr="001D75CB">
        <w:rPr>
          <w:rFonts w:ascii="Times New Roman" w:hAnsi="Times New Roman" w:cs="Times New Roman"/>
          <w:sz w:val="24"/>
          <w:szCs w:val="24"/>
        </w:rPr>
        <w:t xml:space="preserve">]: </w:t>
      </w:r>
      <w:r w:rsidR="00B7256A" w:rsidRPr="001D75CB">
        <w:rPr>
          <w:rFonts w:ascii="Times New Roman" w:hAnsi="Times New Roman" w:cs="Times New Roman"/>
          <w:i/>
          <w:sz w:val="24"/>
          <w:szCs w:val="24"/>
        </w:rPr>
        <w:t>Multi</w:t>
      </w:r>
      <w:r w:rsidRPr="001D75CB">
        <w:rPr>
          <w:rFonts w:ascii="Times New Roman" w:hAnsi="Times New Roman" w:cs="Times New Roman"/>
          <w:i/>
          <w:sz w:val="24"/>
          <w:szCs w:val="24"/>
        </w:rPr>
        <w:t xml:space="preserve"> ambulant, quos sæpe dicebam vobis</w:t>
      </w:r>
      <w:r w:rsidR="00B7256A" w:rsidRPr="001D75CB">
        <w:rPr>
          <w:rFonts w:ascii="Times New Roman" w:hAnsi="Times New Roman" w:cs="Times New Roman"/>
          <w:i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B7256A" w:rsidRPr="001D75CB">
        <w:rPr>
          <w:rFonts w:ascii="Times New Roman" w:hAnsi="Times New Roman" w:cs="Times New Roman"/>
          <w:sz w:val="24"/>
          <w:szCs w:val="24"/>
        </w:rPr>
        <w:t xml:space="preserve">etc. vsque </w:t>
      </w:r>
      <w:r w:rsidR="00B7256A" w:rsidRPr="001D75CB">
        <w:rPr>
          <w:rFonts w:ascii="Times New Roman" w:hAnsi="Times New Roman" w:cs="Times New Roman"/>
          <w:i/>
          <w:sz w:val="24"/>
          <w:szCs w:val="24"/>
        </w:rPr>
        <w:t xml:space="preserve">quorum finis interitus. </w:t>
      </w:r>
    </w:p>
    <w:p w14:paraId="370D264B" w14:textId="77777777" w:rsidR="006677CF" w:rsidRPr="001D75CB" w:rsidRDefault="00B7256A" w:rsidP="00CC77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Item</w:t>
      </w:r>
      <w:r w:rsidR="0032511B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est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in infer</w:t>
      </w:r>
      <w:r w:rsidR="009B6A48" w:rsidRPr="001D75CB">
        <w:rPr>
          <w:rFonts w:ascii="Times New Roman" w:hAnsi="Times New Roman" w:cs="Times New Roman"/>
          <w:sz w:val="24"/>
          <w:szCs w:val="24"/>
        </w:rPr>
        <w:t>no afflictio intolerabilis quodlib</w:t>
      </w:r>
      <w:r w:rsidRPr="001D75CB">
        <w:rPr>
          <w:rFonts w:ascii="Times New Roman" w:hAnsi="Times New Roman" w:cs="Times New Roman"/>
          <w:sz w:val="24"/>
          <w:szCs w:val="24"/>
        </w:rPr>
        <w:t>et enim fugit suum nociuum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 xml:space="preserve">sicut agnus lupum. </w:t>
      </w:r>
    </w:p>
    <w:p w14:paraId="0E82CF36" w14:textId="77777777" w:rsidR="006677CF" w:rsidRPr="001D75CB" w:rsidRDefault="00B7256A" w:rsidP="00B725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lastRenderedPageBreak/>
        <w:t xml:space="preserve">¶ O </w:t>
      </w:r>
      <w:r w:rsidR="006677CF" w:rsidRPr="001D75CB">
        <w:rPr>
          <w:rFonts w:ascii="Times New Roman" w:hAnsi="Times New Roman" w:cs="Times New Roman"/>
          <w:sz w:val="24"/>
          <w:szCs w:val="24"/>
        </w:rPr>
        <w:t>quanta angustia est sentire pas</w:t>
      </w:r>
      <w:r w:rsidRPr="001D75CB">
        <w:rPr>
          <w:rFonts w:ascii="Times New Roman" w:hAnsi="Times New Roman" w:cs="Times New Roman"/>
          <w:sz w:val="24"/>
          <w:szCs w:val="24"/>
        </w:rPr>
        <w:t xml:space="preserve">siones mortis et non </w:t>
      </w:r>
      <w:r w:rsidR="00090C5B" w:rsidRPr="001D75CB">
        <w:rPr>
          <w:rFonts w:ascii="Times New Roman" w:hAnsi="Times New Roman" w:cs="Times New Roman"/>
          <w:sz w:val="24"/>
          <w:szCs w:val="24"/>
        </w:rPr>
        <w:t>mori</w:t>
      </w:r>
      <w:r w:rsidR="00695974" w:rsidRPr="001D75CB">
        <w:rPr>
          <w:rFonts w:ascii="Times New Roman" w:hAnsi="Times New Roman" w:cs="Times New Roman"/>
          <w:sz w:val="24"/>
          <w:szCs w:val="24"/>
        </w:rPr>
        <w:t>,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ardores ignis et non con</w:t>
      </w:r>
      <w:r w:rsidR="00695974" w:rsidRPr="001D75CB">
        <w:rPr>
          <w:rFonts w:ascii="Times New Roman" w:hAnsi="Times New Roman" w:cs="Times New Roman"/>
          <w:sz w:val="24"/>
          <w:szCs w:val="24"/>
        </w:rPr>
        <w:t>s</w:t>
      </w:r>
      <w:r w:rsidRPr="001D75CB">
        <w:rPr>
          <w:rFonts w:ascii="Times New Roman" w:hAnsi="Times New Roman" w:cs="Times New Roman"/>
          <w:sz w:val="24"/>
          <w:szCs w:val="24"/>
        </w:rPr>
        <w:t>umi</w:t>
      </w:r>
      <w:r w:rsidR="0069597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spiritus procellarum et non abscondi, Psal. [10:7]: </w:t>
      </w:r>
      <w:r w:rsidRPr="001D75CB">
        <w:rPr>
          <w:rFonts w:ascii="Times New Roman" w:hAnsi="Times New Roman" w:cs="Times New Roman"/>
          <w:i/>
          <w:sz w:val="24"/>
          <w:szCs w:val="24"/>
        </w:rPr>
        <w:t>Pluet super peccatores laqueos; ignis [et] sulphur.</w:t>
      </w:r>
      <w:r w:rsidRPr="001D7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3F46D" w14:textId="77777777" w:rsidR="006677CF" w:rsidRPr="001D75CB" w:rsidRDefault="00B7256A" w:rsidP="00E65E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¶ Tercio</w:t>
      </w:r>
      <w:r w:rsidR="0032511B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est ibi dampnacio incomparabilis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quia ibi perduntur bona nature</w:t>
      </w:r>
      <w:r w:rsidR="0069597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fortune</w:t>
      </w:r>
      <w:r w:rsidR="0069597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gracie</w:t>
      </w:r>
      <w:r w:rsidR="0069597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glorie. Et eciam</w:t>
      </w:r>
      <w:r w:rsidR="00E65E08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FE7EBD" w:rsidRPr="001D75CB">
        <w:rPr>
          <w:rFonts w:ascii="Times New Roman" w:hAnsi="Times New Roman" w:cs="Times New Roman"/>
          <w:sz w:val="24"/>
          <w:szCs w:val="24"/>
        </w:rPr>
        <w:t>bona nature quantum ad liber</w:t>
      </w:r>
      <w:r w:rsidR="00E65E08" w:rsidRPr="001D75CB">
        <w:rPr>
          <w:rFonts w:ascii="Times New Roman" w:hAnsi="Times New Roman" w:cs="Times New Roman"/>
          <w:sz w:val="24"/>
          <w:szCs w:val="24"/>
        </w:rPr>
        <w:t>um vsum sicut dicitur quod homo perdidit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E65E08" w:rsidRPr="001D75CB">
        <w:rPr>
          <w:rFonts w:ascii="Times New Roman" w:hAnsi="Times New Roman" w:cs="Times New Roman"/>
          <w:sz w:val="24"/>
          <w:szCs w:val="24"/>
        </w:rPr>
        <w:t>membrorum quando non potest se c</w:t>
      </w:r>
      <w:r w:rsidR="006677CF" w:rsidRPr="001D75CB">
        <w:rPr>
          <w:rFonts w:ascii="Times New Roman" w:hAnsi="Times New Roman" w:cs="Times New Roman"/>
          <w:sz w:val="24"/>
          <w:szCs w:val="24"/>
        </w:rPr>
        <w:t>um illo iuuare</w:t>
      </w:r>
      <w:r w:rsidR="00A66BC4" w:rsidRPr="001D75CB">
        <w:rPr>
          <w:rFonts w:ascii="Times New Roman" w:hAnsi="Times New Roman" w:cs="Times New Roman"/>
          <w:sz w:val="24"/>
          <w:szCs w:val="24"/>
        </w:rPr>
        <w:t>,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sic dampnati per</w:t>
      </w:r>
      <w:r w:rsidR="00E65E08" w:rsidRPr="001D75CB">
        <w:rPr>
          <w:rFonts w:ascii="Times New Roman" w:hAnsi="Times New Roman" w:cs="Times New Roman"/>
          <w:sz w:val="24"/>
          <w:szCs w:val="24"/>
        </w:rPr>
        <w:t>dent tunc vsu</w:t>
      </w:r>
      <w:r w:rsidR="00FE7EBD" w:rsidRPr="001D75CB">
        <w:rPr>
          <w:rFonts w:ascii="Times New Roman" w:hAnsi="Times New Roman" w:cs="Times New Roman"/>
          <w:sz w:val="24"/>
          <w:szCs w:val="24"/>
        </w:rPr>
        <w:t>m</w:t>
      </w:r>
      <w:r w:rsidR="00E65E08" w:rsidRPr="001D75CB">
        <w:rPr>
          <w:rFonts w:ascii="Times New Roman" w:hAnsi="Times New Roman" w:cs="Times New Roman"/>
          <w:sz w:val="24"/>
          <w:szCs w:val="24"/>
        </w:rPr>
        <w:t xml:space="preserve"> membrorum et sensuum, Eccli. 31[:4]: </w:t>
      </w:r>
      <w:r w:rsidR="006677CF" w:rsidRPr="001D75CB">
        <w:rPr>
          <w:rFonts w:ascii="Times New Roman" w:hAnsi="Times New Roman" w:cs="Times New Roman"/>
          <w:i/>
          <w:sz w:val="24"/>
          <w:szCs w:val="24"/>
        </w:rPr>
        <w:t>Labora</w:t>
      </w:r>
      <w:r w:rsidR="00E65E08" w:rsidRPr="001D75CB">
        <w:rPr>
          <w:rFonts w:ascii="Times New Roman" w:hAnsi="Times New Roman" w:cs="Times New Roman"/>
          <w:i/>
          <w:sz w:val="24"/>
          <w:szCs w:val="24"/>
        </w:rPr>
        <w:t>vit pauper in diminutione victus, et in fine inops fit</w:t>
      </w:r>
      <w:r w:rsidR="00E65E08" w:rsidRPr="001D75CB">
        <w:rPr>
          <w:rFonts w:ascii="Times New Roman" w:hAnsi="Times New Roman" w:cs="Times New Roman"/>
          <w:sz w:val="24"/>
          <w:szCs w:val="24"/>
        </w:rPr>
        <w:t xml:space="preserve">. Psal. [51:7]: </w:t>
      </w:r>
      <w:r w:rsidR="00676847" w:rsidRPr="001D75CB">
        <w:rPr>
          <w:rFonts w:ascii="Times New Roman" w:hAnsi="Times New Roman" w:cs="Times New Roman"/>
          <w:i/>
          <w:sz w:val="24"/>
          <w:szCs w:val="24"/>
        </w:rPr>
        <w:t>Propterea Deus destruet</w:t>
      </w:r>
      <w:r w:rsidR="00676847" w:rsidRPr="001D75CB">
        <w:rPr>
          <w:rFonts w:ascii="Times New Roman" w:hAnsi="Times New Roman" w:cs="Times New Roman"/>
          <w:sz w:val="24"/>
          <w:szCs w:val="24"/>
        </w:rPr>
        <w:t xml:space="preserve"> eos </w:t>
      </w:r>
      <w:r w:rsidR="00676847" w:rsidRPr="001D75CB">
        <w:rPr>
          <w:rFonts w:ascii="Times New Roman" w:hAnsi="Times New Roman" w:cs="Times New Roman"/>
          <w:i/>
          <w:sz w:val="24"/>
          <w:szCs w:val="24"/>
        </w:rPr>
        <w:t>in</w:t>
      </w:r>
      <w:r w:rsidR="00676847" w:rsidRPr="001D75CB">
        <w:rPr>
          <w:rFonts w:ascii="Times New Roman" w:hAnsi="Times New Roman" w:cs="Times New Roman"/>
          <w:sz w:val="24"/>
          <w:szCs w:val="24"/>
        </w:rPr>
        <w:t xml:space="preserve"> fine</w:t>
      </w:r>
      <w:r w:rsidR="00E65E08" w:rsidRPr="001D75CB">
        <w:rPr>
          <w:rFonts w:ascii="Times New Roman" w:hAnsi="Times New Roman" w:cs="Times New Roman"/>
          <w:sz w:val="24"/>
          <w:szCs w:val="24"/>
        </w:rPr>
        <w:t>;</w:t>
      </w:r>
      <w:r w:rsidR="00676847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="00676847" w:rsidRPr="001D75CB">
        <w:rPr>
          <w:rFonts w:ascii="Times New Roman" w:hAnsi="Times New Roman" w:cs="Times New Roman"/>
          <w:i/>
          <w:sz w:val="24"/>
          <w:szCs w:val="24"/>
        </w:rPr>
        <w:t>evellet</w:t>
      </w:r>
      <w:r w:rsidR="00676847" w:rsidRPr="001D75CB">
        <w:rPr>
          <w:rFonts w:ascii="Times New Roman" w:hAnsi="Times New Roman" w:cs="Times New Roman"/>
          <w:sz w:val="24"/>
          <w:szCs w:val="24"/>
        </w:rPr>
        <w:t xml:space="preserve"> eos</w:t>
      </w:r>
      <w:r w:rsidR="00E65E08" w:rsidRPr="001D75CB">
        <w:rPr>
          <w:rFonts w:ascii="Times New Roman" w:hAnsi="Times New Roman" w:cs="Times New Roman"/>
          <w:sz w:val="24"/>
          <w:szCs w:val="24"/>
        </w:rPr>
        <w:t xml:space="preserve">, </w:t>
      </w:r>
      <w:r w:rsidR="00676847" w:rsidRPr="001D75CB">
        <w:rPr>
          <w:rFonts w:ascii="Times New Roman" w:hAnsi="Times New Roman" w:cs="Times New Roman"/>
          <w:i/>
          <w:sz w:val="24"/>
          <w:szCs w:val="24"/>
        </w:rPr>
        <w:t>de tabernaculo tuo</w:t>
      </w:r>
      <w:r w:rsidR="00676847" w:rsidRPr="001D75CB">
        <w:rPr>
          <w:rFonts w:ascii="Times New Roman" w:hAnsi="Times New Roman" w:cs="Times New Roman"/>
          <w:sz w:val="24"/>
          <w:szCs w:val="24"/>
        </w:rPr>
        <w:t xml:space="preserve">. Est inde reuersio impossibilis. </w:t>
      </w:r>
    </w:p>
    <w:p w14:paraId="6ED4E112" w14:textId="51CB9A31" w:rsidR="00A66BC4" w:rsidRPr="001D75CB" w:rsidRDefault="00676847" w:rsidP="00CF6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75CB">
        <w:rPr>
          <w:rFonts w:ascii="Times New Roman" w:hAnsi="Times New Roman" w:cs="Times New Roman"/>
          <w:sz w:val="24"/>
          <w:szCs w:val="24"/>
        </w:rPr>
        <w:t>¶ Exemplum de uulpe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qui noluit intrare foueam leonis languentis eo quod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 xml:space="preserve">non vidit aliqua vestigia animalium </w:t>
      </w:r>
      <w:r w:rsidR="00FE7EBD" w:rsidRPr="001D75CB">
        <w:rPr>
          <w:rFonts w:ascii="Times New Roman" w:hAnsi="Times New Roman" w:cs="Times New Roman"/>
          <w:sz w:val="24"/>
          <w:szCs w:val="24"/>
        </w:rPr>
        <w:t>redeun</w:t>
      </w:r>
      <w:r w:rsidRPr="001D75CB">
        <w:rPr>
          <w:rFonts w:ascii="Times New Roman" w:hAnsi="Times New Roman" w:cs="Times New Roman"/>
          <w:sz w:val="24"/>
          <w:szCs w:val="24"/>
        </w:rPr>
        <w:t>cium</w:t>
      </w:r>
      <w:r w:rsidR="00FE7EBD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Sap. 2[:1]: </w:t>
      </w:r>
      <w:r w:rsidRPr="001D75CB">
        <w:rPr>
          <w:rFonts w:ascii="Times New Roman" w:hAnsi="Times New Roman" w:cs="Times New Roman"/>
          <w:i/>
          <w:sz w:val="24"/>
          <w:szCs w:val="24"/>
        </w:rPr>
        <w:t>Non est agnitus qui reversus sit ab inferis</w:t>
      </w:r>
      <w:r w:rsidRPr="001D7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B69D2" w14:textId="77777777" w:rsidR="00701C9A" w:rsidRPr="001D75CB" w:rsidRDefault="00676847" w:rsidP="00CF61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75CB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1D75CB">
        <w:rPr>
          <w:rFonts w:ascii="Times New Roman" w:hAnsi="Times New Roman" w:cs="Times New Roman"/>
          <w:sz w:val="24"/>
          <w:szCs w:val="24"/>
        </w:rPr>
        <w:t xml:space="preserve"> de</w:t>
      </w:r>
      <w:r w:rsidR="006677CF" w:rsidRPr="001D75CB">
        <w:rPr>
          <w:rFonts w:ascii="Times New Roman" w:hAnsi="Times New Roman" w:cs="Times New Roman"/>
          <w:sz w:val="24"/>
          <w:szCs w:val="24"/>
        </w:rPr>
        <w:t xml:space="preserve"> </w:t>
      </w:r>
      <w:r w:rsidRPr="001D75CB">
        <w:rPr>
          <w:rFonts w:ascii="Times New Roman" w:hAnsi="Times New Roman" w:cs="Times New Roman"/>
          <w:sz w:val="24"/>
          <w:szCs w:val="24"/>
        </w:rPr>
        <w:t>ista materia</w:t>
      </w:r>
      <w:r w:rsidR="00A66BC4" w:rsidRPr="001D75CB">
        <w:rPr>
          <w:rFonts w:ascii="Times New Roman" w:hAnsi="Times New Roman" w:cs="Times New Roman"/>
          <w:sz w:val="24"/>
          <w:szCs w:val="24"/>
        </w:rPr>
        <w:t>,</w:t>
      </w:r>
      <w:r w:rsidRPr="001D75CB">
        <w:rPr>
          <w:rFonts w:ascii="Times New Roman" w:hAnsi="Times New Roman" w:cs="Times New Roman"/>
          <w:sz w:val="24"/>
          <w:szCs w:val="24"/>
        </w:rPr>
        <w:t xml:space="preserve"> vide infra Capitulo</w:t>
      </w:r>
      <w:r w:rsidR="0032511B" w:rsidRPr="001D75CB">
        <w:rPr>
          <w:rFonts w:ascii="Times New Roman" w:hAnsi="Times New Roman" w:cs="Times New Roman"/>
          <w:sz w:val="24"/>
          <w:szCs w:val="24"/>
        </w:rPr>
        <w:t xml:space="preserve"> [283]</w:t>
      </w:r>
      <w:r w:rsidRPr="001D75CB">
        <w:rPr>
          <w:rFonts w:ascii="Times New Roman" w:hAnsi="Times New Roman" w:cs="Times New Roman"/>
          <w:sz w:val="24"/>
          <w:szCs w:val="24"/>
        </w:rPr>
        <w:t xml:space="preserve"> Pena.</w:t>
      </w:r>
    </w:p>
    <w:sectPr w:rsidR="00701C9A" w:rsidRPr="001D75CB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68CC" w14:textId="77777777" w:rsidR="00A24AA5" w:rsidRDefault="00A24AA5" w:rsidP="001847CD">
      <w:pPr>
        <w:spacing w:after="0" w:line="240" w:lineRule="auto"/>
      </w:pPr>
      <w:r>
        <w:separator/>
      </w:r>
    </w:p>
  </w:endnote>
  <w:endnote w:type="continuationSeparator" w:id="0">
    <w:p w14:paraId="66169219" w14:textId="77777777" w:rsidR="00A24AA5" w:rsidRDefault="00A24AA5" w:rsidP="0018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21E9" w14:textId="77777777" w:rsidR="00A24AA5" w:rsidRDefault="00A24AA5" w:rsidP="001847CD">
      <w:pPr>
        <w:spacing w:after="0" w:line="240" w:lineRule="auto"/>
      </w:pPr>
      <w:r>
        <w:separator/>
      </w:r>
    </w:p>
  </w:footnote>
  <w:footnote w:type="continuationSeparator" w:id="0">
    <w:p w14:paraId="54E86D03" w14:textId="77777777" w:rsidR="00A24AA5" w:rsidRDefault="00A24AA5" w:rsidP="0018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FA2"/>
    <w:rsid w:val="00090C5B"/>
    <w:rsid w:val="000B12C6"/>
    <w:rsid w:val="001726B7"/>
    <w:rsid w:val="001847CD"/>
    <w:rsid w:val="001D75CB"/>
    <w:rsid w:val="0026608A"/>
    <w:rsid w:val="0032511B"/>
    <w:rsid w:val="00497FD1"/>
    <w:rsid w:val="004E5928"/>
    <w:rsid w:val="0057694C"/>
    <w:rsid w:val="00594598"/>
    <w:rsid w:val="006677CF"/>
    <w:rsid w:val="00671BD4"/>
    <w:rsid w:val="00676847"/>
    <w:rsid w:val="00695974"/>
    <w:rsid w:val="00701C9A"/>
    <w:rsid w:val="00733FA2"/>
    <w:rsid w:val="00821D4D"/>
    <w:rsid w:val="00881923"/>
    <w:rsid w:val="00922C1A"/>
    <w:rsid w:val="009B6A48"/>
    <w:rsid w:val="00A24AA5"/>
    <w:rsid w:val="00A66BC4"/>
    <w:rsid w:val="00B7256A"/>
    <w:rsid w:val="00BD5962"/>
    <w:rsid w:val="00C32F74"/>
    <w:rsid w:val="00C46CE0"/>
    <w:rsid w:val="00CC77EB"/>
    <w:rsid w:val="00CF6103"/>
    <w:rsid w:val="00DF1486"/>
    <w:rsid w:val="00E13BEC"/>
    <w:rsid w:val="00E65E08"/>
    <w:rsid w:val="00EA3DF3"/>
    <w:rsid w:val="00EE5FBB"/>
    <w:rsid w:val="00F200D4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FADA"/>
  <w15:docId w15:val="{ED5268F8-4962-4229-80FA-1E1AF80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847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47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47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4104-CB2D-4E8A-A6B2-983B5A27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2019-02-18T22:05:00Z</cp:lastPrinted>
  <dcterms:created xsi:type="dcterms:W3CDTF">2020-09-25T19:53:00Z</dcterms:created>
  <dcterms:modified xsi:type="dcterms:W3CDTF">2020-09-25T19:56:00Z</dcterms:modified>
</cp:coreProperties>
</file>