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C2E89" w14:textId="48BBFCB7" w:rsidR="000B12C6" w:rsidRPr="00D53FA4" w:rsidRDefault="001B788C" w:rsidP="001B788C">
      <w:pPr>
        <w:spacing w:line="480" w:lineRule="auto"/>
        <w:rPr>
          <w:rFonts w:ascii="Times New Roman" w:hAnsi="Times New Roman" w:cs="Times New Roman"/>
          <w:sz w:val="24"/>
          <w:szCs w:val="24"/>
        </w:rPr>
      </w:pPr>
      <w:r w:rsidRPr="00D53FA4">
        <w:rPr>
          <w:rFonts w:ascii="Times New Roman" w:hAnsi="Times New Roman" w:cs="Times New Roman"/>
          <w:sz w:val="24"/>
          <w:szCs w:val="24"/>
        </w:rPr>
        <w:t>176 Incarnation</w:t>
      </w:r>
      <w:r w:rsidR="00E06B08" w:rsidRPr="00D53FA4">
        <w:rPr>
          <w:rFonts w:ascii="Times New Roman" w:hAnsi="Times New Roman" w:cs="Times New Roman"/>
          <w:sz w:val="24"/>
          <w:szCs w:val="24"/>
        </w:rPr>
        <w:t xml:space="preserve"> (</w:t>
      </w:r>
      <w:r w:rsidR="00E06B08" w:rsidRPr="00D53FA4">
        <w:rPr>
          <w:rFonts w:ascii="Times New Roman" w:hAnsi="Times New Roman" w:cs="Times New Roman"/>
          <w:i/>
          <w:iCs/>
          <w:noProof/>
          <w:sz w:val="24"/>
          <w:szCs w:val="24"/>
          <w:lang w:val="la-Latn"/>
        </w:rPr>
        <w:t>Incarnacio</w:t>
      </w:r>
      <w:r w:rsidR="00E06B08" w:rsidRPr="00D53FA4">
        <w:rPr>
          <w:rFonts w:ascii="Times New Roman" w:hAnsi="Times New Roman" w:cs="Times New Roman"/>
          <w:sz w:val="24"/>
          <w:szCs w:val="24"/>
        </w:rPr>
        <w:t>)</w:t>
      </w:r>
    </w:p>
    <w:p w14:paraId="35A23223" w14:textId="7D415E2E" w:rsidR="001B788C" w:rsidRPr="00D53FA4" w:rsidRDefault="001B788C" w:rsidP="001B788C">
      <w:pPr>
        <w:spacing w:line="480" w:lineRule="auto"/>
        <w:rPr>
          <w:rFonts w:ascii="Times New Roman" w:hAnsi="Times New Roman" w:cs="Times New Roman"/>
          <w:sz w:val="24"/>
          <w:szCs w:val="24"/>
        </w:rPr>
      </w:pPr>
      <w:r w:rsidRPr="00D53FA4">
        <w:rPr>
          <w:rFonts w:ascii="Times New Roman" w:hAnsi="Times New Roman" w:cs="Times New Roman"/>
          <w:sz w:val="24"/>
          <w:szCs w:val="24"/>
        </w:rPr>
        <w:t>What kind and how much an effect God has on human</w:t>
      </w:r>
      <w:r w:rsidR="00E06B08" w:rsidRPr="00D53FA4">
        <w:rPr>
          <w:rFonts w:ascii="Times New Roman" w:hAnsi="Times New Roman" w:cs="Times New Roman"/>
          <w:sz w:val="24"/>
          <w:szCs w:val="24"/>
        </w:rPr>
        <w:t xml:space="preserve"> nature</w:t>
      </w:r>
      <w:r w:rsidRPr="00D53FA4">
        <w:rPr>
          <w:rFonts w:ascii="Times New Roman" w:hAnsi="Times New Roman" w:cs="Times New Roman"/>
          <w:sz w:val="24"/>
          <w:szCs w:val="24"/>
        </w:rPr>
        <w:t xml:space="preserve"> is evident by his incarnation. Where in Prov. 8[:31] it is said, “My delights were to be with the children of men.” </w:t>
      </w:r>
      <w:r w:rsidR="00A63962" w:rsidRPr="00D53FA4">
        <w:rPr>
          <w:rFonts w:ascii="Times New Roman" w:hAnsi="Times New Roman" w:cs="Times New Roman"/>
          <w:sz w:val="24"/>
          <w:szCs w:val="24"/>
        </w:rPr>
        <w:t xml:space="preserve">For where according to Macrobius, </w:t>
      </w:r>
      <w:r w:rsidR="00A63962" w:rsidRPr="00D53FA4">
        <w:rPr>
          <w:rFonts w:ascii="Times New Roman" w:hAnsi="Times New Roman" w:cs="Times New Roman"/>
          <w:i/>
          <w:sz w:val="24"/>
          <w:szCs w:val="24"/>
        </w:rPr>
        <w:t>Super Sompnium Scipionis</w:t>
      </w:r>
      <w:r w:rsidR="00A63962" w:rsidRPr="00D53FA4">
        <w:rPr>
          <w:rFonts w:ascii="Times New Roman" w:hAnsi="Times New Roman" w:cs="Times New Roman"/>
          <w:sz w:val="24"/>
          <w:szCs w:val="24"/>
        </w:rPr>
        <w:t>, book one,</w:t>
      </w:r>
      <w:r w:rsidR="00593E29" w:rsidRPr="00D53FA4">
        <w:rPr>
          <w:rStyle w:val="EndnoteReference"/>
          <w:rFonts w:ascii="Times New Roman" w:hAnsi="Times New Roman" w:cs="Times New Roman"/>
          <w:sz w:val="24"/>
          <w:szCs w:val="24"/>
        </w:rPr>
        <w:endnoteReference w:id="1"/>
      </w:r>
      <w:r w:rsidR="00A63962" w:rsidRPr="00D53FA4">
        <w:rPr>
          <w:rFonts w:ascii="Times New Roman" w:hAnsi="Times New Roman" w:cs="Times New Roman"/>
          <w:sz w:val="24"/>
          <w:szCs w:val="24"/>
        </w:rPr>
        <w:t xml:space="preserve"> nine months are allotted for the offspring remaining in the maternal womb. Christ however remained in the maternal womb for ten months minus five days, just as it is evident from the computations from the day of his conception</w:t>
      </w:r>
      <w:r w:rsidR="00AA4D6D" w:rsidRPr="00D53FA4">
        <w:rPr>
          <w:rFonts w:ascii="Times New Roman" w:hAnsi="Times New Roman" w:cs="Times New Roman"/>
          <w:sz w:val="24"/>
          <w:szCs w:val="24"/>
        </w:rPr>
        <w:t xml:space="preserve"> which was 8 Kalends of April (March 25</w:t>
      </w:r>
      <w:r w:rsidR="00AA4D6D" w:rsidRPr="00D53FA4">
        <w:rPr>
          <w:rFonts w:ascii="Times New Roman" w:hAnsi="Times New Roman" w:cs="Times New Roman"/>
          <w:sz w:val="24"/>
          <w:szCs w:val="24"/>
          <w:vertAlign w:val="superscript"/>
        </w:rPr>
        <w:t>th</w:t>
      </w:r>
      <w:r w:rsidR="00AA4D6D" w:rsidRPr="00D53FA4">
        <w:rPr>
          <w:rFonts w:ascii="Times New Roman" w:hAnsi="Times New Roman" w:cs="Times New Roman"/>
          <w:sz w:val="24"/>
          <w:szCs w:val="24"/>
        </w:rPr>
        <w:t>) up to the day of his nativity which was 8 Kalends of January (December 25</w:t>
      </w:r>
      <w:r w:rsidR="00AA4D6D" w:rsidRPr="00D53FA4">
        <w:rPr>
          <w:rFonts w:ascii="Times New Roman" w:hAnsi="Times New Roman" w:cs="Times New Roman"/>
          <w:sz w:val="24"/>
          <w:szCs w:val="24"/>
          <w:vertAlign w:val="superscript"/>
        </w:rPr>
        <w:t>th</w:t>
      </w:r>
      <w:r w:rsidR="00AA4D6D" w:rsidRPr="00D53FA4">
        <w:rPr>
          <w:rFonts w:ascii="Times New Roman" w:hAnsi="Times New Roman" w:cs="Times New Roman"/>
          <w:sz w:val="24"/>
          <w:szCs w:val="24"/>
        </w:rPr>
        <w:t>).</w:t>
      </w:r>
    </w:p>
    <w:p w14:paraId="2A6A2B2E" w14:textId="1A52A992" w:rsidR="00520BDA" w:rsidRPr="00D53FA4" w:rsidRDefault="00AA4D6D" w:rsidP="001B788C">
      <w:pPr>
        <w:spacing w:line="480" w:lineRule="auto"/>
        <w:rPr>
          <w:rFonts w:ascii="Times New Roman" w:hAnsi="Times New Roman" w:cs="Times New Roman"/>
          <w:sz w:val="24"/>
          <w:szCs w:val="24"/>
        </w:rPr>
      </w:pPr>
      <w:r w:rsidRPr="00D53FA4">
        <w:rPr>
          <w:rFonts w:ascii="Times New Roman" w:hAnsi="Times New Roman" w:cs="Times New Roman"/>
          <w:sz w:val="24"/>
          <w:szCs w:val="24"/>
        </w:rPr>
        <w:t>Again</w:t>
      </w:r>
      <w:r w:rsidR="00520BDA" w:rsidRPr="00D53FA4">
        <w:rPr>
          <w:rFonts w:ascii="Times New Roman" w:hAnsi="Times New Roman" w:cs="Times New Roman"/>
          <w:sz w:val="24"/>
          <w:szCs w:val="24"/>
        </w:rPr>
        <w:t>,</w:t>
      </w:r>
      <w:r w:rsidRPr="00D53FA4">
        <w:rPr>
          <w:rFonts w:ascii="Times New Roman" w:hAnsi="Times New Roman" w:cs="Times New Roman"/>
          <w:sz w:val="24"/>
          <w:szCs w:val="24"/>
        </w:rPr>
        <w:t xml:space="preserve"> noble men do not consider that they have eaten well if they only had domesticated fare unless they feed upon birds which have been captured by fowling or hunting. </w:t>
      </w:r>
      <w:r w:rsidR="00D53FA4" w:rsidRPr="00D53FA4">
        <w:rPr>
          <w:rFonts w:ascii="Times New Roman" w:hAnsi="Times New Roman" w:cs="Times New Roman"/>
          <w:sz w:val="24"/>
          <w:szCs w:val="24"/>
        </w:rPr>
        <w:t>Thus,</w:t>
      </w:r>
      <w:r w:rsidRPr="00D53FA4">
        <w:rPr>
          <w:rFonts w:ascii="Times New Roman" w:hAnsi="Times New Roman" w:cs="Times New Roman"/>
          <w:sz w:val="24"/>
          <w:szCs w:val="24"/>
        </w:rPr>
        <w:t xml:space="preserve"> Isaac ordered his son that he should bring him something from hunting, Gen. 27[:4]. Thus God having in heaven angels like domestics does not consider he has delights until they des</w:t>
      </w:r>
      <w:r w:rsidR="0047682F" w:rsidRPr="00D53FA4">
        <w:rPr>
          <w:rFonts w:ascii="Times New Roman" w:hAnsi="Times New Roman" w:cs="Times New Roman"/>
          <w:sz w:val="24"/>
          <w:szCs w:val="24"/>
        </w:rPr>
        <w:t xml:space="preserve">cend to fowling and hunting men with the Apostle saying, Heb. 2[:16]: “For nowhere doth he take hold of the angels: but of the seed of Abraham he takes hold.” </w:t>
      </w:r>
      <w:r w:rsidR="00D53FA4" w:rsidRPr="00D53FA4">
        <w:rPr>
          <w:rFonts w:ascii="Times New Roman" w:hAnsi="Times New Roman" w:cs="Times New Roman"/>
          <w:sz w:val="24"/>
          <w:szCs w:val="24"/>
        </w:rPr>
        <w:t>Therefore,</w:t>
      </w:r>
      <w:r w:rsidR="0047682F" w:rsidRPr="00D53FA4">
        <w:rPr>
          <w:rFonts w:ascii="Times New Roman" w:hAnsi="Times New Roman" w:cs="Times New Roman"/>
          <w:sz w:val="24"/>
          <w:szCs w:val="24"/>
        </w:rPr>
        <w:t xml:space="preserve"> although angels permit themselves to be adored by men before the incarnation, such as Abraham</w:t>
      </w:r>
      <w:r w:rsidR="00243B3B" w:rsidRPr="00D53FA4">
        <w:rPr>
          <w:rFonts w:ascii="Times New Roman" w:hAnsi="Times New Roman" w:cs="Times New Roman"/>
          <w:sz w:val="24"/>
          <w:szCs w:val="24"/>
        </w:rPr>
        <w:t>, Gen</w:t>
      </w:r>
      <w:r w:rsidR="00DD65EB" w:rsidRPr="00D53FA4">
        <w:rPr>
          <w:rFonts w:ascii="Times New Roman" w:hAnsi="Times New Roman" w:cs="Times New Roman"/>
          <w:sz w:val="24"/>
          <w:szCs w:val="24"/>
        </w:rPr>
        <w:t>. 18[:2] and by Lot Gen. 19[:1].</w:t>
      </w:r>
      <w:r w:rsidR="00243B3B" w:rsidRPr="00D53FA4">
        <w:rPr>
          <w:rFonts w:ascii="Times New Roman" w:hAnsi="Times New Roman" w:cs="Times New Roman"/>
          <w:sz w:val="24"/>
          <w:szCs w:val="24"/>
        </w:rPr>
        <w:t xml:space="preserve"> </w:t>
      </w:r>
      <w:r w:rsidR="00DD65EB" w:rsidRPr="00D53FA4">
        <w:rPr>
          <w:rFonts w:ascii="Times New Roman" w:hAnsi="Times New Roman" w:cs="Times New Roman"/>
          <w:sz w:val="24"/>
          <w:szCs w:val="24"/>
        </w:rPr>
        <w:t>A</w:t>
      </w:r>
      <w:r w:rsidR="00243B3B" w:rsidRPr="00D53FA4">
        <w:rPr>
          <w:rFonts w:ascii="Times New Roman" w:hAnsi="Times New Roman" w:cs="Times New Roman"/>
          <w:sz w:val="24"/>
          <w:szCs w:val="24"/>
        </w:rPr>
        <w:t xml:space="preserve">fter the incarnation however they do not permit this, Apo. 19[:10] and 22[:9], where </w:t>
      </w:r>
      <w:r w:rsidR="00DD65EB" w:rsidRPr="00D53FA4">
        <w:rPr>
          <w:rFonts w:ascii="Times New Roman" w:hAnsi="Times New Roman" w:cs="Times New Roman"/>
          <w:sz w:val="24"/>
          <w:szCs w:val="24"/>
        </w:rPr>
        <w:t xml:space="preserve">the angel said to the one wishing to adore him: “See thou do it not.” </w:t>
      </w:r>
    </w:p>
    <w:p w14:paraId="46073B9B" w14:textId="112C1D3C" w:rsidR="00AA4D6D" w:rsidRPr="00D53FA4" w:rsidRDefault="00DD65EB" w:rsidP="001B788C">
      <w:pPr>
        <w:spacing w:line="480" w:lineRule="auto"/>
        <w:rPr>
          <w:rFonts w:ascii="Times New Roman" w:hAnsi="Times New Roman" w:cs="Times New Roman"/>
          <w:sz w:val="24"/>
          <w:szCs w:val="24"/>
        </w:rPr>
      </w:pPr>
      <w:r w:rsidRPr="00D53FA4">
        <w:rPr>
          <w:rFonts w:ascii="Times New Roman" w:hAnsi="Times New Roman" w:cs="Times New Roman"/>
          <w:sz w:val="24"/>
          <w:szCs w:val="24"/>
        </w:rPr>
        <w:t>Thus</w:t>
      </w:r>
      <w:r w:rsidR="00520BDA" w:rsidRPr="00D53FA4">
        <w:rPr>
          <w:rFonts w:ascii="Times New Roman" w:hAnsi="Times New Roman" w:cs="Times New Roman"/>
          <w:sz w:val="24"/>
          <w:szCs w:val="24"/>
        </w:rPr>
        <w:t>,</w:t>
      </w:r>
      <w:r w:rsidRPr="00D53FA4">
        <w:rPr>
          <w:rFonts w:ascii="Times New Roman" w:hAnsi="Times New Roman" w:cs="Times New Roman"/>
          <w:sz w:val="24"/>
          <w:szCs w:val="24"/>
        </w:rPr>
        <w:t xml:space="preserve"> God the Father did as the prudent man toward the nefarious ones that that he divides them, contracts marriages from one part between the son and the daughter of another, and thus he draws that whole part to himself. </w:t>
      </w:r>
      <w:r w:rsidR="00170FF0" w:rsidRPr="00D53FA4">
        <w:rPr>
          <w:rFonts w:ascii="Times New Roman" w:hAnsi="Times New Roman" w:cs="Times New Roman"/>
          <w:sz w:val="24"/>
          <w:szCs w:val="24"/>
        </w:rPr>
        <w:t>Thus,</w:t>
      </w:r>
      <w:r w:rsidRPr="00D53FA4">
        <w:rPr>
          <w:rFonts w:ascii="Times New Roman" w:hAnsi="Times New Roman" w:cs="Times New Roman"/>
          <w:sz w:val="24"/>
          <w:szCs w:val="24"/>
        </w:rPr>
        <w:t xml:space="preserve"> God seeing </w:t>
      </w:r>
      <w:r w:rsidR="00DD7975" w:rsidRPr="00D53FA4">
        <w:rPr>
          <w:rFonts w:ascii="Times New Roman" w:hAnsi="Times New Roman" w:cs="Times New Roman"/>
          <w:sz w:val="24"/>
          <w:szCs w:val="24"/>
        </w:rPr>
        <w:t>humankind</w:t>
      </w:r>
      <w:r w:rsidR="0081387B" w:rsidRPr="00D53FA4">
        <w:rPr>
          <w:rFonts w:ascii="Times New Roman" w:hAnsi="Times New Roman" w:cs="Times New Roman"/>
          <w:sz w:val="24"/>
          <w:szCs w:val="24"/>
        </w:rPr>
        <w:t xml:space="preserve"> confederated with the devil married his son with human </w:t>
      </w:r>
      <w:r w:rsidR="00170FF0" w:rsidRPr="00D53FA4">
        <w:rPr>
          <w:rFonts w:ascii="Times New Roman" w:hAnsi="Times New Roman" w:cs="Times New Roman"/>
          <w:sz w:val="24"/>
          <w:szCs w:val="24"/>
        </w:rPr>
        <w:t>nature</w:t>
      </w:r>
      <w:r w:rsidR="0081387B" w:rsidRPr="00D53FA4">
        <w:rPr>
          <w:rFonts w:ascii="Times New Roman" w:hAnsi="Times New Roman" w:cs="Times New Roman"/>
          <w:sz w:val="24"/>
          <w:szCs w:val="24"/>
        </w:rPr>
        <w:t xml:space="preserve">, Matt. 22[:2]: “The kingdom of heaven is likened to a king, who made a marriage for his son.” Wherefore the servant of Abraham said figuratively, Gen. </w:t>
      </w:r>
      <w:r w:rsidR="0081387B" w:rsidRPr="00D53FA4">
        <w:rPr>
          <w:rFonts w:ascii="Times New Roman" w:hAnsi="Times New Roman" w:cs="Times New Roman"/>
          <w:sz w:val="24"/>
          <w:szCs w:val="24"/>
        </w:rPr>
        <w:lastRenderedPageBreak/>
        <w:t>24[:43]: “The virgin, that shall come out to draw water,” for herself and others she is the one the Lord has prepared for the son of my lord. This is the Virgin Mary who first drew grace from the font of wisdom.</w:t>
      </w:r>
    </w:p>
    <w:p w14:paraId="1E86967B" w14:textId="77777777" w:rsidR="0081387B" w:rsidRPr="00D53FA4" w:rsidRDefault="0081387B" w:rsidP="001B788C">
      <w:pPr>
        <w:spacing w:line="480" w:lineRule="auto"/>
        <w:rPr>
          <w:rFonts w:ascii="Times New Roman" w:hAnsi="Times New Roman" w:cs="Times New Roman"/>
          <w:sz w:val="24"/>
          <w:szCs w:val="24"/>
        </w:rPr>
      </w:pPr>
      <w:r w:rsidRPr="00D53FA4">
        <w:rPr>
          <w:rFonts w:ascii="Times New Roman" w:hAnsi="Times New Roman" w:cs="Times New Roman"/>
          <w:sz w:val="24"/>
          <w:szCs w:val="24"/>
        </w:rPr>
        <w:t xml:space="preserve">¶ </w:t>
      </w:r>
      <w:r w:rsidR="009A218E" w:rsidRPr="00D53FA4">
        <w:rPr>
          <w:rFonts w:ascii="Times New Roman" w:hAnsi="Times New Roman" w:cs="Times New Roman"/>
          <w:sz w:val="24"/>
          <w:szCs w:val="24"/>
        </w:rPr>
        <w:t>Examples can be adduced for finding the possibility of the incarnation of Christ without the seed of its species. And God made the perfect woman from the rib of man why therefore could he not make a man from the blood of a woman by the working of the Holy Spirit.</w:t>
      </w:r>
    </w:p>
    <w:p w14:paraId="2C47B91D" w14:textId="15025C6A" w:rsidR="009A218E" w:rsidRPr="00D53FA4" w:rsidRDefault="009A218E" w:rsidP="001B788C">
      <w:pPr>
        <w:spacing w:line="480" w:lineRule="auto"/>
        <w:rPr>
          <w:rFonts w:ascii="Times New Roman" w:hAnsi="Times New Roman" w:cs="Times New Roman"/>
          <w:sz w:val="24"/>
          <w:szCs w:val="24"/>
        </w:rPr>
      </w:pPr>
      <w:r w:rsidRPr="00D53FA4">
        <w:rPr>
          <w:rFonts w:ascii="Times New Roman" w:hAnsi="Times New Roman" w:cs="Times New Roman"/>
          <w:sz w:val="24"/>
          <w:szCs w:val="24"/>
        </w:rPr>
        <w:t>¶ Again</w:t>
      </w:r>
      <w:r w:rsidR="00520BDA" w:rsidRPr="00D53FA4">
        <w:rPr>
          <w:rFonts w:ascii="Times New Roman" w:hAnsi="Times New Roman" w:cs="Times New Roman"/>
          <w:sz w:val="24"/>
          <w:szCs w:val="24"/>
        </w:rPr>
        <w:t>,</w:t>
      </w:r>
      <w:r w:rsidRPr="00D53FA4">
        <w:rPr>
          <w:rFonts w:ascii="Times New Roman" w:hAnsi="Times New Roman" w:cs="Times New Roman"/>
          <w:sz w:val="24"/>
          <w:szCs w:val="24"/>
        </w:rPr>
        <w:t xml:space="preserve"> according to Aristotle, </w:t>
      </w:r>
      <w:r w:rsidR="00520BDA" w:rsidRPr="00D53FA4">
        <w:rPr>
          <w:rFonts w:ascii="Times New Roman" w:hAnsi="Times New Roman" w:cs="Times New Roman"/>
          <w:sz w:val="24"/>
          <w:szCs w:val="24"/>
        </w:rPr>
        <w:t xml:space="preserve">book </w:t>
      </w:r>
      <w:r w:rsidRPr="00D53FA4">
        <w:rPr>
          <w:rFonts w:ascii="Times New Roman" w:hAnsi="Times New Roman" w:cs="Times New Roman"/>
          <w:sz w:val="24"/>
          <w:szCs w:val="24"/>
        </w:rPr>
        <w:t xml:space="preserve">1, </w:t>
      </w:r>
      <w:r w:rsidRPr="00D53FA4">
        <w:rPr>
          <w:rFonts w:ascii="Times New Roman" w:hAnsi="Times New Roman" w:cs="Times New Roman"/>
          <w:i/>
          <w:sz w:val="24"/>
          <w:szCs w:val="24"/>
        </w:rPr>
        <w:t>De animali</w:t>
      </w:r>
      <w:r w:rsidR="00170FF0" w:rsidRPr="00D53FA4">
        <w:rPr>
          <w:rFonts w:ascii="Times New Roman" w:hAnsi="Times New Roman" w:cs="Times New Roman"/>
          <w:i/>
          <w:sz w:val="24"/>
          <w:szCs w:val="24"/>
        </w:rPr>
        <w:t>bu</w:t>
      </w:r>
      <w:r w:rsidRPr="00D53FA4">
        <w:rPr>
          <w:rFonts w:ascii="Times New Roman" w:hAnsi="Times New Roman" w:cs="Times New Roman"/>
          <w:i/>
          <w:sz w:val="24"/>
          <w:szCs w:val="24"/>
        </w:rPr>
        <w:t>s,</w:t>
      </w:r>
      <w:r w:rsidR="00593E29" w:rsidRPr="00D53FA4">
        <w:rPr>
          <w:rStyle w:val="EndnoteReference"/>
          <w:rFonts w:ascii="Times New Roman" w:hAnsi="Times New Roman" w:cs="Times New Roman"/>
          <w:i/>
          <w:sz w:val="24"/>
          <w:szCs w:val="24"/>
        </w:rPr>
        <w:endnoteReference w:id="2"/>
      </w:r>
      <w:r w:rsidRPr="00D53FA4">
        <w:rPr>
          <w:rFonts w:ascii="Times New Roman" w:hAnsi="Times New Roman" w:cs="Times New Roman"/>
          <w:sz w:val="24"/>
          <w:szCs w:val="24"/>
        </w:rPr>
        <w:t xml:space="preserve"> and according to Pliny book 13,</w:t>
      </w:r>
      <w:r w:rsidR="00593E29" w:rsidRPr="00D53FA4">
        <w:rPr>
          <w:rStyle w:val="EndnoteReference"/>
          <w:rFonts w:ascii="Times New Roman" w:hAnsi="Times New Roman" w:cs="Times New Roman"/>
          <w:sz w:val="24"/>
          <w:szCs w:val="24"/>
        </w:rPr>
        <w:endnoteReference w:id="3"/>
      </w:r>
      <w:r w:rsidRPr="00D53FA4">
        <w:rPr>
          <w:rFonts w:ascii="Times New Roman" w:hAnsi="Times New Roman" w:cs="Times New Roman"/>
          <w:sz w:val="24"/>
          <w:szCs w:val="24"/>
        </w:rPr>
        <w:t xml:space="preserve"> the female palm tree of itself is sterile, but if it grows next to the male palm conceives only by the fragrance and becomes fertile.</w:t>
      </w:r>
    </w:p>
    <w:p w14:paraId="56954B80" w14:textId="3B533430" w:rsidR="009A218E" w:rsidRPr="00D53FA4" w:rsidRDefault="009A218E" w:rsidP="001B788C">
      <w:pPr>
        <w:spacing w:line="480" w:lineRule="auto"/>
        <w:rPr>
          <w:rFonts w:ascii="Times New Roman" w:hAnsi="Times New Roman" w:cs="Times New Roman"/>
          <w:sz w:val="24"/>
          <w:szCs w:val="24"/>
        </w:rPr>
      </w:pPr>
      <w:r w:rsidRPr="00D53FA4">
        <w:rPr>
          <w:rFonts w:ascii="Times New Roman" w:hAnsi="Times New Roman" w:cs="Times New Roman"/>
          <w:sz w:val="24"/>
          <w:szCs w:val="24"/>
        </w:rPr>
        <w:t>Again</w:t>
      </w:r>
      <w:r w:rsidR="00520BDA" w:rsidRPr="00D53FA4">
        <w:rPr>
          <w:rFonts w:ascii="Times New Roman" w:hAnsi="Times New Roman" w:cs="Times New Roman"/>
          <w:sz w:val="24"/>
          <w:szCs w:val="24"/>
        </w:rPr>
        <w:t>,</w:t>
      </w:r>
      <w:r w:rsidRPr="00D53FA4">
        <w:rPr>
          <w:rFonts w:ascii="Times New Roman" w:hAnsi="Times New Roman" w:cs="Times New Roman"/>
          <w:sz w:val="24"/>
          <w:szCs w:val="24"/>
        </w:rPr>
        <w:t xml:space="preserve"> the male oyster only by the dew of heaven conceives the pearl according to that one, book 16</w:t>
      </w:r>
      <w:r w:rsidR="00520BDA" w:rsidRPr="00D53FA4">
        <w:rPr>
          <w:rFonts w:ascii="Times New Roman" w:hAnsi="Times New Roman" w:cs="Times New Roman"/>
          <w:sz w:val="24"/>
          <w:szCs w:val="24"/>
        </w:rPr>
        <w:t>,</w:t>
      </w:r>
      <w:r w:rsidRPr="00D53FA4">
        <w:rPr>
          <w:rFonts w:ascii="Times New Roman" w:hAnsi="Times New Roman" w:cs="Times New Roman"/>
          <w:sz w:val="24"/>
          <w:szCs w:val="24"/>
        </w:rPr>
        <w:t xml:space="preserve"> c. 4.</w:t>
      </w:r>
      <w:r w:rsidR="007267F7" w:rsidRPr="00D53FA4">
        <w:rPr>
          <w:rStyle w:val="EndnoteReference"/>
          <w:rFonts w:ascii="Times New Roman" w:hAnsi="Times New Roman" w:cs="Times New Roman"/>
          <w:sz w:val="24"/>
          <w:szCs w:val="24"/>
        </w:rPr>
        <w:endnoteReference w:id="4"/>
      </w:r>
    </w:p>
    <w:p w14:paraId="387E4FA8" w14:textId="57A75B66" w:rsidR="009A218E" w:rsidRPr="00D53FA4" w:rsidRDefault="009A218E" w:rsidP="001B788C">
      <w:pPr>
        <w:spacing w:line="480" w:lineRule="auto"/>
        <w:rPr>
          <w:rFonts w:ascii="Times New Roman" w:hAnsi="Times New Roman" w:cs="Times New Roman"/>
          <w:sz w:val="24"/>
          <w:szCs w:val="24"/>
        </w:rPr>
      </w:pPr>
      <w:r w:rsidRPr="00D53FA4">
        <w:rPr>
          <w:rFonts w:ascii="Times New Roman" w:hAnsi="Times New Roman" w:cs="Times New Roman"/>
          <w:sz w:val="24"/>
          <w:szCs w:val="24"/>
        </w:rPr>
        <w:t>Again</w:t>
      </w:r>
      <w:r w:rsidR="00520BDA" w:rsidRPr="00D53FA4">
        <w:rPr>
          <w:rFonts w:ascii="Times New Roman" w:hAnsi="Times New Roman" w:cs="Times New Roman"/>
          <w:sz w:val="24"/>
          <w:szCs w:val="24"/>
        </w:rPr>
        <w:t>,</w:t>
      </w:r>
      <w:r w:rsidRPr="00D53FA4">
        <w:rPr>
          <w:rFonts w:ascii="Times New Roman" w:hAnsi="Times New Roman" w:cs="Times New Roman"/>
          <w:sz w:val="24"/>
          <w:szCs w:val="24"/>
        </w:rPr>
        <w:t xml:space="preserve"> according to Ambrose in his </w:t>
      </w:r>
      <w:r w:rsidRPr="00D53FA4">
        <w:rPr>
          <w:rFonts w:ascii="Times New Roman" w:hAnsi="Times New Roman" w:cs="Times New Roman"/>
          <w:i/>
          <w:sz w:val="24"/>
          <w:szCs w:val="24"/>
        </w:rPr>
        <w:t>Hexameron</w:t>
      </w:r>
      <w:r w:rsidRPr="00D53FA4">
        <w:rPr>
          <w:rFonts w:ascii="Times New Roman" w:hAnsi="Times New Roman" w:cs="Times New Roman"/>
          <w:sz w:val="24"/>
          <w:szCs w:val="24"/>
        </w:rPr>
        <w:t>, book 5</w:t>
      </w:r>
      <w:r w:rsidR="00520BDA" w:rsidRPr="00D53FA4">
        <w:rPr>
          <w:rFonts w:ascii="Times New Roman" w:hAnsi="Times New Roman" w:cs="Times New Roman"/>
          <w:sz w:val="24"/>
          <w:szCs w:val="24"/>
        </w:rPr>
        <w:t>,</w:t>
      </w:r>
      <w:r w:rsidRPr="00D53FA4">
        <w:rPr>
          <w:rFonts w:ascii="Times New Roman" w:hAnsi="Times New Roman" w:cs="Times New Roman"/>
          <w:sz w:val="24"/>
          <w:szCs w:val="24"/>
        </w:rPr>
        <w:t xml:space="preserve"> c. 41,</w:t>
      </w:r>
      <w:r w:rsidR="007267F7" w:rsidRPr="00D53FA4">
        <w:rPr>
          <w:rStyle w:val="EndnoteReference"/>
          <w:rFonts w:ascii="Times New Roman" w:hAnsi="Times New Roman" w:cs="Times New Roman"/>
          <w:sz w:val="24"/>
          <w:szCs w:val="24"/>
        </w:rPr>
        <w:endnoteReference w:id="5"/>
      </w:r>
      <w:r w:rsidRPr="00D53FA4">
        <w:rPr>
          <w:rFonts w:ascii="Times New Roman" w:hAnsi="Times New Roman" w:cs="Times New Roman"/>
          <w:sz w:val="24"/>
          <w:szCs w:val="24"/>
        </w:rPr>
        <w:t xml:space="preserve"> the vulture gives birth without the male.</w:t>
      </w:r>
    </w:p>
    <w:p w14:paraId="60C2B7EC" w14:textId="77777777" w:rsidR="009A218E" w:rsidRPr="00D53FA4" w:rsidRDefault="009A218E" w:rsidP="001B788C">
      <w:pPr>
        <w:spacing w:line="480" w:lineRule="auto"/>
        <w:rPr>
          <w:rFonts w:ascii="Times New Roman" w:hAnsi="Times New Roman" w:cs="Times New Roman"/>
          <w:sz w:val="24"/>
          <w:szCs w:val="24"/>
        </w:rPr>
      </w:pPr>
      <w:r w:rsidRPr="00D53FA4">
        <w:rPr>
          <w:rFonts w:ascii="Times New Roman" w:hAnsi="Times New Roman" w:cs="Times New Roman"/>
          <w:sz w:val="24"/>
          <w:szCs w:val="24"/>
        </w:rPr>
        <w:t xml:space="preserve">¶ </w:t>
      </w:r>
      <w:r w:rsidR="00A37A1E" w:rsidRPr="00D53FA4">
        <w:rPr>
          <w:rFonts w:ascii="Times New Roman" w:hAnsi="Times New Roman" w:cs="Times New Roman"/>
          <w:sz w:val="24"/>
          <w:szCs w:val="24"/>
        </w:rPr>
        <w:t>Again</w:t>
      </w:r>
      <w:r w:rsidR="00520BDA" w:rsidRPr="00D53FA4">
        <w:rPr>
          <w:rFonts w:ascii="Times New Roman" w:hAnsi="Times New Roman" w:cs="Times New Roman"/>
          <w:sz w:val="24"/>
          <w:szCs w:val="24"/>
        </w:rPr>
        <w:t>,</w:t>
      </w:r>
      <w:r w:rsidR="00A37A1E" w:rsidRPr="00D53FA4">
        <w:rPr>
          <w:rFonts w:ascii="Times New Roman" w:hAnsi="Times New Roman" w:cs="Times New Roman"/>
          <w:sz w:val="24"/>
          <w:szCs w:val="24"/>
        </w:rPr>
        <w:t xml:space="preserve"> when the lightning dissolves the sword in the sheath with</w:t>
      </w:r>
      <w:r w:rsidR="00520BDA" w:rsidRPr="00D53FA4">
        <w:rPr>
          <w:rFonts w:ascii="Times New Roman" w:hAnsi="Times New Roman" w:cs="Times New Roman"/>
          <w:sz w:val="24"/>
          <w:szCs w:val="24"/>
        </w:rPr>
        <w:t xml:space="preserve"> the</w:t>
      </w:r>
      <w:r w:rsidR="00A37A1E" w:rsidRPr="00D53FA4">
        <w:rPr>
          <w:rFonts w:ascii="Times New Roman" w:hAnsi="Times New Roman" w:cs="Times New Roman"/>
          <w:sz w:val="24"/>
          <w:szCs w:val="24"/>
        </w:rPr>
        <w:t xml:space="preserve"> latter remaining whole.</w:t>
      </w:r>
    </w:p>
    <w:p w14:paraId="2916B50C" w14:textId="75F4F1A1" w:rsidR="00A37A1E" w:rsidRPr="00D53FA4" w:rsidRDefault="00A37A1E" w:rsidP="001B788C">
      <w:pPr>
        <w:spacing w:line="480" w:lineRule="auto"/>
        <w:rPr>
          <w:rFonts w:ascii="Times New Roman" w:hAnsi="Times New Roman" w:cs="Times New Roman"/>
          <w:sz w:val="24"/>
          <w:szCs w:val="24"/>
        </w:rPr>
      </w:pPr>
      <w:r w:rsidRPr="00D53FA4">
        <w:rPr>
          <w:rFonts w:ascii="Times New Roman" w:hAnsi="Times New Roman" w:cs="Times New Roman"/>
          <w:sz w:val="24"/>
          <w:szCs w:val="24"/>
        </w:rPr>
        <w:t>¶ Again</w:t>
      </w:r>
      <w:r w:rsidR="00520BDA" w:rsidRPr="00D53FA4">
        <w:rPr>
          <w:rFonts w:ascii="Times New Roman" w:hAnsi="Times New Roman" w:cs="Times New Roman"/>
          <w:sz w:val="24"/>
          <w:szCs w:val="24"/>
        </w:rPr>
        <w:t>,</w:t>
      </w:r>
      <w:r w:rsidRPr="00D53FA4">
        <w:rPr>
          <w:rFonts w:ascii="Times New Roman" w:hAnsi="Times New Roman" w:cs="Times New Roman"/>
          <w:sz w:val="24"/>
          <w:szCs w:val="24"/>
        </w:rPr>
        <w:t xml:space="preserve"> with the glass remaining whole the sun passes through with its colored ray. Wherefore a certain verse:</w:t>
      </w:r>
      <w:r w:rsidR="007267F7" w:rsidRPr="00D53FA4">
        <w:rPr>
          <w:rStyle w:val="EndnoteReference"/>
          <w:rFonts w:ascii="Times New Roman" w:hAnsi="Times New Roman" w:cs="Times New Roman"/>
          <w:sz w:val="24"/>
          <w:szCs w:val="24"/>
        </w:rPr>
        <w:endnoteReference w:id="6"/>
      </w:r>
      <w:r w:rsidRPr="00D53FA4">
        <w:rPr>
          <w:rFonts w:ascii="Times New Roman" w:hAnsi="Times New Roman" w:cs="Times New Roman"/>
          <w:sz w:val="24"/>
          <w:szCs w:val="24"/>
        </w:rPr>
        <w:t xml:space="preserve"> The light of the sun does not know how to violate the glass, </w:t>
      </w:r>
      <w:r w:rsidR="009C1B9A" w:rsidRPr="00D53FA4">
        <w:rPr>
          <w:rFonts w:ascii="Times New Roman" w:hAnsi="Times New Roman" w:cs="Times New Roman"/>
          <w:sz w:val="24"/>
          <w:szCs w:val="24"/>
        </w:rPr>
        <w:t xml:space="preserve">Neither the glass by the sun, nor the virgin having given birth by her offspring. Wherefore Chrysostom, the first </w:t>
      </w:r>
      <w:r w:rsidR="009C1B9A" w:rsidRPr="00D53FA4">
        <w:rPr>
          <w:rFonts w:ascii="Times New Roman" w:hAnsi="Times New Roman" w:cs="Times New Roman"/>
          <w:i/>
          <w:sz w:val="24"/>
          <w:szCs w:val="24"/>
        </w:rPr>
        <w:t>Homil</w:t>
      </w:r>
      <w:r w:rsidR="00520BDA" w:rsidRPr="00D53FA4">
        <w:rPr>
          <w:rFonts w:ascii="Times New Roman" w:hAnsi="Times New Roman" w:cs="Times New Roman"/>
          <w:i/>
          <w:sz w:val="24"/>
          <w:szCs w:val="24"/>
        </w:rPr>
        <w:t>ia</w:t>
      </w:r>
      <w:r w:rsidR="009C1B9A" w:rsidRPr="00D53FA4">
        <w:rPr>
          <w:rFonts w:ascii="Times New Roman" w:hAnsi="Times New Roman" w:cs="Times New Roman"/>
          <w:sz w:val="24"/>
          <w:szCs w:val="24"/>
        </w:rPr>
        <w:t>,</w:t>
      </w:r>
      <w:r w:rsidR="007267F7" w:rsidRPr="00D53FA4">
        <w:rPr>
          <w:rStyle w:val="EndnoteReference"/>
          <w:rFonts w:ascii="Times New Roman" w:hAnsi="Times New Roman" w:cs="Times New Roman"/>
          <w:sz w:val="24"/>
          <w:szCs w:val="24"/>
        </w:rPr>
        <w:endnoteReference w:id="7"/>
      </w:r>
      <w:r w:rsidR="009C1B9A" w:rsidRPr="00D53FA4">
        <w:rPr>
          <w:rFonts w:ascii="Times New Roman" w:hAnsi="Times New Roman" w:cs="Times New Roman"/>
          <w:sz w:val="24"/>
          <w:szCs w:val="24"/>
        </w:rPr>
        <w:t xml:space="preserve"> does the conception of the woman pertain to the man because it happens when man or the woman conceives, but beyond doubt not when the man wants but when God wants the woman to conceive.</w:t>
      </w:r>
    </w:p>
    <w:p w14:paraId="672C5ECE" w14:textId="09AC5EA0" w:rsidR="007D0E91" w:rsidRPr="00D53FA4" w:rsidRDefault="007D0E91" w:rsidP="001B788C">
      <w:pPr>
        <w:spacing w:line="480" w:lineRule="auto"/>
        <w:rPr>
          <w:rFonts w:ascii="Times New Roman" w:hAnsi="Times New Roman" w:cs="Times New Roman"/>
          <w:sz w:val="24"/>
          <w:szCs w:val="24"/>
        </w:rPr>
      </w:pPr>
      <w:r w:rsidRPr="00D53FA4">
        <w:rPr>
          <w:rFonts w:ascii="Times New Roman" w:hAnsi="Times New Roman" w:cs="Times New Roman"/>
          <w:sz w:val="24"/>
          <w:szCs w:val="24"/>
        </w:rPr>
        <w:t xml:space="preserve">¶ Why therefore is it marvelous if God wishes this woman to bring forth an offspring without a man? It is read in the </w:t>
      </w:r>
      <w:r w:rsidRPr="00D53FA4">
        <w:rPr>
          <w:rFonts w:ascii="Times New Roman" w:hAnsi="Times New Roman" w:cs="Times New Roman"/>
          <w:i/>
          <w:sz w:val="24"/>
          <w:szCs w:val="24"/>
        </w:rPr>
        <w:t>Speculum Historiale</w:t>
      </w:r>
      <w:r w:rsidRPr="00D53FA4">
        <w:rPr>
          <w:rFonts w:ascii="Times New Roman" w:hAnsi="Times New Roman" w:cs="Times New Roman"/>
          <w:sz w:val="24"/>
          <w:szCs w:val="24"/>
        </w:rPr>
        <w:t>,</w:t>
      </w:r>
      <w:r w:rsidR="007267F7" w:rsidRPr="00D53FA4">
        <w:rPr>
          <w:rStyle w:val="EndnoteReference"/>
          <w:rFonts w:ascii="Times New Roman" w:hAnsi="Times New Roman" w:cs="Times New Roman"/>
          <w:sz w:val="24"/>
          <w:szCs w:val="24"/>
        </w:rPr>
        <w:endnoteReference w:id="8"/>
      </w:r>
      <w:r w:rsidRPr="00D53FA4">
        <w:rPr>
          <w:rFonts w:ascii="Times New Roman" w:hAnsi="Times New Roman" w:cs="Times New Roman"/>
          <w:sz w:val="24"/>
          <w:szCs w:val="24"/>
        </w:rPr>
        <w:t xml:space="preserve"> that when a certain Saracen had at his home a beautiful image of the Blessed Mary and he marveled </w:t>
      </w:r>
      <w:r w:rsidR="009F1F23" w:rsidRPr="00D53FA4">
        <w:rPr>
          <w:rFonts w:ascii="Times New Roman" w:hAnsi="Times New Roman" w:cs="Times New Roman"/>
          <w:sz w:val="24"/>
          <w:szCs w:val="24"/>
        </w:rPr>
        <w:t>how a virgin could bear a child. Suddenly the carnal breast of the image began to increase which seeing the Saracen was baptized.</w:t>
      </w:r>
    </w:p>
    <w:p w14:paraId="2C3DEFAF" w14:textId="2AFA11DD" w:rsidR="009F1F23" w:rsidRPr="00D53FA4" w:rsidRDefault="009F1F23" w:rsidP="001B788C">
      <w:pPr>
        <w:spacing w:line="480" w:lineRule="auto"/>
        <w:rPr>
          <w:rFonts w:ascii="Times New Roman" w:hAnsi="Times New Roman" w:cs="Times New Roman"/>
          <w:sz w:val="24"/>
          <w:szCs w:val="24"/>
        </w:rPr>
      </w:pPr>
      <w:r w:rsidRPr="00D53FA4">
        <w:rPr>
          <w:rFonts w:ascii="Times New Roman" w:hAnsi="Times New Roman" w:cs="Times New Roman"/>
          <w:sz w:val="24"/>
          <w:szCs w:val="24"/>
        </w:rPr>
        <w:t>Again</w:t>
      </w:r>
      <w:r w:rsidR="00DA587F" w:rsidRPr="00D53FA4">
        <w:rPr>
          <w:rFonts w:ascii="Times New Roman" w:hAnsi="Times New Roman" w:cs="Times New Roman"/>
          <w:sz w:val="24"/>
          <w:szCs w:val="24"/>
        </w:rPr>
        <w:t>,</w:t>
      </w:r>
      <w:r w:rsidRPr="00D53FA4">
        <w:rPr>
          <w:rFonts w:ascii="Times New Roman" w:hAnsi="Times New Roman" w:cs="Times New Roman"/>
          <w:sz w:val="24"/>
          <w:szCs w:val="24"/>
        </w:rPr>
        <w:t xml:space="preserve"> one worm is born from earthly</w:t>
      </w:r>
      <w:bookmarkStart w:id="7" w:name="_GoBack"/>
      <w:bookmarkEnd w:id="7"/>
      <w:r w:rsidRPr="00D53FA4">
        <w:rPr>
          <w:rFonts w:ascii="Times New Roman" w:hAnsi="Times New Roman" w:cs="Times New Roman"/>
          <w:sz w:val="24"/>
          <w:szCs w:val="24"/>
        </w:rPr>
        <w:t xml:space="preserve"> matters without any sexual intercourse</w:t>
      </w:r>
      <w:r w:rsidR="00D66109" w:rsidRPr="00D53FA4">
        <w:rPr>
          <w:rFonts w:ascii="Times New Roman" w:hAnsi="Times New Roman" w:cs="Times New Roman"/>
          <w:sz w:val="24"/>
          <w:szCs w:val="24"/>
        </w:rPr>
        <w:t xml:space="preserve">. </w:t>
      </w:r>
      <w:r w:rsidR="00DD7975" w:rsidRPr="00D53FA4">
        <w:rPr>
          <w:rFonts w:ascii="Times New Roman" w:hAnsi="Times New Roman" w:cs="Times New Roman"/>
          <w:sz w:val="24"/>
          <w:szCs w:val="24"/>
        </w:rPr>
        <w:t>Therefore,</w:t>
      </w:r>
      <w:r w:rsidR="00D66109" w:rsidRPr="00D53FA4">
        <w:rPr>
          <w:rFonts w:ascii="Times New Roman" w:hAnsi="Times New Roman" w:cs="Times New Roman"/>
          <w:sz w:val="24"/>
          <w:szCs w:val="24"/>
        </w:rPr>
        <w:t xml:space="preserve"> Christ is said to be that worm which gnawed the ivy vine under whose shadow Jonas [4:7] rested when, namely, he took away the shadow of the law under which Judea rested and gave pardon to the penitent people.</w:t>
      </w:r>
    </w:p>
    <w:sectPr w:rsidR="009F1F23" w:rsidRPr="00D53FA4" w:rsidSect="0026608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27826" w14:textId="77777777" w:rsidR="00593E29" w:rsidRDefault="00593E29" w:rsidP="00593E29">
      <w:pPr>
        <w:spacing w:after="0" w:line="240" w:lineRule="auto"/>
      </w:pPr>
      <w:r>
        <w:separator/>
      </w:r>
    </w:p>
  </w:endnote>
  <w:endnote w:type="continuationSeparator" w:id="0">
    <w:p w14:paraId="0C3F0C45" w14:textId="77777777" w:rsidR="00593E29" w:rsidRDefault="00593E29" w:rsidP="00593E29">
      <w:pPr>
        <w:spacing w:after="0" w:line="240" w:lineRule="auto"/>
      </w:pPr>
      <w:r>
        <w:continuationSeparator/>
      </w:r>
    </w:p>
  </w:endnote>
  <w:endnote w:id="1">
    <w:p w14:paraId="7CFFCFAC" w14:textId="77777777" w:rsidR="00593E29" w:rsidRPr="007267F7" w:rsidRDefault="00593E29" w:rsidP="00593E29">
      <w:pPr>
        <w:pStyle w:val="EndnoteText"/>
        <w:rPr>
          <w:rFonts w:ascii="Times New Roman" w:hAnsi="Times New Roman" w:cs="Times New Roman"/>
          <w:sz w:val="24"/>
          <w:szCs w:val="24"/>
        </w:rPr>
      </w:pPr>
      <w:r w:rsidRPr="007267F7">
        <w:rPr>
          <w:rStyle w:val="EndnoteReference"/>
          <w:rFonts w:ascii="Times New Roman" w:hAnsi="Times New Roman" w:cs="Times New Roman"/>
          <w:sz w:val="24"/>
          <w:szCs w:val="24"/>
        </w:rPr>
        <w:endnoteRef/>
      </w:r>
      <w:r w:rsidRPr="007267F7">
        <w:rPr>
          <w:rFonts w:ascii="Times New Roman" w:hAnsi="Times New Roman" w:cs="Times New Roman"/>
          <w:sz w:val="24"/>
          <w:szCs w:val="24"/>
        </w:rPr>
        <w:t xml:space="preserve"> </w:t>
      </w:r>
      <w:bookmarkStart w:id="0" w:name="_Hlk1313507"/>
      <w:r w:rsidRPr="007267F7">
        <w:rPr>
          <w:rFonts w:ascii="Times New Roman" w:hAnsi="Times New Roman" w:cs="Times New Roman"/>
          <w:sz w:val="24"/>
          <w:szCs w:val="24"/>
        </w:rPr>
        <w:t xml:space="preserve">Macrobius, </w:t>
      </w:r>
      <w:r w:rsidRPr="007267F7">
        <w:rPr>
          <w:rFonts w:ascii="Times New Roman" w:hAnsi="Times New Roman" w:cs="Times New Roman"/>
          <w:i/>
          <w:sz w:val="24"/>
          <w:szCs w:val="24"/>
          <w:lang w:val="la-Latn"/>
        </w:rPr>
        <w:t>Commentariorum in Somnium Scipionis</w:t>
      </w:r>
      <w:r w:rsidRPr="007267F7">
        <w:rPr>
          <w:rFonts w:ascii="Times New Roman" w:hAnsi="Times New Roman" w:cs="Times New Roman"/>
          <w:sz w:val="24"/>
          <w:szCs w:val="24"/>
        </w:rPr>
        <w:t xml:space="preserve"> (ed. Franciscus Eyssenhardt), section 6</w:t>
      </w:r>
      <w:bookmarkEnd w:id="0"/>
      <w:r w:rsidRPr="007267F7">
        <w:rPr>
          <w:rFonts w:ascii="Times New Roman" w:hAnsi="Times New Roman" w:cs="Times New Roman"/>
          <w:sz w:val="24"/>
          <w:szCs w:val="24"/>
        </w:rPr>
        <w:t xml:space="preserve">: </w:t>
      </w:r>
      <w:r w:rsidRPr="007267F7">
        <w:rPr>
          <w:rFonts w:ascii="Times New Roman" w:hAnsi="Times New Roman" w:cs="Times New Roman"/>
          <w:sz w:val="24"/>
          <w:szCs w:val="24"/>
          <w:lang w:val="la-Latn"/>
        </w:rPr>
        <w:t>humano partui frequentiorem usum nouem mensium</w:t>
      </w:r>
      <w:r w:rsidRPr="007267F7">
        <w:rPr>
          <w:rFonts w:ascii="Times New Roman" w:hAnsi="Times New Roman" w:cs="Times New Roman"/>
          <w:sz w:val="24"/>
          <w:szCs w:val="24"/>
        </w:rPr>
        <w:t>.</w:t>
      </w:r>
    </w:p>
    <w:p w14:paraId="7CCEE647" w14:textId="77777777" w:rsidR="00593E29" w:rsidRPr="007267F7" w:rsidRDefault="00DD7975" w:rsidP="00593E29">
      <w:pPr>
        <w:pStyle w:val="EndnoteText"/>
        <w:rPr>
          <w:rFonts w:ascii="Times New Roman" w:hAnsi="Times New Roman" w:cs="Times New Roman"/>
          <w:sz w:val="24"/>
          <w:szCs w:val="24"/>
        </w:rPr>
      </w:pPr>
      <w:hyperlink r:id="rId1" w:anchor="Sectio_VI" w:history="1">
        <w:r w:rsidR="00593E29" w:rsidRPr="007267F7">
          <w:rPr>
            <w:rStyle w:val="Hyperlink"/>
            <w:rFonts w:ascii="Times New Roman" w:hAnsi="Times New Roman" w:cs="Times New Roman"/>
            <w:sz w:val="24"/>
            <w:szCs w:val="24"/>
          </w:rPr>
          <w:t>https://la.wikisource.org/wiki/Commentariorum_in_Somnium_Scipionis#Sectio_VI</w:t>
        </w:r>
      </w:hyperlink>
    </w:p>
    <w:p w14:paraId="2865281B" w14:textId="77777777" w:rsidR="00593E29" w:rsidRPr="007267F7" w:rsidRDefault="00593E29" w:rsidP="00593E29">
      <w:pPr>
        <w:pStyle w:val="EndnoteText"/>
        <w:rPr>
          <w:rFonts w:ascii="Times New Roman" w:hAnsi="Times New Roman" w:cs="Times New Roman"/>
          <w:sz w:val="24"/>
          <w:szCs w:val="24"/>
        </w:rPr>
      </w:pPr>
    </w:p>
    <w:p w14:paraId="4FC7006C" w14:textId="558248AA" w:rsidR="00593E29" w:rsidRPr="007267F7" w:rsidRDefault="00593E29" w:rsidP="00593E29">
      <w:pPr>
        <w:pStyle w:val="EndnoteText"/>
        <w:rPr>
          <w:rFonts w:ascii="Times New Roman" w:hAnsi="Times New Roman" w:cs="Times New Roman"/>
          <w:sz w:val="24"/>
          <w:szCs w:val="24"/>
        </w:rPr>
      </w:pPr>
      <w:r w:rsidRPr="007267F7">
        <w:rPr>
          <w:rFonts w:ascii="Times New Roman" w:hAnsi="Times New Roman" w:cs="Times New Roman"/>
          <w:sz w:val="24"/>
          <w:szCs w:val="24"/>
        </w:rPr>
        <w:t xml:space="preserve">Cf. Macrobius, </w:t>
      </w:r>
      <w:r w:rsidRPr="007267F7">
        <w:rPr>
          <w:rFonts w:ascii="Times New Roman" w:hAnsi="Times New Roman" w:cs="Times New Roman"/>
          <w:i/>
          <w:sz w:val="24"/>
          <w:szCs w:val="24"/>
        </w:rPr>
        <w:t>Commentary on the Dream of Scipio</w:t>
      </w:r>
      <w:r w:rsidRPr="007267F7">
        <w:rPr>
          <w:rFonts w:ascii="Times New Roman" w:hAnsi="Times New Roman" w:cs="Times New Roman"/>
          <w:sz w:val="24"/>
          <w:szCs w:val="24"/>
        </w:rPr>
        <w:t xml:space="preserve"> 1.6.14 trans. William Harris Stahl (New York: Columbia Univ. Press, 1952), p. 102: Nature, in accordance with a definite numerical rhythm, has established the normal term of nine months for human births.</w:t>
      </w:r>
    </w:p>
    <w:p w14:paraId="022A8EC8" w14:textId="77777777" w:rsidR="00593E29" w:rsidRPr="007267F7" w:rsidRDefault="00593E29" w:rsidP="00593E29">
      <w:pPr>
        <w:pStyle w:val="EndnoteText"/>
        <w:rPr>
          <w:rFonts w:ascii="Times New Roman" w:hAnsi="Times New Roman" w:cs="Times New Roman"/>
          <w:sz w:val="24"/>
          <w:szCs w:val="24"/>
        </w:rPr>
      </w:pPr>
    </w:p>
  </w:endnote>
  <w:endnote w:id="2">
    <w:p w14:paraId="38A79C5E" w14:textId="0C65584D" w:rsidR="00593E29" w:rsidRPr="007267F7" w:rsidRDefault="00593E29">
      <w:pPr>
        <w:pStyle w:val="EndnoteText"/>
        <w:rPr>
          <w:rFonts w:ascii="Times New Roman" w:hAnsi="Times New Roman" w:cs="Times New Roman"/>
          <w:sz w:val="24"/>
          <w:szCs w:val="24"/>
        </w:rPr>
      </w:pPr>
      <w:r w:rsidRPr="007267F7">
        <w:rPr>
          <w:rStyle w:val="EndnoteReference"/>
          <w:rFonts w:ascii="Times New Roman" w:hAnsi="Times New Roman" w:cs="Times New Roman"/>
          <w:sz w:val="24"/>
          <w:szCs w:val="24"/>
        </w:rPr>
        <w:endnoteRef/>
      </w:r>
      <w:r w:rsidRPr="007267F7">
        <w:rPr>
          <w:rFonts w:ascii="Times New Roman" w:hAnsi="Times New Roman" w:cs="Times New Roman"/>
          <w:sz w:val="24"/>
          <w:szCs w:val="24"/>
        </w:rPr>
        <w:t xml:space="preserve"> </w:t>
      </w:r>
      <w:bookmarkStart w:id="1" w:name="_Hlk1313831"/>
      <w:r w:rsidRPr="007267F7">
        <w:rPr>
          <w:rFonts w:ascii="Times New Roman" w:hAnsi="Times New Roman" w:cs="Times New Roman"/>
          <w:sz w:val="24"/>
          <w:szCs w:val="24"/>
        </w:rPr>
        <w:t xml:space="preserve">Aristotle, </w:t>
      </w:r>
      <w:r w:rsidRPr="007267F7">
        <w:rPr>
          <w:rFonts w:ascii="Times New Roman" w:hAnsi="Times New Roman" w:cs="Times New Roman"/>
          <w:i/>
          <w:sz w:val="24"/>
          <w:szCs w:val="24"/>
        </w:rPr>
        <w:t>On Plants</w:t>
      </w:r>
      <w:r w:rsidRPr="007267F7">
        <w:rPr>
          <w:rFonts w:ascii="Times New Roman" w:hAnsi="Times New Roman" w:cs="Times New Roman"/>
          <w:sz w:val="24"/>
          <w:szCs w:val="24"/>
        </w:rPr>
        <w:t xml:space="preserve"> 1.6 821a17-24 (Barnes 2:1259)</w:t>
      </w:r>
      <w:bookmarkEnd w:id="1"/>
      <w:r w:rsidRPr="007267F7">
        <w:rPr>
          <w:rFonts w:ascii="Times New Roman" w:hAnsi="Times New Roman" w:cs="Times New Roman"/>
          <w:sz w:val="24"/>
          <w:szCs w:val="24"/>
        </w:rPr>
        <w:t>: The male is distinguished from the female because the leaves of the former grow first, and they are smaller than those of the female; they are also distinguished by their sweet scent. Sometimes all these characteristics are present, sometimes only some of them. It may happen that the wind may carry some of the sweet scent of the male to the female, and then the fruit ripens, just as when the leaves of the male plant are suspended from the female.</w:t>
      </w:r>
    </w:p>
    <w:p w14:paraId="26F9348D" w14:textId="77777777" w:rsidR="00593E29" w:rsidRPr="007267F7" w:rsidRDefault="00593E29">
      <w:pPr>
        <w:pStyle w:val="EndnoteText"/>
        <w:rPr>
          <w:rFonts w:ascii="Times New Roman" w:hAnsi="Times New Roman" w:cs="Times New Roman"/>
          <w:sz w:val="24"/>
          <w:szCs w:val="24"/>
        </w:rPr>
      </w:pPr>
    </w:p>
  </w:endnote>
  <w:endnote w:id="3">
    <w:p w14:paraId="13A3F1C4" w14:textId="77777777" w:rsidR="00593E29" w:rsidRPr="007267F7" w:rsidRDefault="00593E29" w:rsidP="00593E29">
      <w:pPr>
        <w:pStyle w:val="EndnoteText"/>
        <w:rPr>
          <w:rFonts w:ascii="Times New Roman" w:hAnsi="Times New Roman" w:cs="Times New Roman"/>
          <w:sz w:val="24"/>
          <w:szCs w:val="24"/>
        </w:rPr>
      </w:pPr>
      <w:r w:rsidRPr="007267F7">
        <w:rPr>
          <w:rStyle w:val="EndnoteReference"/>
          <w:rFonts w:ascii="Times New Roman" w:hAnsi="Times New Roman" w:cs="Times New Roman"/>
          <w:sz w:val="24"/>
          <w:szCs w:val="24"/>
        </w:rPr>
        <w:endnoteRef/>
      </w:r>
      <w:r w:rsidRPr="007267F7">
        <w:rPr>
          <w:rFonts w:ascii="Times New Roman" w:hAnsi="Times New Roman" w:cs="Times New Roman"/>
          <w:sz w:val="24"/>
          <w:szCs w:val="24"/>
        </w:rPr>
        <w:t xml:space="preserve"> </w:t>
      </w:r>
      <w:bookmarkStart w:id="2" w:name="_Hlk1313968"/>
      <w:r w:rsidRPr="007267F7">
        <w:rPr>
          <w:rFonts w:ascii="Times New Roman" w:hAnsi="Times New Roman" w:cs="Times New Roman"/>
          <w:sz w:val="24"/>
          <w:szCs w:val="24"/>
        </w:rPr>
        <w:t xml:space="preserve">Pliny, </w:t>
      </w:r>
      <w:r w:rsidRPr="007267F7">
        <w:rPr>
          <w:rFonts w:ascii="Times New Roman" w:hAnsi="Times New Roman" w:cs="Times New Roman"/>
          <w:i/>
          <w:sz w:val="24"/>
          <w:szCs w:val="24"/>
        </w:rPr>
        <w:t>Historia Naturalis</w:t>
      </w:r>
      <w:r w:rsidRPr="007267F7">
        <w:rPr>
          <w:rFonts w:ascii="Times New Roman" w:hAnsi="Times New Roman" w:cs="Times New Roman"/>
          <w:sz w:val="24"/>
          <w:szCs w:val="24"/>
        </w:rPr>
        <w:t xml:space="preserve"> 13.7.34-35 (LCL 370:118-119)</w:t>
      </w:r>
      <w:bookmarkEnd w:id="2"/>
      <w:r w:rsidRPr="007267F7">
        <w:rPr>
          <w:rFonts w:ascii="Times New Roman" w:hAnsi="Times New Roman" w:cs="Times New Roman"/>
          <w:sz w:val="24"/>
          <w:szCs w:val="24"/>
        </w:rPr>
        <w:t xml:space="preserve">: For the rest, it is stated that in a palm-grove of natural growth the female trees do not produce if there are no males, and that each male tree is surrounded by several females with more attractive foliage that bend and bow towards him; while the male bristling with leaves erected impregnates the rest of them by his exhalation and by the mere sight of him, and also by his pollen; and that when the male tree is felled the females afterwards in their widowhood become barren. And so fully is their sexual union understood that mankind has </w:t>
      </w:r>
      <w:proofErr w:type="gramStart"/>
      <w:r w:rsidRPr="007267F7">
        <w:rPr>
          <w:rFonts w:ascii="Times New Roman" w:hAnsi="Times New Roman" w:cs="Times New Roman"/>
          <w:sz w:val="24"/>
          <w:szCs w:val="24"/>
        </w:rPr>
        <w:t>actually devised</w:t>
      </w:r>
      <w:proofErr w:type="gramEnd"/>
      <w:r w:rsidRPr="007267F7">
        <w:rPr>
          <w:rFonts w:ascii="Times New Roman" w:hAnsi="Times New Roman" w:cs="Times New Roman"/>
          <w:sz w:val="24"/>
          <w:szCs w:val="24"/>
        </w:rPr>
        <w:t xml:space="preserve"> a method of impregnating them by means of the flower and down collected from the males, and indeed sometimes by merely sprinkling their pollen on the females.</w:t>
      </w:r>
    </w:p>
    <w:p w14:paraId="16A01E29" w14:textId="137EA42D" w:rsidR="00593E29" w:rsidRPr="007267F7" w:rsidRDefault="00593E29">
      <w:pPr>
        <w:pStyle w:val="EndnoteText"/>
        <w:rPr>
          <w:rFonts w:ascii="Times New Roman" w:hAnsi="Times New Roman" w:cs="Times New Roman"/>
          <w:sz w:val="24"/>
          <w:szCs w:val="24"/>
        </w:rPr>
      </w:pPr>
    </w:p>
  </w:endnote>
  <w:endnote w:id="4">
    <w:p w14:paraId="48113A41" w14:textId="77777777" w:rsidR="007267F7" w:rsidRPr="007267F7" w:rsidRDefault="007267F7" w:rsidP="007267F7">
      <w:pPr>
        <w:pStyle w:val="EndnoteText"/>
        <w:rPr>
          <w:rFonts w:ascii="Times New Roman" w:hAnsi="Times New Roman" w:cs="Times New Roman"/>
          <w:sz w:val="24"/>
          <w:szCs w:val="24"/>
        </w:rPr>
      </w:pPr>
      <w:r w:rsidRPr="007267F7">
        <w:rPr>
          <w:rStyle w:val="EndnoteReference"/>
          <w:rFonts w:ascii="Times New Roman" w:hAnsi="Times New Roman" w:cs="Times New Roman"/>
          <w:sz w:val="24"/>
          <w:szCs w:val="24"/>
        </w:rPr>
        <w:endnoteRef/>
      </w:r>
      <w:r w:rsidRPr="007267F7">
        <w:rPr>
          <w:rFonts w:ascii="Times New Roman" w:hAnsi="Times New Roman" w:cs="Times New Roman"/>
          <w:sz w:val="24"/>
          <w:szCs w:val="24"/>
        </w:rPr>
        <w:t xml:space="preserve"> </w:t>
      </w:r>
      <w:bookmarkStart w:id="3" w:name="_Hlk1314110"/>
      <w:r w:rsidRPr="007267F7">
        <w:rPr>
          <w:rFonts w:ascii="Times New Roman" w:hAnsi="Times New Roman" w:cs="Times New Roman"/>
          <w:sz w:val="24"/>
          <w:szCs w:val="24"/>
        </w:rPr>
        <w:t xml:space="preserve">Pliny, </w:t>
      </w:r>
      <w:r w:rsidRPr="007267F7">
        <w:rPr>
          <w:rFonts w:ascii="Times New Roman" w:hAnsi="Times New Roman" w:cs="Times New Roman"/>
          <w:i/>
          <w:sz w:val="24"/>
          <w:szCs w:val="24"/>
        </w:rPr>
        <w:t>Historia Naturalis</w:t>
      </w:r>
      <w:r w:rsidRPr="007267F7">
        <w:rPr>
          <w:rFonts w:ascii="Times New Roman" w:hAnsi="Times New Roman" w:cs="Times New Roman"/>
          <w:sz w:val="24"/>
          <w:szCs w:val="24"/>
        </w:rPr>
        <w:t xml:space="preserve"> 9.54.107 (LCL 353:234-235)</w:t>
      </w:r>
      <w:bookmarkEnd w:id="3"/>
      <w:r w:rsidRPr="007267F7">
        <w:rPr>
          <w:rFonts w:ascii="Times New Roman" w:hAnsi="Times New Roman" w:cs="Times New Roman"/>
          <w:sz w:val="24"/>
          <w:szCs w:val="24"/>
        </w:rPr>
        <w:t xml:space="preserve">: has ubi genitalis anni stimulavit </w:t>
      </w:r>
      <w:proofErr w:type="gramStart"/>
      <w:r w:rsidRPr="007267F7">
        <w:rPr>
          <w:rFonts w:ascii="Times New Roman" w:hAnsi="Times New Roman" w:cs="Times New Roman"/>
          <w:sz w:val="24"/>
          <w:szCs w:val="24"/>
        </w:rPr>
        <w:t>hora,pandentes</w:t>
      </w:r>
      <w:proofErr w:type="gramEnd"/>
      <w:r w:rsidRPr="007267F7">
        <w:rPr>
          <w:rFonts w:ascii="Times New Roman" w:hAnsi="Times New Roman" w:cs="Times New Roman"/>
          <w:sz w:val="24"/>
          <w:szCs w:val="24"/>
        </w:rPr>
        <w:t xml:space="preserve"> se quadam oscitatione impleri roscido conceptu tradunt, gravidas postea eniti, partumque concharum esse margaritas, pro qualitate roris accepti:</w:t>
      </w:r>
    </w:p>
    <w:p w14:paraId="57F49D03" w14:textId="77777777" w:rsidR="007267F7" w:rsidRPr="007267F7" w:rsidRDefault="007267F7" w:rsidP="007267F7">
      <w:pPr>
        <w:pStyle w:val="EndnoteText"/>
        <w:rPr>
          <w:rFonts w:ascii="Times New Roman" w:hAnsi="Times New Roman" w:cs="Times New Roman"/>
          <w:sz w:val="24"/>
          <w:szCs w:val="24"/>
        </w:rPr>
      </w:pPr>
    </w:p>
    <w:p w14:paraId="5E386E47" w14:textId="77777777" w:rsidR="007267F7" w:rsidRPr="007267F7" w:rsidRDefault="007267F7" w:rsidP="007267F7">
      <w:pPr>
        <w:pStyle w:val="EndnoteText"/>
        <w:rPr>
          <w:rFonts w:ascii="Times New Roman" w:hAnsi="Times New Roman" w:cs="Times New Roman"/>
          <w:sz w:val="24"/>
          <w:szCs w:val="24"/>
        </w:rPr>
      </w:pPr>
      <w:r w:rsidRPr="007267F7">
        <w:rPr>
          <w:rFonts w:ascii="Times New Roman" w:hAnsi="Times New Roman" w:cs="Times New Roman"/>
          <w:sz w:val="24"/>
          <w:szCs w:val="24"/>
        </w:rPr>
        <w:t xml:space="preserve"> when stimulated by the generative season of the year gape open as it were and are filled with dewy pregnancy, and subsequently when heavy are delivered, and the offspring of the shells are pearls that correspond to the quality of the dew received.</w:t>
      </w:r>
    </w:p>
    <w:p w14:paraId="0205F666" w14:textId="35EB931A" w:rsidR="007267F7" w:rsidRPr="007267F7" w:rsidRDefault="007267F7">
      <w:pPr>
        <w:pStyle w:val="EndnoteText"/>
        <w:rPr>
          <w:rFonts w:ascii="Times New Roman" w:hAnsi="Times New Roman" w:cs="Times New Roman"/>
          <w:sz w:val="24"/>
          <w:szCs w:val="24"/>
        </w:rPr>
      </w:pPr>
    </w:p>
  </w:endnote>
  <w:endnote w:id="5">
    <w:p w14:paraId="4A6A3065" w14:textId="0315F486" w:rsidR="007267F7" w:rsidRPr="007267F7" w:rsidRDefault="007267F7">
      <w:pPr>
        <w:pStyle w:val="EndnoteText"/>
        <w:rPr>
          <w:rFonts w:ascii="Times New Roman" w:hAnsi="Times New Roman" w:cs="Times New Roman"/>
          <w:sz w:val="24"/>
          <w:szCs w:val="24"/>
        </w:rPr>
      </w:pPr>
      <w:r w:rsidRPr="007267F7">
        <w:rPr>
          <w:rStyle w:val="EndnoteReference"/>
          <w:rFonts w:ascii="Times New Roman" w:hAnsi="Times New Roman" w:cs="Times New Roman"/>
          <w:sz w:val="24"/>
          <w:szCs w:val="24"/>
        </w:rPr>
        <w:endnoteRef/>
      </w:r>
      <w:r w:rsidRPr="007267F7">
        <w:rPr>
          <w:rFonts w:ascii="Times New Roman" w:hAnsi="Times New Roman" w:cs="Times New Roman"/>
          <w:sz w:val="24"/>
          <w:szCs w:val="24"/>
        </w:rPr>
        <w:t xml:space="preserve"> </w:t>
      </w:r>
      <w:bookmarkStart w:id="4" w:name="_Hlk1314585"/>
      <w:r w:rsidRPr="007267F7">
        <w:rPr>
          <w:rFonts w:ascii="Times New Roman" w:hAnsi="Times New Roman" w:cs="Times New Roman"/>
          <w:sz w:val="24"/>
          <w:szCs w:val="24"/>
        </w:rPr>
        <w:t xml:space="preserve">Ambrose, </w:t>
      </w:r>
      <w:r w:rsidRPr="007267F7">
        <w:rPr>
          <w:rFonts w:ascii="Times New Roman" w:hAnsi="Times New Roman" w:cs="Times New Roman"/>
          <w:i/>
          <w:sz w:val="24"/>
          <w:szCs w:val="24"/>
        </w:rPr>
        <w:t xml:space="preserve">Hexameron </w:t>
      </w:r>
      <w:r w:rsidRPr="007267F7">
        <w:rPr>
          <w:rFonts w:ascii="Times New Roman" w:hAnsi="Times New Roman" w:cs="Times New Roman"/>
          <w:sz w:val="24"/>
          <w:szCs w:val="24"/>
        </w:rPr>
        <w:t>5.20.64 (PL 14:233)</w:t>
      </w:r>
      <w:bookmarkEnd w:id="4"/>
      <w:r w:rsidRPr="007267F7">
        <w:rPr>
          <w:rFonts w:ascii="Times New Roman" w:hAnsi="Times New Roman" w:cs="Times New Roman"/>
          <w:sz w:val="24"/>
          <w:szCs w:val="24"/>
        </w:rPr>
        <w:t>: Diximus de viduitate avium, eamque ab illis primum exortam esse virtutem: nunc de integritate [Col.0233C] dicamus, quae in pluribus quidem avibus ita esse asseveratur, ut possit etiam in vulturibus deprehendi. Negantur enim vultures indulgere concubitu, et conjugali quodam usu nuptialisque copulae sorte misceri, atque ita sine ullo masculorum concipere semine, et sine conjunctione generare, natosque ex his in multam aetatem longaevitate procedere; ut usque ad centum annos vitae eorum series producatur, nec facile eos angusti aevi finis excipiat.</w:t>
      </w:r>
    </w:p>
    <w:p w14:paraId="7C526DBA" w14:textId="77777777" w:rsidR="007267F7" w:rsidRPr="007267F7" w:rsidRDefault="007267F7">
      <w:pPr>
        <w:pStyle w:val="EndnoteText"/>
        <w:rPr>
          <w:rFonts w:ascii="Times New Roman" w:hAnsi="Times New Roman" w:cs="Times New Roman"/>
          <w:sz w:val="24"/>
          <w:szCs w:val="24"/>
        </w:rPr>
      </w:pPr>
    </w:p>
  </w:endnote>
  <w:endnote w:id="6">
    <w:p w14:paraId="6B9D9F3E" w14:textId="77777777" w:rsidR="007267F7" w:rsidRPr="007267F7" w:rsidRDefault="007267F7" w:rsidP="007267F7">
      <w:pPr>
        <w:pStyle w:val="EndnoteText"/>
        <w:rPr>
          <w:rFonts w:ascii="Times New Roman" w:hAnsi="Times New Roman" w:cs="Times New Roman"/>
          <w:sz w:val="24"/>
          <w:szCs w:val="24"/>
        </w:rPr>
      </w:pPr>
      <w:r w:rsidRPr="007267F7">
        <w:rPr>
          <w:rStyle w:val="EndnoteReference"/>
          <w:rFonts w:ascii="Times New Roman" w:hAnsi="Times New Roman" w:cs="Times New Roman"/>
          <w:sz w:val="24"/>
          <w:szCs w:val="24"/>
        </w:rPr>
        <w:endnoteRef/>
      </w:r>
      <w:r w:rsidRPr="007267F7">
        <w:rPr>
          <w:rFonts w:ascii="Times New Roman" w:hAnsi="Times New Roman" w:cs="Times New Roman"/>
          <w:sz w:val="24"/>
          <w:szCs w:val="24"/>
        </w:rPr>
        <w:t xml:space="preserve"> Cf. Andrew Breeze, “The Blessed Virgin and the Sunbeam Through Glass,” </w:t>
      </w:r>
      <w:r w:rsidRPr="007267F7">
        <w:rPr>
          <w:rFonts w:ascii="Times New Roman" w:hAnsi="Times New Roman" w:cs="Times New Roman"/>
          <w:i/>
          <w:sz w:val="24"/>
          <w:szCs w:val="24"/>
        </w:rPr>
        <w:t xml:space="preserve">Celtica </w:t>
      </w:r>
      <w:r w:rsidRPr="007267F7">
        <w:rPr>
          <w:rFonts w:ascii="Times New Roman" w:hAnsi="Times New Roman" w:cs="Times New Roman"/>
          <w:sz w:val="24"/>
          <w:szCs w:val="24"/>
        </w:rPr>
        <w:t>23 (1999), 19-29, p. 22: Lumine solari nescit vitrum violari, Nec vitrum sole, nec virgo puerpera prole</w:t>
      </w:r>
    </w:p>
    <w:p w14:paraId="6BC56600" w14:textId="18F2F41A" w:rsidR="007267F7" w:rsidRPr="007267F7" w:rsidRDefault="007267F7">
      <w:pPr>
        <w:pStyle w:val="EndnoteText"/>
        <w:rPr>
          <w:rFonts w:ascii="Times New Roman" w:hAnsi="Times New Roman" w:cs="Times New Roman"/>
          <w:sz w:val="24"/>
          <w:szCs w:val="24"/>
        </w:rPr>
      </w:pPr>
    </w:p>
  </w:endnote>
  <w:endnote w:id="7">
    <w:p w14:paraId="2047AF9E" w14:textId="77777777" w:rsidR="007267F7" w:rsidRPr="007267F7" w:rsidRDefault="007267F7" w:rsidP="007267F7">
      <w:pPr>
        <w:pStyle w:val="EndnoteText"/>
        <w:rPr>
          <w:rFonts w:ascii="Times New Roman" w:hAnsi="Times New Roman" w:cs="Times New Roman"/>
          <w:sz w:val="24"/>
          <w:szCs w:val="24"/>
        </w:rPr>
      </w:pPr>
      <w:r w:rsidRPr="007267F7">
        <w:rPr>
          <w:rStyle w:val="EndnoteReference"/>
          <w:rFonts w:ascii="Times New Roman" w:hAnsi="Times New Roman" w:cs="Times New Roman"/>
          <w:sz w:val="24"/>
          <w:szCs w:val="24"/>
        </w:rPr>
        <w:endnoteRef/>
      </w:r>
      <w:r w:rsidRPr="007267F7">
        <w:rPr>
          <w:rFonts w:ascii="Times New Roman" w:hAnsi="Times New Roman" w:cs="Times New Roman"/>
          <w:sz w:val="24"/>
          <w:szCs w:val="24"/>
        </w:rPr>
        <w:t xml:space="preserve"> </w:t>
      </w:r>
      <w:bookmarkStart w:id="5" w:name="_Hlk1314897"/>
      <w:r w:rsidRPr="007267F7">
        <w:rPr>
          <w:rFonts w:ascii="Times New Roman" w:hAnsi="Times New Roman" w:cs="Times New Roman"/>
          <w:sz w:val="24"/>
          <w:szCs w:val="24"/>
        </w:rPr>
        <w:t xml:space="preserve">(Pseudo-)Chrysostom, </w:t>
      </w:r>
      <w:r w:rsidRPr="007267F7">
        <w:rPr>
          <w:rFonts w:ascii="Times New Roman" w:hAnsi="Times New Roman" w:cs="Times New Roman"/>
          <w:i/>
          <w:sz w:val="24"/>
          <w:szCs w:val="24"/>
        </w:rPr>
        <w:t xml:space="preserve">Opus imperfectum in Mattheum, </w:t>
      </w:r>
      <w:r w:rsidRPr="007267F7">
        <w:rPr>
          <w:rFonts w:ascii="Times New Roman" w:hAnsi="Times New Roman" w:cs="Times New Roman"/>
          <w:sz w:val="24"/>
          <w:szCs w:val="24"/>
        </w:rPr>
        <w:t>Homilia 1 ex capite 1.19, (PG 56:633)</w:t>
      </w:r>
      <w:bookmarkEnd w:id="5"/>
      <w:r w:rsidRPr="007267F7">
        <w:rPr>
          <w:rFonts w:ascii="Times New Roman" w:hAnsi="Times New Roman" w:cs="Times New Roman"/>
          <w:sz w:val="24"/>
          <w:szCs w:val="24"/>
        </w:rPr>
        <w:t>: Numquid ad virum pertinet ipsa conceptio mulieris? Nam si conceptio mulieris pertinet semper ad verum, sine dubio quando vult vir, tunc conciperet et mulier: nunc autem non quando vult vir, tunc concipit mulier, sed quando vult Deus.</w:t>
      </w:r>
    </w:p>
    <w:p w14:paraId="50E69770" w14:textId="79291703" w:rsidR="007267F7" w:rsidRPr="007267F7" w:rsidRDefault="007267F7">
      <w:pPr>
        <w:pStyle w:val="EndnoteText"/>
        <w:rPr>
          <w:rFonts w:ascii="Times New Roman" w:hAnsi="Times New Roman" w:cs="Times New Roman"/>
          <w:sz w:val="24"/>
          <w:szCs w:val="24"/>
        </w:rPr>
      </w:pPr>
    </w:p>
  </w:endnote>
  <w:endnote w:id="8">
    <w:p w14:paraId="34B6E3C9" w14:textId="1B615968" w:rsidR="007267F7" w:rsidRPr="007267F7" w:rsidRDefault="007267F7">
      <w:pPr>
        <w:pStyle w:val="EndnoteText"/>
        <w:rPr>
          <w:rFonts w:ascii="Times New Roman" w:hAnsi="Times New Roman" w:cs="Times New Roman"/>
          <w:sz w:val="24"/>
          <w:szCs w:val="24"/>
        </w:rPr>
      </w:pPr>
      <w:r w:rsidRPr="007267F7">
        <w:rPr>
          <w:rStyle w:val="EndnoteReference"/>
          <w:rFonts w:ascii="Times New Roman" w:hAnsi="Times New Roman" w:cs="Times New Roman"/>
          <w:sz w:val="24"/>
          <w:szCs w:val="24"/>
        </w:rPr>
        <w:endnoteRef/>
      </w:r>
      <w:r w:rsidRPr="007267F7">
        <w:rPr>
          <w:rFonts w:ascii="Times New Roman" w:hAnsi="Times New Roman" w:cs="Times New Roman"/>
          <w:sz w:val="24"/>
          <w:szCs w:val="24"/>
        </w:rPr>
        <w:t xml:space="preserve"> </w:t>
      </w:r>
      <w:bookmarkStart w:id="6" w:name="_Hlk1315209"/>
      <w:r w:rsidRPr="007267F7">
        <w:rPr>
          <w:rFonts w:ascii="Times New Roman" w:hAnsi="Times New Roman" w:cs="Times New Roman"/>
          <w:sz w:val="24"/>
          <w:szCs w:val="24"/>
        </w:rPr>
        <w:t xml:space="preserve">Vincent of Beauvais, </w:t>
      </w:r>
      <w:r w:rsidRPr="007267F7">
        <w:rPr>
          <w:rFonts w:ascii="Times New Roman" w:hAnsi="Times New Roman" w:cs="Times New Roman"/>
          <w:i/>
          <w:sz w:val="24"/>
          <w:szCs w:val="24"/>
        </w:rPr>
        <w:t xml:space="preserve">Speculum historiale </w:t>
      </w:r>
      <w:r w:rsidRPr="007267F7">
        <w:rPr>
          <w:rFonts w:ascii="Times New Roman" w:hAnsi="Times New Roman" w:cs="Times New Roman"/>
          <w:sz w:val="24"/>
          <w:szCs w:val="24"/>
        </w:rPr>
        <w:t>7.119 (1624, p. 266a)</w:t>
      </w:r>
      <w:bookmarkEnd w:id="6"/>
      <w:r w:rsidRPr="007267F7">
        <w:rPr>
          <w:rFonts w:ascii="Times New Roman" w:hAnsi="Times New Roman" w:cs="Times New Roman"/>
          <w:sz w:val="24"/>
          <w:szCs w:val="24"/>
        </w:rPr>
        <w:t>: Saracenus quidam habebat imaginem Beatae Virginis in tabula depictam, cui assidue, et humiliter supplicabat, valde secum admirans, et pertractans, quomodo contigisse potuerit, vt virgo pareret, et filium lactaret. Dum autem hoc cogitaret ad excutiendam de corde eius dubietatem incarnationis Christi, et confirmandam partus virginei veritatem, subito caeperunt de pectore illius imaginis carnae mamillae erumpere, et ex ipsis oleum coepit emanare. Quod videns ille Saracenus, credidit in Deum, et sanctam Matrem eius, et baptizatus est.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4C5DD" w14:textId="77777777" w:rsidR="00593E29" w:rsidRDefault="00593E29" w:rsidP="00593E29">
      <w:pPr>
        <w:spacing w:after="0" w:line="240" w:lineRule="auto"/>
      </w:pPr>
      <w:r>
        <w:separator/>
      </w:r>
    </w:p>
  </w:footnote>
  <w:footnote w:type="continuationSeparator" w:id="0">
    <w:p w14:paraId="7F4F0B40" w14:textId="77777777" w:rsidR="00593E29" w:rsidRDefault="00593E29" w:rsidP="00593E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88C"/>
    <w:rsid w:val="000B12C6"/>
    <w:rsid w:val="00170FF0"/>
    <w:rsid w:val="001B788C"/>
    <w:rsid w:val="00243B3B"/>
    <w:rsid w:val="0026608A"/>
    <w:rsid w:val="00400B5B"/>
    <w:rsid w:val="0047682F"/>
    <w:rsid w:val="00520BDA"/>
    <w:rsid w:val="00593E29"/>
    <w:rsid w:val="005E6512"/>
    <w:rsid w:val="007267F7"/>
    <w:rsid w:val="007D0E91"/>
    <w:rsid w:val="0081387B"/>
    <w:rsid w:val="00827D3C"/>
    <w:rsid w:val="009A218E"/>
    <w:rsid w:val="009C1B9A"/>
    <w:rsid w:val="009F1F23"/>
    <w:rsid w:val="00A37A1E"/>
    <w:rsid w:val="00A63962"/>
    <w:rsid w:val="00A97B0C"/>
    <w:rsid w:val="00AA4D6D"/>
    <w:rsid w:val="00AD0106"/>
    <w:rsid w:val="00B201D1"/>
    <w:rsid w:val="00D53FA4"/>
    <w:rsid w:val="00D66109"/>
    <w:rsid w:val="00DA587F"/>
    <w:rsid w:val="00DB2EC9"/>
    <w:rsid w:val="00DD65EB"/>
    <w:rsid w:val="00DD7975"/>
    <w:rsid w:val="00E0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00E4"/>
  <w15:docId w15:val="{A0DF7554-6606-43F9-9E2C-32BAE43F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B0C"/>
    <w:rPr>
      <w:rFonts w:ascii="Segoe UI" w:hAnsi="Segoe UI" w:cs="Segoe UI"/>
      <w:sz w:val="18"/>
      <w:szCs w:val="18"/>
    </w:rPr>
  </w:style>
  <w:style w:type="paragraph" w:styleId="EndnoteText">
    <w:name w:val="endnote text"/>
    <w:basedOn w:val="Normal"/>
    <w:link w:val="EndnoteTextChar"/>
    <w:uiPriority w:val="99"/>
    <w:semiHidden/>
    <w:unhideWhenUsed/>
    <w:rsid w:val="00593E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3E29"/>
    <w:rPr>
      <w:sz w:val="20"/>
      <w:szCs w:val="20"/>
    </w:rPr>
  </w:style>
  <w:style w:type="character" w:styleId="EndnoteReference">
    <w:name w:val="endnote reference"/>
    <w:basedOn w:val="DefaultParagraphFont"/>
    <w:uiPriority w:val="99"/>
    <w:semiHidden/>
    <w:unhideWhenUsed/>
    <w:rsid w:val="00593E29"/>
    <w:rPr>
      <w:vertAlign w:val="superscript"/>
    </w:rPr>
  </w:style>
  <w:style w:type="character" w:styleId="Hyperlink">
    <w:name w:val="Hyperlink"/>
    <w:basedOn w:val="DefaultParagraphFont"/>
    <w:uiPriority w:val="99"/>
    <w:unhideWhenUsed/>
    <w:rsid w:val="00593E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la.wikisource.org/wiki/Commentariorum_in_Somnium_Scipion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5572FE3-7915-4B60-835E-A9B6B85A6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4</cp:revision>
  <cp:lastPrinted>2019-02-17T23:13:00Z</cp:lastPrinted>
  <dcterms:created xsi:type="dcterms:W3CDTF">2020-09-23T22:25:00Z</dcterms:created>
  <dcterms:modified xsi:type="dcterms:W3CDTF">2020-09-24T18:25:00Z</dcterms:modified>
</cp:coreProperties>
</file>