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538A4" w14:textId="77777777" w:rsidR="00B9284F" w:rsidRPr="00CD3EF5" w:rsidRDefault="00634F76" w:rsidP="00DE0C69">
      <w:pPr>
        <w:spacing w:line="480" w:lineRule="auto"/>
        <w:rPr>
          <w:rFonts w:cs="Times New Roman"/>
        </w:rPr>
      </w:pPr>
      <w:r w:rsidRPr="00CD3EF5">
        <w:rPr>
          <w:rFonts w:cs="Times New Roman"/>
        </w:rPr>
        <w:t>168 To Lie Prostrate</w:t>
      </w:r>
      <w:r w:rsidR="00DF4685" w:rsidRPr="00CD3EF5">
        <w:rPr>
          <w:rFonts w:cs="Times New Roman"/>
        </w:rPr>
        <w:t xml:space="preserve"> (</w:t>
      </w:r>
      <w:r w:rsidR="00DF4685" w:rsidRPr="00CD3EF5">
        <w:rPr>
          <w:rFonts w:cs="Times New Roman"/>
          <w:i/>
        </w:rPr>
        <w:t>Jacere</w:t>
      </w:r>
      <w:r w:rsidR="00DF4685" w:rsidRPr="00CD3EF5">
        <w:rPr>
          <w:rFonts w:cs="Times New Roman"/>
        </w:rPr>
        <w:t>)</w:t>
      </w:r>
    </w:p>
    <w:p w14:paraId="5B9ADE4B" w14:textId="206EF599" w:rsidR="00DE0C69" w:rsidRPr="00CD3EF5" w:rsidRDefault="00DE0C69" w:rsidP="00DE0C69">
      <w:pPr>
        <w:spacing w:line="480" w:lineRule="auto"/>
        <w:rPr>
          <w:rFonts w:cs="Times New Roman"/>
        </w:rPr>
      </w:pPr>
      <w:r w:rsidRPr="00CD3EF5">
        <w:rPr>
          <w:rFonts w:cs="Times New Roman"/>
        </w:rPr>
        <w:t xml:space="preserve">If a man lies prostrate it is a sign of suffering </w:t>
      </w:r>
      <w:r w:rsidR="00DF4685" w:rsidRPr="00CD3EF5">
        <w:rPr>
          <w:rFonts w:cs="Times New Roman"/>
        </w:rPr>
        <w:t>either</w:t>
      </w:r>
      <w:r w:rsidRPr="00CD3EF5">
        <w:rPr>
          <w:rFonts w:cs="Times New Roman"/>
        </w:rPr>
        <w:t xml:space="preserve"> of the body or of labor.</w:t>
      </w:r>
    </w:p>
    <w:p w14:paraId="5F4EC09B" w14:textId="34B1FCFD" w:rsidR="00DE0C69" w:rsidRPr="00CD3EF5" w:rsidRDefault="00DE0C69" w:rsidP="00DE0C69">
      <w:pPr>
        <w:spacing w:line="480" w:lineRule="auto"/>
        <w:rPr>
          <w:rFonts w:cs="Times New Roman"/>
        </w:rPr>
      </w:pPr>
      <w:r w:rsidRPr="00CD3EF5">
        <w:rPr>
          <w:rFonts w:cs="Times New Roman"/>
        </w:rPr>
        <w:t xml:space="preserve">¶ Concerning the first, Jos. 7[:10]: Joshua was sorrowing </w:t>
      </w:r>
      <w:r w:rsidR="00DF4685" w:rsidRPr="00CD3EF5">
        <w:rPr>
          <w:rFonts w:cs="Times New Roman"/>
        </w:rPr>
        <w:t>because of</w:t>
      </w:r>
      <w:r w:rsidRPr="00CD3EF5">
        <w:rPr>
          <w:rFonts w:cs="Times New Roman"/>
        </w:rPr>
        <w:t xml:space="preserve"> the death of his people, “Arise, why</w:t>
      </w:r>
      <w:r w:rsidR="00567954" w:rsidRPr="00CD3EF5">
        <w:rPr>
          <w:rFonts w:cs="Times New Roman"/>
        </w:rPr>
        <w:t xml:space="preserve"> do you lie </w:t>
      </w:r>
      <w:r w:rsidRPr="00CD3EF5">
        <w:rPr>
          <w:rFonts w:cs="Times New Roman"/>
        </w:rPr>
        <w:t>flat on the ground?</w:t>
      </w:r>
      <w:r w:rsidR="00567954" w:rsidRPr="00CD3EF5">
        <w:rPr>
          <w:rFonts w:cs="Times New Roman"/>
        </w:rPr>
        <w:t xml:space="preserve">” </w:t>
      </w:r>
      <w:r w:rsidR="00CD3EF5" w:rsidRPr="00CD3EF5">
        <w:rPr>
          <w:rFonts w:cs="Times New Roman"/>
        </w:rPr>
        <w:t>Again,</w:t>
      </w:r>
      <w:r w:rsidR="00567954" w:rsidRPr="00CD3EF5">
        <w:rPr>
          <w:rFonts w:cs="Times New Roman"/>
        </w:rPr>
        <w:t xml:space="preserve"> David lay flat down on account of the sorrow which he had for his sick son, 2 Kings 12[:16]. </w:t>
      </w:r>
      <w:r w:rsidR="00CD3EF5" w:rsidRPr="00CD3EF5">
        <w:rPr>
          <w:rFonts w:cs="Times New Roman"/>
        </w:rPr>
        <w:t>Thus,</w:t>
      </w:r>
      <w:r w:rsidR="00567954" w:rsidRPr="00CD3EF5">
        <w:rPr>
          <w:rFonts w:cs="Times New Roman"/>
        </w:rPr>
        <w:t xml:space="preserve"> sorrowing for </w:t>
      </w:r>
      <w:r w:rsidR="00CD3EF5" w:rsidRPr="00CD3EF5">
        <w:rPr>
          <w:rFonts w:cs="Times New Roman"/>
        </w:rPr>
        <w:t>sins,</w:t>
      </w:r>
      <w:r w:rsidR="00567954" w:rsidRPr="00CD3EF5">
        <w:rPr>
          <w:rFonts w:cs="Times New Roman"/>
        </w:rPr>
        <w:t xml:space="preserve"> they ought to lie prostrate for humility. For a lion lying prone does not attack according to Isidore, 12 </w:t>
      </w:r>
      <w:r w:rsidR="00567954" w:rsidRPr="00CD3EF5">
        <w:rPr>
          <w:rFonts w:cs="Times New Roman"/>
          <w:i/>
        </w:rPr>
        <w:t>Etymologies,</w:t>
      </w:r>
      <w:r w:rsidR="0029081B" w:rsidRPr="00CD3EF5">
        <w:rPr>
          <w:rStyle w:val="EndnoteReference"/>
          <w:rFonts w:cs="Times New Roman"/>
          <w:i/>
        </w:rPr>
        <w:endnoteReference w:id="1"/>
      </w:r>
      <w:r w:rsidR="00567954" w:rsidRPr="00CD3EF5">
        <w:rPr>
          <w:rFonts w:cs="Times New Roman"/>
          <w:i/>
        </w:rPr>
        <w:t xml:space="preserve"> </w:t>
      </w:r>
      <w:r w:rsidR="00567954" w:rsidRPr="00CD3EF5">
        <w:rPr>
          <w:rFonts w:cs="Times New Roman"/>
        </w:rPr>
        <w:t>thus Moses lay prostrate “before the Lord” when he prayed for the people, Deut. 9[:25].</w:t>
      </w:r>
    </w:p>
    <w:p w14:paraId="6B3FE095" w14:textId="7F57ED04" w:rsidR="00567954" w:rsidRPr="00CD3EF5" w:rsidRDefault="00567954" w:rsidP="00DE0C69">
      <w:pPr>
        <w:spacing w:line="480" w:lineRule="auto"/>
        <w:rPr>
          <w:rFonts w:cs="Times New Roman"/>
        </w:rPr>
      </w:pPr>
      <w:r w:rsidRPr="00CD3EF5">
        <w:rPr>
          <w:rFonts w:cs="Times New Roman"/>
        </w:rPr>
        <w:t>¶ Concerning the second, it is said in Gen. 9[:21]: Noah lay prostrate “uncovered in his tent” and his shameful parts were open to view. The watchmen in the army never lie prostrate, but either they stand or sit on their h</w:t>
      </w:r>
      <w:r w:rsidR="00326755" w:rsidRPr="00CD3EF5">
        <w:rPr>
          <w:rFonts w:cs="Times New Roman"/>
        </w:rPr>
        <w:t>orses prepared to the fight, so</w:t>
      </w:r>
      <w:r w:rsidRPr="00CD3EF5">
        <w:rPr>
          <w:rFonts w:cs="Times New Roman"/>
        </w:rPr>
        <w:t xml:space="preserve"> a man</w:t>
      </w:r>
      <w:r w:rsidR="00326755" w:rsidRPr="00CD3EF5">
        <w:rPr>
          <w:rFonts w:cs="Times New Roman"/>
        </w:rPr>
        <w:t xml:space="preserve"> ought.</w:t>
      </w:r>
      <w:r w:rsidRPr="00CD3EF5">
        <w:rPr>
          <w:rFonts w:cs="Times New Roman"/>
        </w:rPr>
        <w:t xml:space="preserve"> </w:t>
      </w:r>
      <w:r w:rsidR="00326755" w:rsidRPr="00CD3EF5">
        <w:rPr>
          <w:rFonts w:cs="Times New Roman"/>
        </w:rPr>
        <w:t>A</w:t>
      </w:r>
      <w:r w:rsidRPr="00CD3EF5">
        <w:rPr>
          <w:rFonts w:cs="Times New Roman"/>
        </w:rPr>
        <w:t>ccording to the naturalists</w:t>
      </w:r>
      <w:r w:rsidR="0029081B" w:rsidRPr="00CD3EF5">
        <w:rPr>
          <w:rFonts w:cs="Times New Roman"/>
        </w:rPr>
        <w:t>,</w:t>
      </w:r>
      <w:r w:rsidR="0029081B" w:rsidRPr="00CD3EF5">
        <w:rPr>
          <w:rStyle w:val="EndnoteReference"/>
          <w:rFonts w:cs="Times New Roman"/>
        </w:rPr>
        <w:endnoteReference w:id="2"/>
      </w:r>
      <w:r w:rsidRPr="00CD3EF5">
        <w:rPr>
          <w:rFonts w:cs="Times New Roman"/>
        </w:rPr>
        <w:t xml:space="preserve"> </w:t>
      </w:r>
      <w:r w:rsidR="00326755" w:rsidRPr="00CD3EF5">
        <w:rPr>
          <w:rFonts w:cs="Times New Roman"/>
        </w:rPr>
        <w:t xml:space="preserve">an elephant lies prostrate. </w:t>
      </w:r>
      <w:r w:rsidR="00CD3EF5" w:rsidRPr="00CD3EF5">
        <w:rPr>
          <w:rFonts w:cs="Times New Roman"/>
        </w:rPr>
        <w:t>Therefore,</w:t>
      </w:r>
      <w:r w:rsidR="00326755" w:rsidRPr="00CD3EF5">
        <w:rPr>
          <w:rFonts w:cs="Times New Roman"/>
        </w:rPr>
        <w:t xml:space="preserve"> rarely it is captures by the hunter unless by a trick, so that when it leans on an old or hollowed tree. Then both fall together, </w:t>
      </w:r>
      <w:r w:rsidR="00A856CC" w:rsidRPr="00CD3EF5">
        <w:rPr>
          <w:rFonts w:cs="Times New Roman"/>
        </w:rPr>
        <w:t xml:space="preserve">so neither is a man watching concerning his status is easily captured unless when he leans upon something defective. Saul lay prone in his tent and was in danger because he lost his lance and water jug, 1 Kings 26[:12]. </w:t>
      </w:r>
      <w:r w:rsidR="00DF4685" w:rsidRPr="00CD3EF5">
        <w:rPr>
          <w:rFonts w:cs="Times New Roman"/>
        </w:rPr>
        <w:t>So,</w:t>
      </w:r>
      <w:r w:rsidR="00A856CC" w:rsidRPr="00CD3EF5">
        <w:rPr>
          <w:rFonts w:cs="Times New Roman"/>
        </w:rPr>
        <w:t xml:space="preserve"> lying in a torpor they lose the lance of protection and the water of devotion.</w:t>
      </w:r>
    </w:p>
    <w:p w14:paraId="0C97B203" w14:textId="2EB6E195" w:rsidR="00A856CC" w:rsidRPr="00CD3EF5" w:rsidRDefault="00A856CC" w:rsidP="00DE0C69">
      <w:pPr>
        <w:spacing w:line="480" w:lineRule="auto"/>
        <w:rPr>
          <w:rFonts w:cs="Times New Roman"/>
        </w:rPr>
      </w:pPr>
      <w:r w:rsidRPr="00CD3EF5">
        <w:rPr>
          <w:rFonts w:cs="Times New Roman"/>
        </w:rPr>
        <w:t xml:space="preserve">¶ Concerning the third, Matt. 9[:36]: Jesus “seeing the multitudes, he had compassion on them: because they were </w:t>
      </w:r>
      <w:r w:rsidR="00DF4685" w:rsidRPr="00CD3EF5">
        <w:rPr>
          <w:rFonts w:cs="Times New Roman"/>
        </w:rPr>
        <w:t>distressed and</w:t>
      </w:r>
      <w:r w:rsidRPr="00CD3EF5">
        <w:rPr>
          <w:rFonts w:cs="Times New Roman"/>
        </w:rPr>
        <w:t xml:space="preserve"> lying” prostrate. </w:t>
      </w:r>
      <w:r w:rsidR="00CD3EF5" w:rsidRPr="00CD3EF5">
        <w:rPr>
          <w:rFonts w:cs="Times New Roman"/>
        </w:rPr>
        <w:t>Thus,</w:t>
      </w:r>
      <w:r w:rsidRPr="00CD3EF5">
        <w:rPr>
          <w:rFonts w:cs="Times New Roman"/>
        </w:rPr>
        <w:t xml:space="preserve"> it is concerning the distressed and lying prostrate in sins. But the true shepherd Christ does not permit his sheep </w:t>
      </w:r>
      <w:r w:rsidR="005E7F0C" w:rsidRPr="00CD3EF5">
        <w:rPr>
          <w:rFonts w:cs="Times New Roman"/>
        </w:rPr>
        <w:t>to be troubled with burdens over their strength, but he has them proceed in temptation, but the devil since he is not the shepherd but the wolf vex</w:t>
      </w:r>
      <w:r w:rsidR="00A65980" w:rsidRPr="00CD3EF5">
        <w:rPr>
          <w:rFonts w:cs="Times New Roman"/>
        </w:rPr>
        <w:t>es those he can catch, as they were</w:t>
      </w:r>
      <w:r w:rsidR="005E7F0C" w:rsidRPr="00CD3EF5">
        <w:rPr>
          <w:rFonts w:cs="Times New Roman"/>
        </w:rPr>
        <w:t xml:space="preserve"> unfit for</w:t>
      </w:r>
      <w:r w:rsidR="00A65980" w:rsidRPr="00CD3EF5">
        <w:rPr>
          <w:rFonts w:cs="Times New Roman"/>
        </w:rPr>
        <w:t xml:space="preserve"> proceeding by</w:t>
      </w:r>
      <w:r w:rsidR="005E7F0C" w:rsidRPr="00CD3EF5">
        <w:rPr>
          <w:rFonts w:cs="Times New Roman"/>
        </w:rPr>
        <w:t xml:space="preserve"> walking </w:t>
      </w:r>
      <w:r w:rsidR="00A65980" w:rsidRPr="00CD3EF5">
        <w:rPr>
          <w:rFonts w:cs="Times New Roman"/>
        </w:rPr>
        <w:t>or resting by sitting.</w:t>
      </w:r>
    </w:p>
    <w:p w14:paraId="3294D690" w14:textId="1ED58359" w:rsidR="00A65980" w:rsidRPr="00CD3EF5" w:rsidRDefault="00A65980" w:rsidP="00DE0C69">
      <w:pPr>
        <w:spacing w:line="480" w:lineRule="auto"/>
        <w:rPr>
          <w:rFonts w:cs="Times New Roman"/>
        </w:rPr>
      </w:pPr>
      <w:r w:rsidRPr="00CD3EF5">
        <w:rPr>
          <w:rFonts w:cs="Times New Roman"/>
        </w:rPr>
        <w:lastRenderedPageBreak/>
        <w:t>¶ Again</w:t>
      </w:r>
      <w:r w:rsidR="00EA4CE5" w:rsidRPr="00CD3EF5">
        <w:rPr>
          <w:rFonts w:cs="Times New Roman"/>
        </w:rPr>
        <w:t>,</w:t>
      </w:r>
      <w:r w:rsidRPr="00CD3EF5">
        <w:rPr>
          <w:rFonts w:cs="Times New Roman"/>
        </w:rPr>
        <w:t xml:space="preserve"> it is to be noted that something lying prostrate is more difficult to be lifted than a thing standing, as it is evident in things animate and inanimate, so a little matter lying in sin is more difficult </w:t>
      </w:r>
      <w:r w:rsidR="00130246" w:rsidRPr="00CD3EF5">
        <w:rPr>
          <w:rFonts w:cs="Times New Roman"/>
        </w:rPr>
        <w:t>to be moved to the good. Wherefore also in the portico of the pond a multitude lay languishing waiting</w:t>
      </w:r>
      <w:r w:rsidR="004A5896" w:rsidRPr="00CD3EF5">
        <w:rPr>
          <w:rFonts w:cs="Times New Roman"/>
        </w:rPr>
        <w:t xml:space="preserve"> for</w:t>
      </w:r>
      <w:r w:rsidR="00130246" w:rsidRPr="00CD3EF5">
        <w:rPr>
          <w:rFonts w:cs="Times New Roman"/>
        </w:rPr>
        <w:t xml:space="preserve"> the movement of the water, John 5[</w:t>
      </w:r>
      <w:r w:rsidR="003011FC" w:rsidRPr="00CD3EF5">
        <w:rPr>
          <w:rFonts w:cs="Times New Roman"/>
        </w:rPr>
        <w:t>:3-4], w</w:t>
      </w:r>
      <w:r w:rsidR="00130246" w:rsidRPr="00CD3EF5">
        <w:rPr>
          <w:rFonts w:cs="Times New Roman"/>
        </w:rPr>
        <w:t xml:space="preserve">ho could not be healed until the angel would descend and move the water. </w:t>
      </w:r>
      <w:r w:rsidR="00CD3EF5" w:rsidRPr="00CD3EF5">
        <w:rPr>
          <w:rFonts w:cs="Times New Roman"/>
        </w:rPr>
        <w:t>Thus,</w:t>
      </w:r>
      <w:r w:rsidR="00130246" w:rsidRPr="00CD3EF5">
        <w:rPr>
          <w:rFonts w:cs="Times New Roman"/>
        </w:rPr>
        <w:t xml:space="preserve"> neither is such a one </w:t>
      </w:r>
      <w:r w:rsidR="003011FC" w:rsidRPr="00CD3EF5">
        <w:rPr>
          <w:rFonts w:cs="Times New Roman"/>
        </w:rPr>
        <w:t xml:space="preserve">unless </w:t>
      </w:r>
      <w:r w:rsidR="00130246" w:rsidRPr="00CD3EF5">
        <w:rPr>
          <w:rFonts w:cs="Times New Roman"/>
        </w:rPr>
        <w:t xml:space="preserve">in the virtue of heaven. </w:t>
      </w:r>
      <w:r w:rsidR="00CD3EF5" w:rsidRPr="00CD3EF5">
        <w:rPr>
          <w:rFonts w:cs="Times New Roman"/>
        </w:rPr>
        <w:t>Again,</w:t>
      </w:r>
      <w:r w:rsidR="00130246" w:rsidRPr="00CD3EF5">
        <w:rPr>
          <w:rFonts w:cs="Times New Roman"/>
        </w:rPr>
        <w:t xml:space="preserve"> Lazarus lay full of ulcers, Luke 16[:19]. </w:t>
      </w:r>
      <w:r w:rsidR="00CD3EF5" w:rsidRPr="00CD3EF5">
        <w:rPr>
          <w:rFonts w:cs="Times New Roman"/>
        </w:rPr>
        <w:t>Again,</w:t>
      </w:r>
      <w:r w:rsidR="00130246" w:rsidRPr="00CD3EF5">
        <w:rPr>
          <w:rFonts w:cs="Times New Roman"/>
        </w:rPr>
        <w:t xml:space="preserve"> the centurion said my b</w:t>
      </w:r>
      <w:r w:rsidR="003011FC" w:rsidRPr="00CD3EF5">
        <w:rPr>
          <w:rFonts w:cs="Times New Roman"/>
        </w:rPr>
        <w:t>o</w:t>
      </w:r>
      <w:r w:rsidR="00130246" w:rsidRPr="00CD3EF5">
        <w:rPr>
          <w:rFonts w:cs="Times New Roman"/>
        </w:rPr>
        <w:t>y lies paralyzed, Matt. 8[</w:t>
      </w:r>
      <w:r w:rsidR="003011FC" w:rsidRPr="00CD3EF5">
        <w:rPr>
          <w:rFonts w:cs="Times New Roman"/>
        </w:rPr>
        <w:t xml:space="preserve">:6]. </w:t>
      </w:r>
      <w:r w:rsidR="00CD3EF5" w:rsidRPr="00CD3EF5">
        <w:rPr>
          <w:rFonts w:cs="Times New Roman"/>
        </w:rPr>
        <w:t>Again,</w:t>
      </w:r>
      <w:r w:rsidR="003011FC" w:rsidRPr="00CD3EF5">
        <w:rPr>
          <w:rFonts w:cs="Times New Roman"/>
        </w:rPr>
        <w:t xml:space="preserve"> Holofernes lying on </w:t>
      </w:r>
      <w:r w:rsidR="00130246" w:rsidRPr="00CD3EF5">
        <w:rPr>
          <w:rFonts w:cs="Times New Roman"/>
        </w:rPr>
        <w:t>his bed was killed, Judith</w:t>
      </w:r>
      <w:r w:rsidR="003011FC" w:rsidRPr="00CD3EF5">
        <w:rPr>
          <w:rFonts w:cs="Times New Roman"/>
        </w:rPr>
        <w:t xml:space="preserve"> 13[:4-10]. Wherefore Chrysostom</w:t>
      </w:r>
      <w:r w:rsidR="00130246" w:rsidRPr="00CD3EF5">
        <w:rPr>
          <w:rFonts w:cs="Times New Roman"/>
        </w:rPr>
        <w:t xml:space="preserve"> on Matthew, </w:t>
      </w:r>
      <w:r w:rsidR="00130246" w:rsidRPr="00CD3EF5">
        <w:rPr>
          <w:rFonts w:cs="Times New Roman"/>
          <w:i/>
        </w:rPr>
        <w:t>Homily</w:t>
      </w:r>
      <w:r w:rsidR="00130246" w:rsidRPr="00CD3EF5">
        <w:rPr>
          <w:rFonts w:cs="Times New Roman"/>
        </w:rPr>
        <w:t xml:space="preserve"> 10,</w:t>
      </w:r>
      <w:r w:rsidR="0029081B" w:rsidRPr="00CD3EF5">
        <w:rPr>
          <w:rStyle w:val="EndnoteReference"/>
          <w:rFonts w:cs="Times New Roman"/>
        </w:rPr>
        <w:endnoteReference w:id="3"/>
      </w:r>
      <w:r w:rsidR="00130246" w:rsidRPr="00CD3EF5">
        <w:rPr>
          <w:rFonts w:cs="Times New Roman"/>
        </w:rPr>
        <w:t xml:space="preserve"> one lying prostrate cannot flee nor fight.</w:t>
      </w:r>
    </w:p>
    <w:sectPr w:rsidR="00A65980" w:rsidRPr="00CD3EF5">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A4C44" w14:textId="77777777" w:rsidR="0029081B" w:rsidRDefault="0029081B" w:rsidP="0029081B">
      <w:pPr>
        <w:spacing w:after="0" w:line="240" w:lineRule="auto"/>
      </w:pPr>
      <w:r>
        <w:separator/>
      </w:r>
    </w:p>
  </w:endnote>
  <w:endnote w:type="continuationSeparator" w:id="0">
    <w:p w14:paraId="6F1C9F01" w14:textId="77777777" w:rsidR="0029081B" w:rsidRDefault="0029081B" w:rsidP="0029081B">
      <w:pPr>
        <w:spacing w:after="0" w:line="240" w:lineRule="auto"/>
      </w:pPr>
      <w:r>
        <w:continuationSeparator/>
      </w:r>
    </w:p>
  </w:endnote>
  <w:endnote w:id="1">
    <w:p w14:paraId="268865FD" w14:textId="1499AEAF" w:rsidR="0029081B" w:rsidRPr="006C2F5A" w:rsidRDefault="0029081B">
      <w:pPr>
        <w:pStyle w:val="EndnoteText"/>
        <w:rPr>
          <w:rFonts w:cs="Times New Roman"/>
          <w:sz w:val="24"/>
          <w:szCs w:val="24"/>
        </w:rPr>
      </w:pPr>
      <w:r w:rsidRPr="006C2F5A">
        <w:rPr>
          <w:rStyle w:val="EndnoteReference"/>
          <w:rFonts w:cs="Times New Roman"/>
          <w:sz w:val="24"/>
          <w:szCs w:val="24"/>
        </w:rPr>
        <w:endnoteRef/>
      </w:r>
      <w:r w:rsidRPr="006C2F5A">
        <w:rPr>
          <w:rFonts w:cs="Times New Roman"/>
          <w:sz w:val="24"/>
          <w:szCs w:val="24"/>
        </w:rPr>
        <w:t xml:space="preserve"> </w:t>
      </w:r>
      <w:r w:rsidRPr="006C2F5A">
        <w:rPr>
          <w:rFonts w:cs="Times New Roman"/>
          <w:sz w:val="24"/>
          <w:szCs w:val="24"/>
        </w:rPr>
        <w:t xml:space="preserve">Isidore, </w:t>
      </w:r>
      <w:r w:rsidRPr="006C2F5A">
        <w:rPr>
          <w:rFonts w:cs="Times New Roman"/>
          <w:i/>
          <w:sz w:val="24"/>
          <w:szCs w:val="24"/>
        </w:rPr>
        <w:t>Etymologiae</w:t>
      </w:r>
      <w:r w:rsidRPr="006C2F5A">
        <w:rPr>
          <w:rFonts w:cs="Times New Roman"/>
          <w:sz w:val="24"/>
          <w:szCs w:val="24"/>
        </w:rPr>
        <w:t xml:space="preserve"> 12.2.6 (PL 82:434): Circa hominem leonum natura est benigna, ut nisi laesi nequeant irasci. Patet enim eorum misericordia exemplis assiduis. Prostratis enim parcunt.</w:t>
      </w:r>
    </w:p>
    <w:p w14:paraId="66CF33AF" w14:textId="77777777" w:rsidR="0029081B" w:rsidRPr="006C2F5A" w:rsidRDefault="0029081B">
      <w:pPr>
        <w:pStyle w:val="EndnoteText"/>
        <w:rPr>
          <w:rFonts w:cs="Times New Roman"/>
          <w:sz w:val="24"/>
          <w:szCs w:val="24"/>
        </w:rPr>
      </w:pPr>
    </w:p>
  </w:endnote>
  <w:endnote w:id="2">
    <w:p w14:paraId="5E020FA9" w14:textId="7D590A71" w:rsidR="0029081B" w:rsidRPr="006C2F5A" w:rsidRDefault="0029081B" w:rsidP="0029081B">
      <w:pPr>
        <w:pStyle w:val="EndnoteText"/>
        <w:rPr>
          <w:rFonts w:cs="Times New Roman"/>
          <w:sz w:val="24"/>
          <w:szCs w:val="24"/>
        </w:rPr>
      </w:pPr>
      <w:r w:rsidRPr="006C2F5A">
        <w:rPr>
          <w:rStyle w:val="EndnoteReference"/>
          <w:rFonts w:cs="Times New Roman"/>
          <w:sz w:val="24"/>
          <w:szCs w:val="24"/>
        </w:rPr>
        <w:endnoteRef/>
      </w:r>
      <w:r w:rsidRPr="006C2F5A">
        <w:rPr>
          <w:rFonts w:cs="Times New Roman"/>
          <w:sz w:val="24"/>
          <w:szCs w:val="24"/>
        </w:rPr>
        <w:t xml:space="preserve"> </w:t>
      </w:r>
      <w:r w:rsidRPr="006C2F5A">
        <w:rPr>
          <w:rFonts w:cs="Times New Roman"/>
          <w:sz w:val="24"/>
          <w:szCs w:val="24"/>
        </w:rPr>
        <w:t>Cf. Julius Caesar, The Gallic War 6.27-28 (LCL 72:352-353): Sunt item, quae appellantur alces. Harum est consimilis capris figura et varietas pellium, sed magnitudine paulo antecedunt mutilaeque sunt cornibus et crura sine nodis articulisque habent neque quietis causa procumbunt neque, si quo adflictae casu conciderunt, erigere sese aut sublevare possunt. His sunt arbores pro cubilibus: ad eas se applicant atque ita paulum modo reclinatae quietem capiunt. Quarum ex vestigiis cum est animadversum a venatoribus, quo se recipere consuerint, omnes eo loco aut ab radicibus subruunt aut accidunt arbores,</w:t>
      </w:r>
      <w:r w:rsidR="002654B9">
        <w:rPr>
          <w:rFonts w:cs="Times New Roman"/>
          <w:sz w:val="24"/>
          <w:szCs w:val="24"/>
        </w:rPr>
        <w:t xml:space="preserve"> </w:t>
      </w:r>
      <w:r w:rsidRPr="006C2F5A">
        <w:rPr>
          <w:rFonts w:cs="Times New Roman"/>
          <w:sz w:val="24"/>
          <w:szCs w:val="24"/>
        </w:rPr>
        <w:t>tantum ut summa species earum stantium relinquatur. Huc cum se consuetudine reclinaverunt, infirmas arbores pondere adfligunt atque una ipsae concidunt.</w:t>
      </w:r>
    </w:p>
    <w:p w14:paraId="101FBDC2" w14:textId="77777777" w:rsidR="0029081B" w:rsidRPr="006C2F5A" w:rsidRDefault="0029081B" w:rsidP="0029081B">
      <w:pPr>
        <w:pStyle w:val="EndnoteText"/>
        <w:rPr>
          <w:rFonts w:cs="Times New Roman"/>
          <w:sz w:val="24"/>
          <w:szCs w:val="24"/>
        </w:rPr>
      </w:pPr>
      <w:r w:rsidRPr="006C2F5A">
        <w:rPr>
          <w:rFonts w:cs="Times New Roman"/>
          <w:sz w:val="24"/>
          <w:szCs w:val="24"/>
        </w:rPr>
        <w:t>Tertium est genus eorum, qui uri appellantur. Hi sunt magnitudine paulo infra elephantos, specie et colore et figura tauri.</w:t>
      </w:r>
    </w:p>
    <w:p w14:paraId="2CBF7C84" w14:textId="77777777" w:rsidR="0029081B" w:rsidRPr="006C2F5A" w:rsidRDefault="0029081B" w:rsidP="0029081B">
      <w:pPr>
        <w:pStyle w:val="EndnoteText"/>
        <w:rPr>
          <w:rFonts w:cs="Times New Roman"/>
          <w:sz w:val="24"/>
          <w:szCs w:val="24"/>
        </w:rPr>
      </w:pPr>
    </w:p>
    <w:p w14:paraId="4918A0E7" w14:textId="77777777" w:rsidR="0029081B" w:rsidRPr="006C2F5A" w:rsidRDefault="0029081B" w:rsidP="0029081B">
      <w:pPr>
        <w:pStyle w:val="EndnoteText"/>
        <w:rPr>
          <w:rFonts w:cs="Times New Roman"/>
          <w:sz w:val="24"/>
          <w:szCs w:val="24"/>
        </w:rPr>
      </w:pPr>
      <w:r w:rsidRPr="006C2F5A">
        <w:rPr>
          <w:rFonts w:cs="Times New Roman"/>
          <w:sz w:val="24"/>
          <w:szCs w:val="24"/>
        </w:rPr>
        <w:t xml:space="preserve">There are also [animals] which are called elks [alces]. The shape of these, and the varied color of their skins, is much like roes, but in size they surpass them a little and are destitute of horns, and have legs without joints and ligatures; nor do they lie down for the purpose of rest, nor, if they have been thrown down by any accident, can they raise or lift themselves up. Trees serve as beds to them; they lean themselves against them, and thus reclining only slightly, they take their rest; when the huntsmen have discovered from the footsteps of these animals whither they are accustomed to betake themselves, they either undermine all the trees at the roots, or cut into them so far that the upper part of the trees may appear to be left standing. When they have leant upon them, according to their habit, they knock down by their weight the unsupported trees, and </w:t>
      </w:r>
      <w:proofErr w:type="gramStart"/>
      <w:r w:rsidRPr="006C2F5A">
        <w:rPr>
          <w:rFonts w:cs="Times New Roman"/>
          <w:sz w:val="24"/>
          <w:szCs w:val="24"/>
        </w:rPr>
        <w:t>fall down</w:t>
      </w:r>
      <w:proofErr w:type="gramEnd"/>
      <w:r w:rsidRPr="006C2F5A">
        <w:rPr>
          <w:rFonts w:cs="Times New Roman"/>
          <w:sz w:val="24"/>
          <w:szCs w:val="24"/>
        </w:rPr>
        <w:t xml:space="preserve"> themselves along with them. [The account following this one (6.28) compares the size of another beast to the elephant; this may be the source of the confusion of the elk and elephant.]</w:t>
      </w:r>
    </w:p>
    <w:p w14:paraId="3EF70EB8" w14:textId="50E1ACA9" w:rsidR="0029081B" w:rsidRPr="006C2F5A" w:rsidRDefault="0029081B">
      <w:pPr>
        <w:pStyle w:val="EndnoteText"/>
        <w:rPr>
          <w:rFonts w:cs="Times New Roman"/>
          <w:sz w:val="24"/>
          <w:szCs w:val="24"/>
        </w:rPr>
      </w:pPr>
    </w:p>
  </w:endnote>
  <w:endnote w:id="3">
    <w:p w14:paraId="38F6D6A7" w14:textId="3F9C990D" w:rsidR="0029081B" w:rsidRPr="006C2F5A" w:rsidRDefault="0029081B">
      <w:pPr>
        <w:pStyle w:val="EndnoteText"/>
        <w:rPr>
          <w:rFonts w:cs="Times New Roman"/>
          <w:sz w:val="24"/>
          <w:szCs w:val="24"/>
        </w:rPr>
      </w:pPr>
      <w:r w:rsidRPr="006C2F5A">
        <w:rPr>
          <w:rStyle w:val="EndnoteReference"/>
          <w:rFonts w:cs="Times New Roman"/>
          <w:sz w:val="24"/>
          <w:szCs w:val="24"/>
        </w:rPr>
        <w:endnoteRef/>
      </w:r>
      <w:r w:rsidRPr="006C2F5A">
        <w:rPr>
          <w:rFonts w:cs="Times New Roman"/>
          <w:sz w:val="24"/>
          <w:szCs w:val="24"/>
        </w:rPr>
        <w:t xml:space="preserve"> </w:t>
      </w:r>
      <w:r w:rsidRPr="006C2F5A">
        <w:rPr>
          <w:rFonts w:cs="Times New Roman"/>
          <w:sz w:val="24"/>
          <w:szCs w:val="24"/>
        </w:rPr>
        <w:t xml:space="preserve">Chrysostom, </w:t>
      </w:r>
      <w:r w:rsidR="006C2F5A" w:rsidRPr="006C2F5A">
        <w:rPr>
          <w:rFonts w:cs="Times New Roman"/>
          <w:sz w:val="24"/>
          <w:szCs w:val="24"/>
        </w:rPr>
        <w:t xml:space="preserve">cf. Robertus S. Remigii, </w:t>
      </w:r>
      <w:r w:rsidR="006C2F5A" w:rsidRPr="006C2F5A">
        <w:rPr>
          <w:rFonts w:cs="Times New Roman"/>
          <w:i/>
          <w:iCs/>
          <w:sz w:val="24"/>
          <w:szCs w:val="24"/>
        </w:rPr>
        <w:t>Historia Hierosolymitana</w:t>
      </w:r>
      <w:r w:rsidR="006C2F5A" w:rsidRPr="006C2F5A">
        <w:rPr>
          <w:rFonts w:cs="Times New Roman"/>
          <w:sz w:val="24"/>
          <w:szCs w:val="24"/>
        </w:rPr>
        <w:t xml:space="preserve"> 4.5 (PL 155:704): </w:t>
      </w:r>
      <w:r w:rsidR="006C2F5A" w:rsidRPr="006C2F5A">
        <w:rPr>
          <w:rFonts w:cs="Times New Roman"/>
          <w:color w:val="000000"/>
          <w:sz w:val="24"/>
          <w:szCs w:val="24"/>
          <w:shd w:val="clear" w:color="auto" w:fill="FFFFFF"/>
        </w:rPr>
        <w:t>Sicque eis divino nutu contigerat, ut nec fugere, nec pugnare licuerit.</w:t>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D04C1" w14:textId="77777777" w:rsidR="0029081B" w:rsidRDefault="0029081B" w:rsidP="0029081B">
      <w:pPr>
        <w:spacing w:after="0" w:line="240" w:lineRule="auto"/>
      </w:pPr>
      <w:r>
        <w:separator/>
      </w:r>
    </w:p>
  </w:footnote>
  <w:footnote w:type="continuationSeparator" w:id="0">
    <w:p w14:paraId="529460F6" w14:textId="77777777" w:rsidR="0029081B" w:rsidRDefault="0029081B" w:rsidP="002908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grammar="clean"/>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4F76"/>
    <w:rsid w:val="00130246"/>
    <w:rsid w:val="002654B9"/>
    <w:rsid w:val="0029081B"/>
    <w:rsid w:val="003011FC"/>
    <w:rsid w:val="00326755"/>
    <w:rsid w:val="004A5896"/>
    <w:rsid w:val="00567954"/>
    <w:rsid w:val="005E7F0C"/>
    <w:rsid w:val="00634F76"/>
    <w:rsid w:val="006C2F5A"/>
    <w:rsid w:val="0084426B"/>
    <w:rsid w:val="00A65980"/>
    <w:rsid w:val="00A856CC"/>
    <w:rsid w:val="00B9284F"/>
    <w:rsid w:val="00CD3EF5"/>
    <w:rsid w:val="00D741FF"/>
    <w:rsid w:val="00D93FCA"/>
    <w:rsid w:val="00DA420E"/>
    <w:rsid w:val="00DE0C69"/>
    <w:rsid w:val="00DF4685"/>
    <w:rsid w:val="00E33E36"/>
    <w:rsid w:val="00EA4CE5"/>
    <w:rsid w:val="00EE4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772F9"/>
  <w15:docId w15:val="{C5F565B7-0313-48F2-9632-BE9947287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908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081B"/>
    <w:rPr>
      <w:sz w:val="20"/>
      <w:szCs w:val="20"/>
    </w:rPr>
  </w:style>
  <w:style w:type="character" w:styleId="EndnoteReference">
    <w:name w:val="endnote reference"/>
    <w:basedOn w:val="DefaultParagraphFont"/>
    <w:uiPriority w:val="99"/>
    <w:semiHidden/>
    <w:unhideWhenUsed/>
    <w:rsid w:val="002908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C71110E-4AE1-4BDC-B561-870FF58B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Crook</dc:creator>
  <cp:lastModifiedBy>Eugene Crook</cp:lastModifiedBy>
  <cp:revision>4</cp:revision>
  <cp:lastPrinted>2020-09-21T19:47:00Z</cp:lastPrinted>
  <dcterms:created xsi:type="dcterms:W3CDTF">2020-09-21T18:48:00Z</dcterms:created>
  <dcterms:modified xsi:type="dcterms:W3CDTF">2020-09-21T19:48:00Z</dcterms:modified>
</cp:coreProperties>
</file>