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337F9" w14:textId="77777777" w:rsidR="00AB68CA" w:rsidRPr="00BF079E" w:rsidRDefault="00802A01" w:rsidP="00E4033D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 w:rsidRPr="00BF079E">
        <w:rPr>
          <w:rFonts w:ascii="Courier New" w:hAnsi="Courier New" w:cs="Courier New"/>
          <w:sz w:val="24"/>
          <w:szCs w:val="24"/>
          <w:lang w:val="en-US"/>
        </w:rPr>
        <w:t>166 Honor</w:t>
      </w:r>
    </w:p>
    <w:p w14:paraId="3527442B" w14:textId="368C1F18" w:rsidR="006B4C66" w:rsidRDefault="006B4C66" w:rsidP="00E4033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Tria genera</w:t>
      </w:r>
      <w:r w:rsidR="00E4033D" w:rsidRPr="00E4033D">
        <w:rPr>
          <w:rFonts w:ascii="Courier New" w:hAnsi="Courier New" w:cs="Courier New"/>
          <w:sz w:val="24"/>
          <w:szCs w:val="24"/>
          <w:lang w:val="en-US"/>
        </w:rPr>
        <w:t xml:space="preserve"> hominum sunt honoranda, scilicet, </w:t>
      </w:r>
      <w:r>
        <w:rPr>
          <w:rFonts w:ascii="Courier New" w:hAnsi="Courier New" w:cs="Courier New"/>
          <w:sz w:val="24"/>
          <w:szCs w:val="24"/>
          <w:lang w:val="en-US"/>
        </w:rPr>
        <w:t>preceden</w:t>
      </w:r>
      <w:r w:rsidR="00E4033D" w:rsidRPr="00E4033D">
        <w:rPr>
          <w:rFonts w:ascii="Courier New" w:hAnsi="Courier New" w:cs="Courier New"/>
          <w:sz w:val="24"/>
          <w:szCs w:val="24"/>
        </w:rPr>
        <w:t xml:space="preserve">tens, parentes, medentes. </w:t>
      </w:r>
    </w:p>
    <w:p w14:paraId="3E6EF113" w14:textId="77777777" w:rsidR="006B4C66" w:rsidRDefault="00E4033D" w:rsidP="008E19FA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E4033D">
        <w:rPr>
          <w:rFonts w:ascii="Courier New" w:hAnsi="Courier New" w:cs="Courier New"/>
          <w:sz w:val="24"/>
          <w:szCs w:val="24"/>
        </w:rPr>
        <w:t>De honore parentum</w:t>
      </w:r>
      <w:r w:rsidR="000255BC">
        <w:rPr>
          <w:rFonts w:ascii="Courier New" w:hAnsi="Courier New" w:cs="Courier New"/>
          <w:sz w:val="24"/>
          <w:szCs w:val="24"/>
        </w:rPr>
        <w:t>,</w:t>
      </w:r>
      <w:r w:rsidR="006B4C66">
        <w:rPr>
          <w:rFonts w:ascii="Courier New" w:hAnsi="Courier New" w:cs="Courier New"/>
          <w:sz w:val="24"/>
          <w:szCs w:val="24"/>
        </w:rPr>
        <w:t xml:space="preserve"> </w:t>
      </w:r>
      <w:r w:rsidRPr="00E4033D">
        <w:rPr>
          <w:rFonts w:ascii="Courier New" w:hAnsi="Courier New" w:cs="Courier New"/>
          <w:sz w:val="24"/>
          <w:szCs w:val="24"/>
          <w:lang w:val="en-US"/>
        </w:rPr>
        <w:t xml:space="preserve">Exod. [20:12]: </w:t>
      </w:r>
      <w:r w:rsidRPr="00E4033D">
        <w:rPr>
          <w:rFonts w:ascii="Courier New" w:hAnsi="Courier New" w:cs="Courier New"/>
          <w:i/>
          <w:sz w:val="24"/>
          <w:szCs w:val="24"/>
          <w:lang w:val="en-US"/>
        </w:rPr>
        <w:t xml:space="preserve">Honora patrem et matrem, ut sis longeuus </w:t>
      </w:r>
      <w:r w:rsidRPr="00E4033D">
        <w:rPr>
          <w:rFonts w:ascii="Courier New" w:hAnsi="Courier New" w:cs="Courier New"/>
          <w:i/>
          <w:sz w:val="24"/>
          <w:szCs w:val="24"/>
        </w:rPr>
        <w:t>super terram</w:t>
      </w:r>
      <w:r w:rsidR="000255BC">
        <w:rPr>
          <w:rFonts w:ascii="Courier New" w:hAnsi="Courier New" w:cs="Courier New"/>
          <w:sz w:val="24"/>
          <w:szCs w:val="24"/>
        </w:rPr>
        <w:t>. Sicut paterfamilias dat merce</w:t>
      </w:r>
      <w:r w:rsidRPr="00E4033D">
        <w:rPr>
          <w:rFonts w:ascii="Courier New" w:hAnsi="Courier New" w:cs="Courier New"/>
          <w:sz w:val="24"/>
          <w:szCs w:val="24"/>
        </w:rPr>
        <w:t>nario supra condutum</w:t>
      </w:r>
      <w:r w:rsidR="006B4C66">
        <w:rPr>
          <w:rFonts w:ascii="Courier New" w:hAnsi="Courier New" w:cs="Courier New"/>
          <w:sz w:val="24"/>
          <w:szCs w:val="24"/>
        </w:rPr>
        <w:t xml:space="preserve"> </w:t>
      </w:r>
      <w:r w:rsidRPr="00E4033D">
        <w:rPr>
          <w:rFonts w:ascii="Courier New" w:hAnsi="Courier New" w:cs="Courier New"/>
          <w:sz w:val="24"/>
          <w:szCs w:val="24"/>
          <w:lang w:val="en-US"/>
        </w:rPr>
        <w:t>ut melius operetur</w:t>
      </w:r>
      <w:r w:rsidR="000255BC">
        <w:rPr>
          <w:rFonts w:ascii="Courier New" w:hAnsi="Courier New" w:cs="Courier New"/>
          <w:sz w:val="24"/>
          <w:szCs w:val="24"/>
          <w:lang w:val="en-US"/>
        </w:rPr>
        <w:t>,</w:t>
      </w:r>
      <w:r w:rsidRPr="00E4033D">
        <w:rPr>
          <w:rFonts w:ascii="Courier New" w:hAnsi="Courier New" w:cs="Courier New"/>
          <w:sz w:val="24"/>
          <w:szCs w:val="24"/>
          <w:lang w:val="en-US"/>
        </w:rPr>
        <w:t xml:space="preserve"> sic Deus honorantibus parentibus longeuam</w:t>
      </w:r>
      <w:r w:rsidR="006B4C6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 xml:space="preserve">promittit, Eccli. 3[:7]: </w:t>
      </w:r>
      <w:r w:rsidRPr="00363731">
        <w:rPr>
          <w:rFonts w:ascii="Courier New" w:hAnsi="Courier New" w:cs="Courier New"/>
          <w:i/>
          <w:sz w:val="24"/>
          <w:szCs w:val="24"/>
          <w:lang w:val="en-US"/>
        </w:rPr>
        <w:t>Qui honorat patrem suum vita viuet</w:t>
      </w:r>
      <w:r w:rsidRPr="00E4033D">
        <w:rPr>
          <w:rFonts w:ascii="Courier New" w:hAnsi="Courier New" w:cs="Courier New"/>
          <w:sz w:val="24"/>
          <w:szCs w:val="24"/>
          <w:lang w:val="en-US"/>
        </w:rPr>
        <w:t xml:space="preserve"> lo</w:t>
      </w:r>
      <w:r w:rsidR="00363731">
        <w:rPr>
          <w:rFonts w:ascii="Courier New" w:hAnsi="Courier New" w:cs="Courier New"/>
          <w:sz w:val="24"/>
          <w:szCs w:val="24"/>
          <w:lang w:val="en-US"/>
        </w:rPr>
        <w:t>n</w:t>
      </w:r>
      <w:r w:rsidR="00363731" w:rsidRPr="00363731">
        <w:rPr>
          <w:rFonts w:ascii="Courier New" w:hAnsi="Courier New" w:cs="Courier New"/>
          <w:sz w:val="24"/>
          <w:szCs w:val="24"/>
        </w:rPr>
        <w:t>giori</w:t>
      </w:r>
      <w:r w:rsidRPr="00363731">
        <w:rPr>
          <w:rFonts w:ascii="Courier New" w:hAnsi="Courier New" w:cs="Courier New"/>
          <w:sz w:val="24"/>
          <w:szCs w:val="24"/>
        </w:rPr>
        <w:t>.</w:t>
      </w:r>
      <w:r w:rsidR="006B4C66">
        <w:rPr>
          <w:rFonts w:ascii="Courier New" w:hAnsi="Courier New" w:cs="Courier New"/>
          <w:sz w:val="24"/>
          <w:szCs w:val="24"/>
        </w:rPr>
        <w:t xml:space="preserve"> Multu</w:t>
      </w:r>
      <w:r w:rsidR="00363731" w:rsidRPr="00363731">
        <w:rPr>
          <w:rFonts w:ascii="Courier New" w:hAnsi="Courier New" w:cs="Courier New"/>
          <w:sz w:val="24"/>
          <w:szCs w:val="24"/>
        </w:rPr>
        <w:t>m nempe tenemur recolere quanta pro nobis passi</w:t>
      </w:r>
      <w:r w:rsidR="006B4C66">
        <w:rPr>
          <w:rFonts w:ascii="Courier New" w:hAnsi="Courier New" w:cs="Courier New"/>
          <w:sz w:val="24"/>
          <w:szCs w:val="24"/>
        </w:rPr>
        <w:t xml:space="preserve"> sunt et fecerint</w:t>
      </w:r>
      <w:r w:rsidR="00363731" w:rsidRPr="00363731">
        <w:rPr>
          <w:rFonts w:ascii="Courier New" w:hAnsi="Courier New" w:cs="Courier New"/>
          <w:sz w:val="24"/>
          <w:szCs w:val="24"/>
        </w:rPr>
        <w:t xml:space="preserve"> pariendo</w:t>
      </w:r>
      <w:r w:rsidR="006B4C66">
        <w:rPr>
          <w:rFonts w:ascii="Courier New" w:hAnsi="Courier New" w:cs="Courier New"/>
          <w:sz w:val="24"/>
          <w:szCs w:val="24"/>
        </w:rPr>
        <w:t>,</w:t>
      </w:r>
      <w:r w:rsidR="00363731" w:rsidRPr="00363731">
        <w:rPr>
          <w:rFonts w:ascii="Courier New" w:hAnsi="Courier New" w:cs="Courier New"/>
          <w:sz w:val="24"/>
          <w:szCs w:val="24"/>
        </w:rPr>
        <w:t xml:space="preserve"> nutriendo</w:t>
      </w:r>
      <w:r w:rsidR="006B4C66">
        <w:rPr>
          <w:rFonts w:ascii="Courier New" w:hAnsi="Courier New" w:cs="Courier New"/>
          <w:sz w:val="24"/>
          <w:szCs w:val="24"/>
        </w:rPr>
        <w:t>, fouendo quando non potera</w:t>
      </w:r>
      <w:r w:rsidR="00363731">
        <w:rPr>
          <w:rFonts w:ascii="Courier New" w:hAnsi="Courier New" w:cs="Courier New"/>
          <w:sz w:val="24"/>
          <w:szCs w:val="24"/>
        </w:rPr>
        <w:t xml:space="preserve">mus non iuuare. </w:t>
      </w:r>
    </w:p>
    <w:p w14:paraId="41233C5F" w14:textId="1D834FE2" w:rsidR="006B4C66" w:rsidRDefault="00363731" w:rsidP="008E19F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Vnde et contra ingratos filios dicitur</w:t>
      </w:r>
      <w:r w:rsidR="000255B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Mich. 7[:6]: </w:t>
      </w:r>
      <w:r w:rsidRPr="00363731">
        <w:rPr>
          <w:rFonts w:ascii="Courier New" w:hAnsi="Courier New" w:cs="Courier New"/>
          <w:i/>
          <w:sz w:val="24"/>
          <w:szCs w:val="24"/>
        </w:rPr>
        <w:t>Filius contumeliam facit patri,</w:t>
      </w:r>
      <w:r w:rsidRPr="00BF079E">
        <w:rPr>
          <w:rFonts w:ascii="Courier New" w:hAnsi="Courier New" w:cs="Courier New"/>
          <w:i/>
          <w:sz w:val="24"/>
          <w:szCs w:val="24"/>
        </w:rPr>
        <w:t xml:space="preserve"> et filia consurgit adversus matrem, nurus</w:t>
      </w:r>
      <w:r w:rsidRPr="00BF079E">
        <w:rPr>
          <w:rFonts w:ascii="Courier New" w:hAnsi="Courier New" w:cs="Courier New"/>
          <w:sz w:val="24"/>
          <w:szCs w:val="24"/>
        </w:rPr>
        <w:t xml:space="preserve"> contra</w:t>
      </w:r>
      <w:r w:rsidR="0099585E" w:rsidRPr="00BF079E">
        <w:rPr>
          <w:rFonts w:ascii="Courier New" w:hAnsi="Courier New" w:cs="Courier New"/>
          <w:sz w:val="24"/>
          <w:szCs w:val="24"/>
        </w:rPr>
        <w:t xml:space="preserve"> </w:t>
      </w:r>
      <w:r w:rsidR="0099585E" w:rsidRPr="00BF079E">
        <w:rPr>
          <w:rFonts w:ascii="Courier New" w:hAnsi="Courier New" w:cs="Courier New"/>
          <w:i/>
          <w:sz w:val="24"/>
          <w:szCs w:val="24"/>
        </w:rPr>
        <w:t>socrum</w:t>
      </w:r>
      <w:r w:rsidRPr="00BF079E">
        <w:rPr>
          <w:rFonts w:ascii="Courier New" w:hAnsi="Courier New" w:cs="Courier New"/>
          <w:i/>
          <w:sz w:val="24"/>
          <w:szCs w:val="24"/>
        </w:rPr>
        <w:t>, et inimici hominis domestici ejus</w:t>
      </w:r>
      <w:r w:rsidRPr="00BF079E">
        <w:rPr>
          <w:rFonts w:ascii="Courier New" w:hAnsi="Courier New" w:cs="Courier New"/>
          <w:sz w:val="24"/>
          <w:szCs w:val="24"/>
        </w:rPr>
        <w:t>.</w:t>
      </w:r>
      <w:r w:rsidR="006B4C66">
        <w:rPr>
          <w:rFonts w:ascii="Courier New" w:hAnsi="Courier New" w:cs="Courier New"/>
          <w:sz w:val="24"/>
          <w:szCs w:val="24"/>
        </w:rPr>
        <w:t xml:space="preserve"> </w:t>
      </w:r>
      <w:r w:rsidR="0099585E">
        <w:rPr>
          <w:rFonts w:ascii="Courier New" w:hAnsi="Courier New" w:cs="Courier New"/>
          <w:sz w:val="24"/>
          <w:szCs w:val="24"/>
          <w:lang w:val="en-US"/>
        </w:rPr>
        <w:t>Exemplum et figura in Absolon,</w:t>
      </w:r>
      <w:r w:rsidR="00E652A6">
        <w:rPr>
          <w:rFonts w:ascii="Courier New" w:hAnsi="Courier New" w:cs="Courier New"/>
          <w:sz w:val="24"/>
          <w:szCs w:val="24"/>
          <w:lang w:val="en-US"/>
        </w:rPr>
        <w:t xml:space="preserve"> 2 Reg. 15[:14] qui persequebantur patrem.</w:t>
      </w:r>
      <w:r w:rsidR="006B4C6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E652A6">
        <w:rPr>
          <w:rFonts w:ascii="Courier New" w:hAnsi="Courier New" w:cs="Courier New"/>
          <w:sz w:val="24"/>
          <w:szCs w:val="24"/>
          <w:lang w:val="en-US"/>
        </w:rPr>
        <w:t>Et in Nabugodonosor iuniore qu</w:t>
      </w:r>
      <w:r w:rsidR="006B4C66">
        <w:rPr>
          <w:rFonts w:ascii="Courier New" w:hAnsi="Courier New" w:cs="Courier New"/>
          <w:sz w:val="24"/>
          <w:szCs w:val="24"/>
          <w:lang w:val="en-US"/>
        </w:rPr>
        <w:t>i diuisit cadauer patris in mul</w:t>
      </w:r>
      <w:r w:rsidR="00E652A6" w:rsidRPr="00E652A6">
        <w:rPr>
          <w:rFonts w:ascii="Courier New" w:hAnsi="Courier New" w:cs="Courier New"/>
          <w:sz w:val="24"/>
          <w:szCs w:val="24"/>
        </w:rPr>
        <w:t>tas particulas quas aspor</w:t>
      </w:r>
      <w:r w:rsidR="00A4115E">
        <w:rPr>
          <w:rFonts w:ascii="Courier New" w:hAnsi="Courier New" w:cs="Courier New"/>
          <w:sz w:val="24"/>
          <w:szCs w:val="24"/>
        </w:rPr>
        <w:t xml:space="preserve">tauerunt uultures secundum </w:t>
      </w:r>
      <w:bookmarkStart w:id="0" w:name="_Hlk1055577"/>
      <w:r w:rsidR="00A4115E">
        <w:rPr>
          <w:rFonts w:ascii="Courier New" w:hAnsi="Courier New" w:cs="Courier New"/>
          <w:sz w:val="24"/>
          <w:szCs w:val="24"/>
        </w:rPr>
        <w:t>Magi</w:t>
      </w:r>
      <w:r w:rsidR="00E652A6" w:rsidRPr="00E652A6">
        <w:rPr>
          <w:rFonts w:ascii="Courier New" w:hAnsi="Courier New" w:cs="Courier New"/>
          <w:sz w:val="24"/>
          <w:szCs w:val="24"/>
        </w:rPr>
        <w:t>ster</w:t>
      </w:r>
      <w:r w:rsidR="006B4C66">
        <w:rPr>
          <w:rFonts w:ascii="Courier New" w:hAnsi="Courier New" w:cs="Courier New"/>
          <w:sz w:val="24"/>
          <w:szCs w:val="24"/>
        </w:rPr>
        <w:t xml:space="preserve"> </w:t>
      </w:r>
      <w:r w:rsidR="00E652A6" w:rsidRPr="00E652A6">
        <w:rPr>
          <w:rFonts w:ascii="Courier New" w:hAnsi="Courier New" w:cs="Courier New"/>
          <w:sz w:val="24"/>
          <w:szCs w:val="24"/>
          <w:lang w:val="en-US"/>
        </w:rPr>
        <w:t xml:space="preserve">in </w:t>
      </w:r>
      <w:r w:rsidR="00E652A6" w:rsidRPr="00E652A6">
        <w:rPr>
          <w:rFonts w:ascii="Courier New" w:hAnsi="Courier New" w:cs="Courier New"/>
          <w:i/>
          <w:sz w:val="24"/>
          <w:szCs w:val="24"/>
          <w:lang w:val="en-US"/>
        </w:rPr>
        <w:t>Historiis</w:t>
      </w:r>
      <w:bookmarkEnd w:id="0"/>
      <w:r w:rsidR="00E652A6" w:rsidRPr="00E652A6">
        <w:rPr>
          <w:rFonts w:ascii="Courier New" w:hAnsi="Courier New" w:cs="Courier New"/>
          <w:sz w:val="24"/>
          <w:szCs w:val="24"/>
          <w:lang w:val="en-US"/>
        </w:rPr>
        <w:t>. Ideo tales bene vocatur catelli canum</w:t>
      </w:r>
      <w:r w:rsidR="000255BC">
        <w:rPr>
          <w:rFonts w:ascii="Courier New" w:hAnsi="Courier New" w:cs="Courier New"/>
          <w:sz w:val="24"/>
          <w:szCs w:val="24"/>
          <w:lang w:val="en-US"/>
        </w:rPr>
        <w:t>,</w:t>
      </w:r>
      <w:r w:rsidR="00E652A6" w:rsidRPr="00E652A6">
        <w:rPr>
          <w:rFonts w:ascii="Courier New" w:hAnsi="Courier New" w:cs="Courier New"/>
          <w:sz w:val="24"/>
          <w:szCs w:val="24"/>
          <w:lang w:val="en-US"/>
        </w:rPr>
        <w:t xml:space="preserve"> qui dum </w:t>
      </w:r>
      <w:r w:rsidR="000255BC">
        <w:rPr>
          <w:rFonts w:ascii="Courier New" w:hAnsi="Courier New" w:cs="Courier New"/>
          <w:sz w:val="24"/>
          <w:szCs w:val="24"/>
          <w:lang w:val="en-US"/>
        </w:rPr>
        <w:t>iu</w:t>
      </w:r>
      <w:r w:rsidR="00E652A6">
        <w:rPr>
          <w:rFonts w:ascii="Courier New" w:hAnsi="Courier New" w:cs="Courier New"/>
          <w:sz w:val="24"/>
          <w:szCs w:val="24"/>
          <w:lang w:val="en-US"/>
        </w:rPr>
        <w:t>uenes sunt seq</w:t>
      </w:r>
      <w:r w:rsidR="00AF554D">
        <w:rPr>
          <w:rFonts w:ascii="Courier New" w:hAnsi="Courier New" w:cs="Courier New"/>
          <w:sz w:val="24"/>
          <w:szCs w:val="24"/>
          <w:lang w:val="en-US"/>
        </w:rPr>
        <w:t>untur matrem</w:t>
      </w:r>
      <w:r w:rsidR="000255BC">
        <w:rPr>
          <w:rFonts w:ascii="Courier New" w:hAnsi="Courier New" w:cs="Courier New"/>
          <w:sz w:val="24"/>
          <w:szCs w:val="24"/>
          <w:lang w:val="en-US"/>
        </w:rPr>
        <w:t>,</w:t>
      </w:r>
      <w:r w:rsidR="00AF554D">
        <w:rPr>
          <w:rFonts w:ascii="Courier New" w:hAnsi="Courier New" w:cs="Courier New"/>
          <w:sz w:val="24"/>
          <w:szCs w:val="24"/>
          <w:lang w:val="en-US"/>
        </w:rPr>
        <w:t xml:space="preserve"> sed cum adoleuerunt</w:t>
      </w:r>
      <w:r w:rsidR="00E652A6">
        <w:rPr>
          <w:rFonts w:ascii="Courier New" w:hAnsi="Courier New" w:cs="Courier New"/>
          <w:sz w:val="24"/>
          <w:szCs w:val="24"/>
          <w:lang w:val="en-US"/>
        </w:rPr>
        <w:t xml:space="preserve"> ultuntur</w:t>
      </w:r>
      <w:r w:rsidR="006B4C6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E652A6" w:rsidRPr="00E652A6">
        <w:rPr>
          <w:rFonts w:ascii="Courier New" w:hAnsi="Courier New" w:cs="Courier New"/>
          <w:sz w:val="24"/>
          <w:szCs w:val="24"/>
        </w:rPr>
        <w:t>preripere a matre</w:t>
      </w:r>
      <w:r w:rsidR="000255BC">
        <w:rPr>
          <w:rFonts w:ascii="Courier New" w:hAnsi="Courier New" w:cs="Courier New"/>
          <w:sz w:val="24"/>
          <w:szCs w:val="24"/>
        </w:rPr>
        <w:t>,</w:t>
      </w:r>
      <w:r w:rsidR="00E652A6" w:rsidRPr="00E652A6">
        <w:rPr>
          <w:rFonts w:ascii="Courier New" w:hAnsi="Courier New" w:cs="Courier New"/>
          <w:sz w:val="24"/>
          <w:szCs w:val="24"/>
        </w:rPr>
        <w:t xml:space="preserve"> os proiectum</w:t>
      </w:r>
      <w:r w:rsidR="000255BC">
        <w:rPr>
          <w:rFonts w:ascii="Courier New" w:hAnsi="Courier New" w:cs="Courier New"/>
          <w:sz w:val="24"/>
          <w:szCs w:val="24"/>
        </w:rPr>
        <w:t>,</w:t>
      </w:r>
      <w:r w:rsidR="00E652A6" w:rsidRPr="00E652A6">
        <w:rPr>
          <w:rFonts w:ascii="Courier New" w:hAnsi="Courier New" w:cs="Courier New"/>
          <w:sz w:val="24"/>
          <w:szCs w:val="24"/>
        </w:rPr>
        <w:t xml:space="preserve"> contra quos Ambrosius in </w:t>
      </w:r>
      <w:r w:rsidR="00E652A6">
        <w:rPr>
          <w:rFonts w:ascii="Courier New" w:hAnsi="Courier New" w:cs="Courier New"/>
          <w:i/>
          <w:sz w:val="24"/>
          <w:szCs w:val="24"/>
        </w:rPr>
        <w:t>Hexameron</w:t>
      </w:r>
      <w:r w:rsidR="0033497C">
        <w:rPr>
          <w:rFonts w:ascii="Courier New" w:hAnsi="Courier New" w:cs="Courier New"/>
          <w:i/>
          <w:sz w:val="24"/>
          <w:szCs w:val="24"/>
        </w:rPr>
        <w:t>,</w:t>
      </w:r>
      <w:r w:rsidR="006B4C66">
        <w:rPr>
          <w:rFonts w:ascii="Courier New" w:hAnsi="Courier New" w:cs="Courier New"/>
          <w:i/>
          <w:sz w:val="24"/>
          <w:szCs w:val="24"/>
        </w:rPr>
        <w:t xml:space="preserve"> </w:t>
      </w:r>
      <w:r w:rsidR="00E652A6">
        <w:rPr>
          <w:rFonts w:ascii="Courier New" w:hAnsi="Courier New" w:cs="Courier New"/>
          <w:sz w:val="24"/>
          <w:szCs w:val="24"/>
        </w:rPr>
        <w:t>dicit Ciconis debilitatos parentes cibis fouet</w:t>
      </w:r>
      <w:r w:rsidR="000255BC">
        <w:rPr>
          <w:rFonts w:ascii="Courier New" w:hAnsi="Courier New" w:cs="Courier New"/>
          <w:sz w:val="24"/>
          <w:szCs w:val="24"/>
        </w:rPr>
        <w:t>,</w:t>
      </w:r>
      <w:r w:rsidR="00E652A6">
        <w:rPr>
          <w:rFonts w:ascii="Courier New" w:hAnsi="Courier New" w:cs="Courier New"/>
          <w:sz w:val="24"/>
          <w:szCs w:val="24"/>
        </w:rPr>
        <w:t xml:space="preserve"> alis</w:t>
      </w:r>
      <w:r w:rsidR="006B4C66">
        <w:rPr>
          <w:rFonts w:ascii="Courier New" w:hAnsi="Courier New" w:cs="Courier New"/>
          <w:sz w:val="24"/>
          <w:szCs w:val="24"/>
        </w:rPr>
        <w:t xml:space="preserve"> </w:t>
      </w:r>
      <w:r w:rsidR="00E652A6">
        <w:rPr>
          <w:rFonts w:ascii="Courier New" w:hAnsi="Courier New" w:cs="Courier New"/>
          <w:sz w:val="24"/>
          <w:szCs w:val="24"/>
        </w:rPr>
        <w:t>sustentat</w:t>
      </w:r>
      <w:r w:rsidR="000255BC">
        <w:rPr>
          <w:rFonts w:ascii="Courier New" w:hAnsi="Courier New" w:cs="Courier New"/>
          <w:sz w:val="24"/>
          <w:szCs w:val="24"/>
        </w:rPr>
        <w:t>,</w:t>
      </w:r>
      <w:r w:rsidR="00E652A6">
        <w:rPr>
          <w:rFonts w:ascii="Courier New" w:hAnsi="Courier New" w:cs="Courier New"/>
          <w:sz w:val="24"/>
          <w:szCs w:val="24"/>
        </w:rPr>
        <w:t xml:space="preserve"> ad volandum excitat. </w:t>
      </w:r>
    </w:p>
    <w:p w14:paraId="7FCFD383" w14:textId="4A5084F2" w:rsidR="006B4C66" w:rsidRDefault="00E652A6" w:rsidP="008E19F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Super legitur de </w:t>
      </w:r>
      <w:r w:rsidR="003608EB">
        <w:rPr>
          <w:rFonts w:ascii="Courier New" w:hAnsi="Courier New" w:cs="Courier New"/>
          <w:sz w:val="24"/>
          <w:szCs w:val="24"/>
        </w:rPr>
        <w:t>hu</w:t>
      </w:r>
      <w:r>
        <w:rPr>
          <w:rFonts w:ascii="Courier New" w:hAnsi="Courier New" w:cs="Courier New"/>
          <w:sz w:val="24"/>
          <w:szCs w:val="24"/>
        </w:rPr>
        <w:t>pupa</w:t>
      </w:r>
      <w:r w:rsidR="006B4C6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quod cum parentes presenectute visum amittit</w:t>
      </w:r>
      <w:r w:rsidR="000255B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proles querit</w:t>
      </w:r>
      <w:r w:rsidR="006B4C66">
        <w:rPr>
          <w:rFonts w:ascii="Courier New" w:hAnsi="Courier New" w:cs="Courier New"/>
          <w:sz w:val="24"/>
          <w:szCs w:val="24"/>
        </w:rPr>
        <w:t xml:space="preserve"> </w:t>
      </w:r>
      <w:r w:rsidR="000255BC">
        <w:rPr>
          <w:rFonts w:ascii="Courier New" w:hAnsi="Courier New" w:cs="Courier New"/>
          <w:sz w:val="24"/>
          <w:szCs w:val="24"/>
        </w:rPr>
        <w:t>lap</w:t>
      </w:r>
      <w:r>
        <w:rPr>
          <w:rFonts w:ascii="Courier New" w:hAnsi="Courier New" w:cs="Courier New"/>
          <w:sz w:val="24"/>
          <w:szCs w:val="24"/>
        </w:rPr>
        <w:t>idem in margine maris ex cuius apposicione visus restituitur</w:t>
      </w:r>
      <w:r w:rsidR="003608EB">
        <w:rPr>
          <w:rFonts w:ascii="Courier New" w:hAnsi="Courier New" w:cs="Courier New"/>
          <w:sz w:val="24"/>
          <w:szCs w:val="24"/>
        </w:rPr>
        <w:t>.</w:t>
      </w:r>
      <w:r w:rsidR="006B4C66">
        <w:rPr>
          <w:rFonts w:ascii="Courier New" w:hAnsi="Courier New" w:cs="Courier New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ed timendum est homine de multis filiis </w:t>
      </w:r>
      <w:r w:rsidRPr="00E652A6">
        <w:rPr>
          <w:rFonts w:ascii="Courier New" w:hAnsi="Courier New" w:cs="Courier New"/>
          <w:sz w:val="24"/>
          <w:szCs w:val="24"/>
          <w:lang w:val="en-US"/>
        </w:rPr>
        <w:t>quod si parens homine vnum oculum amiserit vellent quod</w:t>
      </w:r>
      <w:r w:rsidR="006B4C6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3608EB" w:rsidRPr="00BF079E">
        <w:rPr>
          <w:rFonts w:ascii="Courier New" w:hAnsi="Courier New" w:cs="Courier New"/>
          <w:sz w:val="24"/>
          <w:szCs w:val="24"/>
        </w:rPr>
        <w:t>/f. 49va/</w:t>
      </w:r>
      <w:r w:rsidR="006B4C66">
        <w:rPr>
          <w:rFonts w:ascii="Courier New" w:hAnsi="Courier New" w:cs="Courier New"/>
          <w:sz w:val="24"/>
          <w:szCs w:val="24"/>
        </w:rPr>
        <w:t xml:space="preserve"> </w:t>
      </w:r>
      <w:r w:rsidR="00BF079E" w:rsidRPr="00BF079E">
        <w:rPr>
          <w:rFonts w:ascii="Courier New" w:hAnsi="Courier New" w:cs="Courier New"/>
          <w:sz w:val="24"/>
          <w:szCs w:val="24"/>
        </w:rPr>
        <w:t xml:space="preserve">ambos amitteret contra quos, Prou. </w:t>
      </w:r>
      <w:r w:rsidR="00BF079E">
        <w:rPr>
          <w:rFonts w:ascii="Courier New" w:hAnsi="Courier New" w:cs="Courier New"/>
          <w:sz w:val="24"/>
          <w:szCs w:val="24"/>
        </w:rPr>
        <w:t xml:space="preserve">23[:22]: </w:t>
      </w:r>
      <w:r w:rsidR="00BF079E" w:rsidRPr="00BF079E">
        <w:rPr>
          <w:rFonts w:ascii="Courier New" w:hAnsi="Courier New" w:cs="Courier New"/>
          <w:i/>
          <w:sz w:val="24"/>
          <w:szCs w:val="24"/>
        </w:rPr>
        <w:t>Audi patrem, qui te genuit, et ne</w:t>
      </w:r>
      <w:r w:rsidR="00BF079E" w:rsidRPr="00BF079E">
        <w:rPr>
          <w:rFonts w:ascii="Courier New" w:hAnsi="Courier New" w:cs="Courier New"/>
          <w:sz w:val="24"/>
          <w:szCs w:val="24"/>
        </w:rPr>
        <w:t xml:space="preserve"> </w:t>
      </w:r>
      <w:r w:rsidR="00BF079E" w:rsidRPr="00BF079E">
        <w:rPr>
          <w:rFonts w:ascii="Courier New" w:hAnsi="Courier New" w:cs="Courier New"/>
          <w:i/>
          <w:sz w:val="24"/>
          <w:szCs w:val="24"/>
        </w:rPr>
        <w:t>contemnas cum senuerit</w:t>
      </w:r>
      <w:r w:rsidR="00BF079E" w:rsidRPr="00BF079E">
        <w:rPr>
          <w:rFonts w:ascii="Courier New" w:hAnsi="Courier New" w:cs="Courier New"/>
          <w:sz w:val="24"/>
          <w:szCs w:val="24"/>
        </w:rPr>
        <w:t>. Et si queratur</w:t>
      </w:r>
      <w:r w:rsidR="006B4C66">
        <w:rPr>
          <w:rFonts w:ascii="Courier New" w:hAnsi="Courier New" w:cs="Courier New"/>
          <w:sz w:val="24"/>
          <w:szCs w:val="24"/>
        </w:rPr>
        <w:t xml:space="preserve"> </w:t>
      </w:r>
      <w:r w:rsidR="00BF079E" w:rsidRPr="00BF079E">
        <w:rPr>
          <w:rFonts w:ascii="Courier New" w:hAnsi="Courier New" w:cs="Courier New"/>
          <w:sz w:val="24"/>
          <w:szCs w:val="24"/>
        </w:rPr>
        <w:t xml:space="preserve">de </w:t>
      </w:r>
      <w:r w:rsidR="00BF079E">
        <w:rPr>
          <w:rFonts w:ascii="Courier New" w:hAnsi="Courier New" w:cs="Courier New"/>
          <w:sz w:val="24"/>
          <w:szCs w:val="24"/>
        </w:rPr>
        <w:t>causa tant</w:t>
      </w:r>
      <w:r w:rsidR="000255BC">
        <w:rPr>
          <w:rFonts w:ascii="Courier New" w:hAnsi="Courier New" w:cs="Courier New"/>
          <w:sz w:val="24"/>
          <w:szCs w:val="24"/>
        </w:rPr>
        <w:t>e ingratitudinis posset respond</w:t>
      </w:r>
      <w:r w:rsidR="00BF079E">
        <w:rPr>
          <w:rFonts w:ascii="Courier New" w:hAnsi="Courier New" w:cs="Courier New"/>
          <w:sz w:val="24"/>
          <w:szCs w:val="24"/>
        </w:rPr>
        <w:t>eri quod defectus</w:t>
      </w:r>
      <w:r w:rsidR="006B4C66">
        <w:rPr>
          <w:rFonts w:ascii="Courier New" w:hAnsi="Courier New" w:cs="Courier New"/>
          <w:sz w:val="24"/>
          <w:szCs w:val="24"/>
        </w:rPr>
        <w:t xml:space="preserve"> correctionis in iu</w:t>
      </w:r>
      <w:r w:rsidR="00BF079E">
        <w:rPr>
          <w:rFonts w:ascii="Courier New" w:hAnsi="Courier New" w:cs="Courier New"/>
          <w:sz w:val="24"/>
          <w:szCs w:val="24"/>
        </w:rPr>
        <w:t>uentu</w:t>
      </w:r>
      <w:r w:rsidR="000255BC">
        <w:rPr>
          <w:rFonts w:ascii="Courier New" w:hAnsi="Courier New" w:cs="Courier New"/>
          <w:sz w:val="24"/>
          <w:szCs w:val="24"/>
        </w:rPr>
        <w:t>te. Vnde quidam sapiens: Nou</w:t>
      </w:r>
      <w:r w:rsidR="006B4C66">
        <w:rPr>
          <w:rFonts w:ascii="Courier New" w:hAnsi="Courier New" w:cs="Courier New"/>
          <w:sz w:val="24"/>
          <w:szCs w:val="24"/>
        </w:rPr>
        <w:t>a tes</w:t>
      </w:r>
      <w:r w:rsidR="00BF079E">
        <w:rPr>
          <w:rFonts w:ascii="Courier New" w:hAnsi="Courier New" w:cs="Courier New"/>
          <w:sz w:val="24"/>
          <w:szCs w:val="24"/>
        </w:rPr>
        <w:t>ta capit</w:t>
      </w:r>
      <w:r w:rsidR="000255BC">
        <w:rPr>
          <w:rFonts w:ascii="Courier New" w:hAnsi="Courier New" w:cs="Courier New"/>
          <w:sz w:val="24"/>
          <w:szCs w:val="24"/>
        </w:rPr>
        <w:t>,</w:t>
      </w:r>
      <w:r w:rsidR="00BF079E">
        <w:rPr>
          <w:rFonts w:ascii="Courier New" w:hAnsi="Courier New" w:cs="Courier New"/>
          <w:sz w:val="24"/>
          <w:szCs w:val="24"/>
        </w:rPr>
        <w:t xml:space="preserve"> in</w:t>
      </w:r>
      <w:r w:rsidR="0002350A">
        <w:rPr>
          <w:rFonts w:ascii="Courier New" w:hAnsi="Courier New" w:cs="Courier New"/>
          <w:sz w:val="24"/>
          <w:szCs w:val="24"/>
        </w:rPr>
        <w:t>uetera</w:t>
      </w:r>
      <w:r w:rsidR="006B4C66">
        <w:rPr>
          <w:rFonts w:ascii="Courier New" w:hAnsi="Courier New" w:cs="Courier New"/>
          <w:sz w:val="24"/>
          <w:szCs w:val="24"/>
        </w:rPr>
        <w:t>ta sapit</w:t>
      </w:r>
      <w:r w:rsidR="000255BC">
        <w:rPr>
          <w:rFonts w:ascii="Courier New" w:hAnsi="Courier New" w:cs="Courier New"/>
          <w:sz w:val="24"/>
          <w:szCs w:val="24"/>
        </w:rPr>
        <w:t>.</w:t>
      </w:r>
      <w:r w:rsidR="006B4C66">
        <w:rPr>
          <w:rFonts w:ascii="Courier New" w:hAnsi="Courier New" w:cs="Courier New"/>
          <w:sz w:val="24"/>
          <w:szCs w:val="24"/>
        </w:rPr>
        <w:t xml:space="preserve"> </w:t>
      </w:r>
      <w:r w:rsidR="000255BC">
        <w:rPr>
          <w:rFonts w:ascii="Courier New" w:hAnsi="Courier New" w:cs="Courier New"/>
          <w:sz w:val="24"/>
          <w:szCs w:val="24"/>
        </w:rPr>
        <w:t>Et alius:</w:t>
      </w:r>
      <w:r w:rsidR="006B4C66">
        <w:rPr>
          <w:rFonts w:ascii="Courier New" w:hAnsi="Courier New" w:cs="Courier New"/>
          <w:sz w:val="24"/>
          <w:szCs w:val="24"/>
        </w:rPr>
        <w:t xml:space="preserve"> Qui non assu</w:t>
      </w:r>
      <w:r w:rsidR="00551217">
        <w:rPr>
          <w:rFonts w:ascii="Courier New" w:hAnsi="Courier New" w:cs="Courier New"/>
          <w:sz w:val="24"/>
          <w:szCs w:val="24"/>
        </w:rPr>
        <w:t>escit virtuti dum iu</w:t>
      </w:r>
      <w:r w:rsidR="000255BC">
        <w:rPr>
          <w:rFonts w:ascii="Courier New" w:hAnsi="Courier New" w:cs="Courier New"/>
          <w:sz w:val="24"/>
          <w:szCs w:val="24"/>
        </w:rPr>
        <w:t>uenescit, a</w:t>
      </w:r>
      <w:r w:rsidR="0002350A">
        <w:rPr>
          <w:rFonts w:ascii="Courier New" w:hAnsi="Courier New" w:cs="Courier New"/>
          <w:sz w:val="24"/>
          <w:szCs w:val="24"/>
        </w:rPr>
        <w:t xml:space="preserve"> viciis nescit discedere quando senescit. </w:t>
      </w:r>
    </w:p>
    <w:p w14:paraId="62F241F9" w14:textId="0E0912F5" w:rsidR="00551217" w:rsidRPr="00551217" w:rsidRDefault="0002350A" w:rsidP="001B08E0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</w:rPr>
        <w:t>¶ Cera mollis de facili</w:t>
      </w:r>
      <w:r w:rsidR="006B4C66">
        <w:rPr>
          <w:rFonts w:ascii="Courier New" w:hAnsi="Courier New" w:cs="Courier New"/>
          <w:sz w:val="24"/>
          <w:szCs w:val="24"/>
        </w:rPr>
        <w:t xml:space="preserve"> </w:t>
      </w:r>
      <w:r w:rsidR="000255BC">
        <w:rPr>
          <w:rFonts w:ascii="Courier New" w:hAnsi="Courier New" w:cs="Courier New"/>
          <w:sz w:val="24"/>
          <w:szCs w:val="24"/>
          <w:lang w:val="en-US"/>
        </w:rPr>
        <w:t>im</w:t>
      </w:r>
      <w:r w:rsidRPr="0002350A">
        <w:rPr>
          <w:rFonts w:ascii="Courier New" w:hAnsi="Courier New" w:cs="Courier New"/>
          <w:sz w:val="24"/>
          <w:szCs w:val="24"/>
          <w:lang w:val="en-US"/>
        </w:rPr>
        <w:t>primitur</w:t>
      </w:r>
      <w:r w:rsidR="000255BC">
        <w:rPr>
          <w:rFonts w:ascii="Courier New" w:hAnsi="Courier New" w:cs="Courier New"/>
          <w:sz w:val="24"/>
          <w:szCs w:val="24"/>
          <w:lang w:val="en-US"/>
        </w:rPr>
        <w:t>,</w:t>
      </w:r>
      <w:r w:rsidRPr="0002350A">
        <w:rPr>
          <w:rFonts w:ascii="Courier New" w:hAnsi="Courier New" w:cs="Courier New"/>
          <w:sz w:val="24"/>
          <w:szCs w:val="24"/>
          <w:lang w:val="en-US"/>
        </w:rPr>
        <w:t xml:space="preserve"> virga</w:t>
      </w:r>
      <w:r w:rsidR="000255BC">
        <w:rPr>
          <w:rFonts w:ascii="Courier New" w:hAnsi="Courier New" w:cs="Courier New"/>
          <w:sz w:val="24"/>
          <w:szCs w:val="24"/>
          <w:lang w:val="en-US"/>
        </w:rPr>
        <w:t xml:space="preserve"> nou</w:t>
      </w:r>
      <w:r>
        <w:rPr>
          <w:rFonts w:ascii="Courier New" w:hAnsi="Courier New" w:cs="Courier New"/>
          <w:sz w:val="24"/>
          <w:szCs w:val="24"/>
          <w:lang w:val="en-US"/>
        </w:rPr>
        <w:t>ella facile flectitur, Eccli</w:t>
      </w:r>
      <w:r w:rsidRPr="0002350A">
        <w:rPr>
          <w:rFonts w:ascii="Courier New" w:hAnsi="Courier New" w:cs="Courier New"/>
          <w:sz w:val="24"/>
          <w:szCs w:val="24"/>
          <w:lang w:val="en-US"/>
        </w:rPr>
        <w:t xml:space="preserve">. </w:t>
      </w:r>
      <w:r>
        <w:rPr>
          <w:rFonts w:ascii="Courier New" w:hAnsi="Courier New" w:cs="Courier New"/>
          <w:sz w:val="24"/>
          <w:szCs w:val="24"/>
          <w:lang w:val="en-US"/>
        </w:rPr>
        <w:t xml:space="preserve">[30:1]: </w:t>
      </w:r>
      <w:r w:rsidRPr="0002350A">
        <w:rPr>
          <w:rFonts w:ascii="Courier New" w:hAnsi="Courier New" w:cs="Courier New"/>
          <w:i/>
          <w:sz w:val="24"/>
          <w:szCs w:val="24"/>
          <w:lang w:val="en-US"/>
        </w:rPr>
        <w:t>Qui diligit filium</w:t>
      </w:r>
      <w:r>
        <w:rPr>
          <w:rFonts w:ascii="Courier New" w:hAnsi="Courier New" w:cs="Courier New"/>
          <w:sz w:val="24"/>
          <w:szCs w:val="24"/>
          <w:lang w:val="en-US"/>
        </w:rPr>
        <w:t xml:space="preserve"> assiduet ei </w:t>
      </w:r>
      <w:r w:rsidRPr="0002350A">
        <w:rPr>
          <w:rFonts w:ascii="Courier New" w:hAnsi="Courier New" w:cs="Courier New"/>
          <w:i/>
          <w:sz w:val="24"/>
          <w:szCs w:val="24"/>
          <w:lang w:val="en-US"/>
        </w:rPr>
        <w:t>flagella</w:t>
      </w:r>
      <w:r w:rsidRPr="0002350A">
        <w:rPr>
          <w:rFonts w:ascii="Courier New" w:hAnsi="Courier New" w:cs="Courier New"/>
          <w:sz w:val="24"/>
          <w:szCs w:val="24"/>
          <w:lang w:val="en-US"/>
        </w:rPr>
        <w:t>.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862084">
        <w:rPr>
          <w:rFonts w:ascii="Courier New" w:hAnsi="Courier New" w:cs="Courier New"/>
          <w:sz w:val="24"/>
          <w:szCs w:val="24"/>
        </w:rPr>
        <w:t xml:space="preserve">Quia </w:t>
      </w:r>
      <w:r w:rsidR="00551217">
        <w:rPr>
          <w:rFonts w:ascii="Courier New" w:hAnsi="Courier New" w:cs="Courier New"/>
          <w:sz w:val="24"/>
          <w:szCs w:val="24"/>
        </w:rPr>
        <w:t>confusio</w:t>
      </w:r>
      <w:r w:rsidRPr="00862084">
        <w:rPr>
          <w:rFonts w:ascii="Courier New" w:hAnsi="Courier New" w:cs="Courier New"/>
          <w:sz w:val="24"/>
          <w:szCs w:val="24"/>
        </w:rPr>
        <w:t xml:space="preserve"> patris est filius in</w:t>
      </w:r>
      <w:r w:rsidR="00551217">
        <w:rPr>
          <w:rFonts w:ascii="Courier New" w:hAnsi="Courier New" w:cs="Courier New"/>
          <w:sz w:val="24"/>
          <w:szCs w:val="24"/>
        </w:rPr>
        <w:t>disciplinatu</w:t>
      </w:r>
      <w:r w:rsidRPr="00862084">
        <w:rPr>
          <w:rFonts w:ascii="Courier New" w:hAnsi="Courier New" w:cs="Courier New"/>
          <w:sz w:val="24"/>
          <w:szCs w:val="24"/>
        </w:rPr>
        <w:t xml:space="preserve">s. </w:t>
      </w:r>
      <w:r w:rsidR="00862084" w:rsidRPr="00862084">
        <w:rPr>
          <w:rFonts w:ascii="Courier New" w:hAnsi="Courier New" w:cs="Courier New"/>
          <w:sz w:val="24"/>
          <w:szCs w:val="24"/>
        </w:rPr>
        <w:t>Vnde narrat Boeth</w:t>
      </w:r>
      <w:r w:rsidR="00551217">
        <w:rPr>
          <w:rFonts w:ascii="Courier New" w:hAnsi="Courier New" w:cs="Courier New"/>
          <w:sz w:val="24"/>
          <w:szCs w:val="24"/>
        </w:rPr>
        <w:t>i</w:t>
      </w:r>
      <w:r w:rsidR="00862084" w:rsidRPr="00862084">
        <w:rPr>
          <w:rFonts w:ascii="Courier New" w:hAnsi="Courier New" w:cs="Courier New"/>
          <w:sz w:val="24"/>
          <w:szCs w:val="24"/>
        </w:rPr>
        <w:t xml:space="preserve">us, </w:t>
      </w:r>
      <w:r w:rsidR="00862084" w:rsidRPr="00862084">
        <w:rPr>
          <w:rFonts w:ascii="Courier New" w:hAnsi="Courier New" w:cs="Courier New"/>
          <w:i/>
          <w:sz w:val="24"/>
          <w:szCs w:val="24"/>
        </w:rPr>
        <w:t>De disci</w:t>
      </w:r>
      <w:r w:rsidR="00551217">
        <w:rPr>
          <w:rFonts w:ascii="Courier New" w:hAnsi="Courier New" w:cs="Courier New"/>
          <w:i/>
          <w:sz w:val="24"/>
          <w:szCs w:val="24"/>
        </w:rPr>
        <w:t>plina</w:t>
      </w:r>
      <w:r w:rsidR="00862084" w:rsidRPr="00862084">
        <w:rPr>
          <w:rFonts w:ascii="Courier New" w:hAnsi="Courier New" w:cs="Courier New"/>
          <w:i/>
          <w:sz w:val="24"/>
          <w:szCs w:val="24"/>
        </w:rPr>
        <w:t xml:space="preserve"> sc</w:t>
      </w:r>
      <w:r w:rsidR="00551217">
        <w:rPr>
          <w:rFonts w:ascii="Courier New" w:hAnsi="Courier New" w:cs="Courier New"/>
          <w:i/>
          <w:sz w:val="24"/>
          <w:szCs w:val="24"/>
        </w:rPr>
        <w:t>h</w:t>
      </w:r>
      <w:r w:rsidR="00862084" w:rsidRPr="00862084">
        <w:rPr>
          <w:rFonts w:ascii="Courier New" w:hAnsi="Courier New" w:cs="Courier New"/>
          <w:i/>
          <w:sz w:val="24"/>
          <w:szCs w:val="24"/>
        </w:rPr>
        <w:t>o</w:t>
      </w:r>
      <w:r w:rsidR="000255BC">
        <w:rPr>
          <w:rFonts w:ascii="Courier New" w:hAnsi="Courier New" w:cs="Courier New"/>
          <w:i/>
          <w:sz w:val="24"/>
          <w:szCs w:val="24"/>
        </w:rPr>
        <w:t>larium,</w:t>
      </w:r>
      <w:bookmarkStart w:id="1" w:name="_GoBack"/>
      <w:bookmarkEnd w:id="1"/>
      <w:r w:rsidR="00862084">
        <w:rPr>
          <w:rFonts w:ascii="Courier New" w:hAnsi="Courier New" w:cs="Courier New"/>
          <w:sz w:val="24"/>
          <w:szCs w:val="24"/>
        </w:rPr>
        <w:t xml:space="preserve"> de</w:t>
      </w:r>
      <w:r w:rsidR="000255BC">
        <w:rPr>
          <w:rFonts w:ascii="Courier New" w:hAnsi="Courier New" w:cs="Courier New"/>
          <w:sz w:val="24"/>
          <w:szCs w:val="24"/>
        </w:rPr>
        <w:t xml:space="preserve"> fili</w:t>
      </w:r>
      <w:r w:rsidR="00862084">
        <w:rPr>
          <w:rFonts w:ascii="Courier New" w:hAnsi="Courier New" w:cs="Courier New"/>
          <w:sz w:val="24"/>
          <w:szCs w:val="24"/>
        </w:rPr>
        <w:t>o ducto ad suspendium incedente</w:t>
      </w:r>
      <w:r w:rsidR="006B4C66">
        <w:rPr>
          <w:rFonts w:ascii="Courier New" w:hAnsi="Courier New" w:cs="Courier New"/>
          <w:sz w:val="24"/>
          <w:szCs w:val="24"/>
        </w:rPr>
        <w:t xml:space="preserve"> </w:t>
      </w:r>
      <w:r w:rsidR="00862084">
        <w:rPr>
          <w:rFonts w:ascii="Courier New" w:hAnsi="Courier New" w:cs="Courier New"/>
          <w:sz w:val="24"/>
          <w:szCs w:val="24"/>
        </w:rPr>
        <w:t>nasum patris osculum porrigentis</w:t>
      </w:r>
      <w:r w:rsidR="00551217">
        <w:rPr>
          <w:rFonts w:ascii="Courier New" w:hAnsi="Courier New" w:cs="Courier New"/>
          <w:sz w:val="24"/>
          <w:szCs w:val="24"/>
        </w:rPr>
        <w:t xml:space="preserve"> &lt;</w:t>
      </w:r>
      <w:r w:rsidR="00551217" w:rsidRPr="00551217">
        <w:rPr>
          <w:rFonts w:ascii="Courier New" w:hAnsi="Courier New" w:cs="Courier New"/>
          <w:strike/>
          <w:sz w:val="24"/>
          <w:szCs w:val="24"/>
        </w:rPr>
        <w:t>in disciplinatus</w:t>
      </w:r>
      <w:r w:rsidR="006B4C66">
        <w:rPr>
          <w:rFonts w:ascii="Courier New" w:hAnsi="Courier New" w:cs="Courier New"/>
          <w:strike/>
          <w:sz w:val="24"/>
          <w:szCs w:val="24"/>
        </w:rPr>
        <w:t xml:space="preserve"> </w:t>
      </w:r>
      <w:r w:rsidR="00551217" w:rsidRPr="00551217">
        <w:rPr>
          <w:rFonts w:ascii="Courier New" w:hAnsi="Courier New" w:cs="Courier New"/>
          <w:strike/>
          <w:sz w:val="24"/>
          <w:szCs w:val="24"/>
          <w:lang w:val="en-US"/>
        </w:rPr>
        <w:t>Vnde narrat</w:t>
      </w:r>
      <w:r w:rsidR="00551217" w:rsidRPr="00551217">
        <w:rPr>
          <w:rFonts w:ascii="Courier New" w:hAnsi="Courier New" w:cs="Courier New"/>
          <w:sz w:val="24"/>
          <w:szCs w:val="24"/>
          <w:lang w:val="en-US"/>
        </w:rPr>
        <w:t>&gt; eo quod non corripuerat eum in iuuentute.</w:t>
      </w:r>
    </w:p>
    <w:p w14:paraId="02D9D131" w14:textId="77777777" w:rsidR="00E6791B" w:rsidRDefault="00551217" w:rsidP="001B08E0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¶ Item</w:t>
      </w:r>
      <w:r w:rsidR="00B800E6">
        <w:rPr>
          <w:rFonts w:ascii="Courier New" w:hAnsi="Courier New" w:cs="Courier New"/>
          <w:sz w:val="24"/>
          <w:szCs w:val="24"/>
          <w:lang w:val="en-US"/>
        </w:rPr>
        <w:t>,</w:t>
      </w:r>
      <w:r>
        <w:rPr>
          <w:rFonts w:ascii="Courier New" w:hAnsi="Courier New" w:cs="Courier New"/>
          <w:sz w:val="24"/>
          <w:szCs w:val="24"/>
          <w:lang w:val="en-US"/>
        </w:rPr>
        <w:t xml:space="preserve"> honorari solent homines propter tria. Propter sapientiam</w:t>
      </w:r>
      <w:r w:rsidR="006B4C6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honorantur magistri et medici, Eccli. 38[:</w:t>
      </w:r>
      <w:r w:rsidR="000255BC">
        <w:rPr>
          <w:rFonts w:ascii="Courier New" w:hAnsi="Courier New" w:cs="Courier New"/>
          <w:sz w:val="24"/>
          <w:szCs w:val="24"/>
          <w:lang w:val="en-US"/>
        </w:rPr>
        <w:t>1</w:t>
      </w:r>
      <w:r>
        <w:rPr>
          <w:rFonts w:ascii="Courier New" w:hAnsi="Courier New" w:cs="Courier New"/>
          <w:sz w:val="24"/>
          <w:szCs w:val="24"/>
          <w:lang w:val="en-US"/>
        </w:rPr>
        <w:t>]</w:t>
      </w:r>
      <w:r w:rsidR="000255BC">
        <w:rPr>
          <w:rFonts w:ascii="Courier New" w:hAnsi="Courier New" w:cs="Courier New"/>
          <w:sz w:val="24"/>
          <w:szCs w:val="24"/>
          <w:lang w:val="en-US"/>
        </w:rPr>
        <w:t>. H</w:t>
      </w:r>
      <w:r w:rsidR="00D3153E">
        <w:rPr>
          <w:rFonts w:ascii="Courier New" w:hAnsi="Courier New" w:cs="Courier New"/>
          <w:sz w:val="24"/>
          <w:szCs w:val="24"/>
          <w:lang w:val="en-US"/>
        </w:rPr>
        <w:t>onorantur</w:t>
      </w:r>
      <w:r w:rsidR="006B4C6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D3153E">
        <w:rPr>
          <w:rFonts w:ascii="Courier New" w:hAnsi="Courier New" w:cs="Courier New"/>
          <w:sz w:val="24"/>
          <w:szCs w:val="24"/>
          <w:lang w:val="en-US"/>
        </w:rPr>
        <w:t xml:space="preserve">religiosi, Eccli. 10[:23]: </w:t>
      </w:r>
      <w:r w:rsidR="00D3153E" w:rsidRPr="00D3153E">
        <w:rPr>
          <w:rFonts w:ascii="Courier New" w:hAnsi="Courier New" w:cs="Courier New"/>
          <w:i/>
          <w:sz w:val="24"/>
          <w:szCs w:val="24"/>
          <w:lang w:val="en-US"/>
        </w:rPr>
        <w:t>Semen hominum honorabitur hoc</w:t>
      </w:r>
      <w:r w:rsidR="00D3153E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="00D3153E" w:rsidRPr="00D3153E">
        <w:rPr>
          <w:rFonts w:ascii="Courier New" w:hAnsi="Courier New" w:cs="Courier New"/>
          <w:i/>
          <w:sz w:val="24"/>
          <w:szCs w:val="24"/>
          <w:lang w:val="en-US"/>
        </w:rPr>
        <w:t>quod timet Deum</w:t>
      </w:r>
      <w:r w:rsidR="00D3153E">
        <w:rPr>
          <w:rFonts w:ascii="Courier New" w:hAnsi="Courier New" w:cs="Courier New"/>
          <w:sz w:val="24"/>
          <w:szCs w:val="24"/>
          <w:lang w:val="en-US"/>
        </w:rPr>
        <w:t>. Propter potestatem</w:t>
      </w:r>
      <w:r w:rsidR="00270FF0">
        <w:rPr>
          <w:rFonts w:ascii="Courier New" w:hAnsi="Courier New" w:cs="Courier New"/>
          <w:sz w:val="24"/>
          <w:szCs w:val="24"/>
          <w:lang w:val="en-US"/>
        </w:rPr>
        <w:t xml:space="preserve"> honorantur prelati</w:t>
      </w:r>
      <w:r w:rsidR="006B4C66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="00270FF0">
        <w:rPr>
          <w:rFonts w:ascii="Courier New" w:hAnsi="Courier New" w:cs="Courier New"/>
          <w:sz w:val="24"/>
          <w:szCs w:val="24"/>
          <w:lang w:val="en-US"/>
        </w:rPr>
        <w:t xml:space="preserve">Psal. [28:2]: </w:t>
      </w:r>
      <w:r w:rsidR="00270FF0" w:rsidRPr="00270FF0">
        <w:rPr>
          <w:rFonts w:ascii="Courier New" w:hAnsi="Courier New" w:cs="Courier New"/>
          <w:i/>
          <w:sz w:val="24"/>
          <w:szCs w:val="24"/>
          <w:lang w:val="en-US"/>
        </w:rPr>
        <w:t>Afferte Domino gloriam et honorem</w:t>
      </w:r>
      <w:r w:rsidR="00270FF0">
        <w:rPr>
          <w:rFonts w:ascii="Courier New" w:hAnsi="Courier New" w:cs="Courier New"/>
          <w:sz w:val="24"/>
          <w:szCs w:val="24"/>
          <w:lang w:val="en-US"/>
        </w:rPr>
        <w:t>. Inde est quod veniente</w:t>
      </w:r>
      <w:r w:rsidR="006B4C6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270FF0">
        <w:rPr>
          <w:rFonts w:ascii="Courier New" w:hAnsi="Courier New" w:cs="Courier New"/>
          <w:sz w:val="24"/>
          <w:szCs w:val="24"/>
          <w:lang w:val="en-US"/>
        </w:rPr>
        <w:t>Christo Ierusalem</w:t>
      </w:r>
      <w:r w:rsidR="000255BC">
        <w:rPr>
          <w:rFonts w:ascii="Courier New" w:hAnsi="Courier New" w:cs="Courier New"/>
          <w:sz w:val="24"/>
          <w:szCs w:val="24"/>
          <w:lang w:val="en-US"/>
        </w:rPr>
        <w:t>,</w:t>
      </w:r>
      <w:r w:rsidR="00270FF0">
        <w:rPr>
          <w:rFonts w:ascii="Courier New" w:hAnsi="Courier New" w:cs="Courier New"/>
          <w:sz w:val="24"/>
          <w:szCs w:val="24"/>
          <w:lang w:val="en-US"/>
        </w:rPr>
        <w:t xml:space="preserve"> Hebrei qui audierant verba sapientie in predicacione</w:t>
      </w:r>
      <w:r w:rsidR="00CE706F">
        <w:rPr>
          <w:rFonts w:ascii="Courier New" w:hAnsi="Courier New" w:cs="Courier New"/>
          <w:sz w:val="24"/>
          <w:szCs w:val="24"/>
          <w:lang w:val="en-US"/>
        </w:rPr>
        <w:t>, eius opera sancti</w:t>
      </w:r>
      <w:r w:rsidR="00270FF0">
        <w:rPr>
          <w:rFonts w:ascii="Courier New" w:hAnsi="Courier New" w:cs="Courier New"/>
          <w:sz w:val="24"/>
          <w:szCs w:val="24"/>
          <w:lang w:val="en-US"/>
        </w:rPr>
        <w:t>monie in conuersacione</w:t>
      </w:r>
      <w:r w:rsidR="00CE706F">
        <w:rPr>
          <w:rFonts w:ascii="Courier New" w:hAnsi="Courier New" w:cs="Courier New"/>
          <w:sz w:val="24"/>
          <w:szCs w:val="24"/>
          <w:lang w:val="en-US"/>
        </w:rPr>
        <w:t>,</w:t>
      </w:r>
      <w:r w:rsidR="00270FF0">
        <w:rPr>
          <w:rFonts w:ascii="Courier New" w:hAnsi="Courier New" w:cs="Courier New"/>
          <w:sz w:val="24"/>
          <w:szCs w:val="24"/>
          <w:lang w:val="en-US"/>
        </w:rPr>
        <w:t xml:space="preserve"> facta</w:t>
      </w:r>
      <w:r w:rsidR="006B4C6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270FF0" w:rsidRPr="00270FF0">
        <w:rPr>
          <w:rFonts w:ascii="Courier New" w:hAnsi="Courier New" w:cs="Courier New"/>
          <w:sz w:val="24"/>
          <w:szCs w:val="24"/>
        </w:rPr>
        <w:t>potencie in miraculorum operacione</w:t>
      </w:r>
      <w:r w:rsidR="00CE706F">
        <w:rPr>
          <w:rFonts w:ascii="Courier New" w:hAnsi="Courier New" w:cs="Courier New"/>
          <w:sz w:val="24"/>
          <w:szCs w:val="24"/>
        </w:rPr>
        <w:t>,</w:t>
      </w:r>
      <w:r w:rsidR="00270FF0" w:rsidRPr="00270FF0">
        <w:rPr>
          <w:rFonts w:ascii="Courier New" w:hAnsi="Courier New" w:cs="Courier New"/>
          <w:sz w:val="24"/>
          <w:szCs w:val="24"/>
        </w:rPr>
        <w:t xml:space="preserve"> egressi sunt cum ramis</w:t>
      </w:r>
      <w:r w:rsidR="006B4C66">
        <w:rPr>
          <w:rFonts w:ascii="Courier New" w:hAnsi="Courier New" w:cs="Courier New"/>
          <w:sz w:val="24"/>
          <w:szCs w:val="24"/>
        </w:rPr>
        <w:t xml:space="preserve"> </w:t>
      </w:r>
      <w:r w:rsidR="00270FF0" w:rsidRPr="00270FF0">
        <w:rPr>
          <w:rFonts w:ascii="Courier New" w:hAnsi="Courier New" w:cs="Courier New"/>
          <w:sz w:val="24"/>
          <w:szCs w:val="24"/>
          <w:lang w:val="en-US"/>
        </w:rPr>
        <w:t xml:space="preserve">ut eum reciperent honorifice. </w:t>
      </w:r>
    </w:p>
    <w:p w14:paraId="793AEF35" w14:textId="77777777" w:rsidR="00270FF0" w:rsidRPr="00270FF0" w:rsidRDefault="00270FF0" w:rsidP="001B08E0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 w:rsidRPr="00270FF0">
        <w:rPr>
          <w:rFonts w:ascii="Courier New" w:hAnsi="Courier New" w:cs="Courier New"/>
          <w:sz w:val="24"/>
          <w:szCs w:val="24"/>
          <w:lang w:val="en-US"/>
        </w:rPr>
        <w:t>Item</w:t>
      </w:r>
      <w:r w:rsidR="00CE706F">
        <w:rPr>
          <w:rFonts w:ascii="Courier New" w:hAnsi="Courier New" w:cs="Courier New"/>
          <w:sz w:val="24"/>
          <w:szCs w:val="24"/>
          <w:lang w:val="en-US"/>
        </w:rPr>
        <w:t>,</w:t>
      </w:r>
      <w:r w:rsidRPr="00270FF0">
        <w:rPr>
          <w:rFonts w:ascii="Courier New" w:hAnsi="Courier New" w:cs="Courier New"/>
          <w:sz w:val="24"/>
          <w:szCs w:val="24"/>
          <w:lang w:val="en-US"/>
        </w:rPr>
        <w:t xml:space="preserve"> domini venientes</w:t>
      </w:r>
      <w:r w:rsidR="006B4C6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ad ciuitates suas solent tripliciter honorari in populorum</w:t>
      </w:r>
      <w:r w:rsidR="006B4C6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occursibus</w:t>
      </w:r>
      <w:r w:rsidR="008A2C70">
        <w:rPr>
          <w:rFonts w:ascii="Courier New" w:hAnsi="Courier New" w:cs="Courier New"/>
          <w:sz w:val="24"/>
          <w:szCs w:val="24"/>
          <w:lang w:val="en-US"/>
        </w:rPr>
        <w:t>,</w:t>
      </w:r>
      <w:r>
        <w:rPr>
          <w:rFonts w:ascii="Courier New" w:hAnsi="Courier New" w:cs="Courier New"/>
          <w:sz w:val="24"/>
          <w:szCs w:val="24"/>
          <w:lang w:val="en-US"/>
        </w:rPr>
        <w:t xml:space="preserve"> in canticis et laudibus</w:t>
      </w:r>
      <w:r w:rsidR="008A2C70">
        <w:rPr>
          <w:rFonts w:ascii="Courier New" w:hAnsi="Courier New" w:cs="Courier New"/>
          <w:sz w:val="24"/>
          <w:szCs w:val="24"/>
          <w:lang w:val="en-US"/>
        </w:rPr>
        <w:t>,</w:t>
      </w:r>
      <w:r>
        <w:rPr>
          <w:rFonts w:ascii="Courier New" w:hAnsi="Courier New" w:cs="Courier New"/>
          <w:sz w:val="24"/>
          <w:szCs w:val="24"/>
          <w:lang w:val="en-US"/>
        </w:rPr>
        <w:t xml:space="preserve"> in preciosis muneribus</w:t>
      </w:r>
      <w:r w:rsidR="00CE706F">
        <w:rPr>
          <w:rFonts w:ascii="Courier New" w:hAnsi="Courier New" w:cs="Courier New"/>
          <w:sz w:val="24"/>
          <w:szCs w:val="24"/>
          <w:lang w:val="en-US"/>
        </w:rPr>
        <w:t>.</w:t>
      </w:r>
      <w:r w:rsidR="006B4C6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CE706F">
        <w:rPr>
          <w:rFonts w:ascii="Courier New" w:hAnsi="Courier New" w:cs="Courier New"/>
          <w:sz w:val="24"/>
          <w:szCs w:val="24"/>
          <w:lang w:val="en-US"/>
        </w:rPr>
        <w:t>Isto modo fuit processio</w:t>
      </w:r>
      <w:r>
        <w:rPr>
          <w:rFonts w:ascii="Courier New" w:hAnsi="Courier New" w:cs="Courier New"/>
          <w:sz w:val="24"/>
          <w:szCs w:val="24"/>
          <w:lang w:val="en-US"/>
        </w:rPr>
        <w:t xml:space="preserve"> facta Christo in die Palmarum in frondium deportacion</w:t>
      </w:r>
      <w:r w:rsidR="006B4C66">
        <w:rPr>
          <w:rFonts w:ascii="Courier New" w:hAnsi="Courier New" w:cs="Courier New"/>
          <w:sz w:val="24"/>
          <w:szCs w:val="24"/>
          <w:lang w:val="en-US"/>
        </w:rPr>
        <w:t>e</w:t>
      </w:r>
      <w:r w:rsidR="00CE706F">
        <w:rPr>
          <w:rFonts w:ascii="Courier New" w:hAnsi="Courier New" w:cs="Courier New"/>
          <w:sz w:val="24"/>
          <w:szCs w:val="24"/>
          <w:lang w:val="en-US"/>
        </w:rPr>
        <w:t>,</w:t>
      </w:r>
      <w:r w:rsidR="006B4C66">
        <w:rPr>
          <w:rFonts w:ascii="Courier New" w:hAnsi="Courier New" w:cs="Courier New"/>
          <w:sz w:val="24"/>
          <w:szCs w:val="24"/>
          <w:lang w:val="en-US"/>
        </w:rPr>
        <w:t xml:space="preserve"> in vestium prostracione</w:t>
      </w:r>
      <w:r w:rsidR="00CE706F">
        <w:rPr>
          <w:rFonts w:ascii="Courier New" w:hAnsi="Courier New" w:cs="Courier New"/>
          <w:sz w:val="24"/>
          <w:szCs w:val="24"/>
          <w:lang w:val="en-US"/>
        </w:rPr>
        <w:t>,</w:t>
      </w:r>
      <w:r w:rsidR="006B4C66">
        <w:rPr>
          <w:rFonts w:ascii="Courier New" w:hAnsi="Courier New" w:cs="Courier New"/>
          <w:sz w:val="24"/>
          <w:szCs w:val="24"/>
          <w:lang w:val="en-US"/>
        </w:rPr>
        <w:t xml:space="preserve"> in mo</w:t>
      </w:r>
      <w:r>
        <w:rPr>
          <w:rFonts w:ascii="Courier New" w:hAnsi="Courier New" w:cs="Courier New"/>
          <w:sz w:val="24"/>
          <w:szCs w:val="24"/>
          <w:lang w:val="en-US"/>
        </w:rPr>
        <w:t>dulorum decantacione.</w:t>
      </w:r>
    </w:p>
    <w:sectPr w:rsidR="00270FF0" w:rsidRPr="00270FF0" w:rsidSect="00B800E6">
      <w:endnotePr>
        <w:numFmt w:val="decimal"/>
      </w:endnotePr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6EDF8" w14:textId="77777777" w:rsidR="00D00720" w:rsidRDefault="00D00720" w:rsidP="00A4115E">
      <w:pPr>
        <w:spacing w:after="0" w:line="240" w:lineRule="auto"/>
      </w:pPr>
      <w:r>
        <w:separator/>
      </w:r>
    </w:p>
  </w:endnote>
  <w:endnote w:type="continuationSeparator" w:id="0">
    <w:p w14:paraId="30F4F7F0" w14:textId="77777777" w:rsidR="00D00720" w:rsidRDefault="00D00720" w:rsidP="00A4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0C933" w14:textId="77777777" w:rsidR="00D00720" w:rsidRDefault="00D00720" w:rsidP="00A4115E">
      <w:pPr>
        <w:spacing w:after="0" w:line="240" w:lineRule="auto"/>
      </w:pPr>
      <w:r>
        <w:separator/>
      </w:r>
    </w:p>
  </w:footnote>
  <w:footnote w:type="continuationSeparator" w:id="0">
    <w:p w14:paraId="7FE17258" w14:textId="77777777" w:rsidR="00D00720" w:rsidRDefault="00D00720" w:rsidP="00A41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A01"/>
    <w:rsid w:val="0002350A"/>
    <w:rsid w:val="000255BC"/>
    <w:rsid w:val="000E76B4"/>
    <w:rsid w:val="00134EA7"/>
    <w:rsid w:val="00182A1A"/>
    <w:rsid w:val="001B08E0"/>
    <w:rsid w:val="00270FF0"/>
    <w:rsid w:val="0033497C"/>
    <w:rsid w:val="003608EB"/>
    <w:rsid w:val="00363731"/>
    <w:rsid w:val="003D7462"/>
    <w:rsid w:val="00425E26"/>
    <w:rsid w:val="00502469"/>
    <w:rsid w:val="00551217"/>
    <w:rsid w:val="0069708C"/>
    <w:rsid w:val="006B4C66"/>
    <w:rsid w:val="007C3C46"/>
    <w:rsid w:val="007D2F0F"/>
    <w:rsid w:val="00802A01"/>
    <w:rsid w:val="00862084"/>
    <w:rsid w:val="008A2C70"/>
    <w:rsid w:val="008E19FA"/>
    <w:rsid w:val="008E77BD"/>
    <w:rsid w:val="009730E6"/>
    <w:rsid w:val="0099585E"/>
    <w:rsid w:val="009E7395"/>
    <w:rsid w:val="00A4115E"/>
    <w:rsid w:val="00AF554D"/>
    <w:rsid w:val="00B800E6"/>
    <w:rsid w:val="00BC568F"/>
    <w:rsid w:val="00BF079E"/>
    <w:rsid w:val="00C87AAB"/>
    <w:rsid w:val="00CC5D66"/>
    <w:rsid w:val="00CE706F"/>
    <w:rsid w:val="00D00720"/>
    <w:rsid w:val="00D3153E"/>
    <w:rsid w:val="00E25DAE"/>
    <w:rsid w:val="00E4033D"/>
    <w:rsid w:val="00E652A6"/>
    <w:rsid w:val="00E6791B"/>
    <w:rsid w:val="00F0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D8F5"/>
  <w15:docId w15:val="{547D82E2-BD24-48A6-B445-2364C8CE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A4115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411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115E"/>
    <w:rPr>
      <w:vertAlign w:val="superscript"/>
    </w:rPr>
  </w:style>
  <w:style w:type="character" w:styleId="Strong">
    <w:name w:val="Strong"/>
    <w:basedOn w:val="DefaultParagraphFont"/>
    <w:uiPriority w:val="22"/>
    <w:qFormat/>
    <w:rsid w:val="00182A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7206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7690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1C2730-CA18-438A-AEF1-284A61BE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 Valencia - Programas Internacionales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Eugene Crook</cp:lastModifiedBy>
  <cp:revision>3</cp:revision>
  <cp:lastPrinted>2019-02-15T03:49:00Z</cp:lastPrinted>
  <dcterms:created xsi:type="dcterms:W3CDTF">2020-09-21T17:08:00Z</dcterms:created>
  <dcterms:modified xsi:type="dcterms:W3CDTF">2020-09-21T17:34:00Z</dcterms:modified>
</cp:coreProperties>
</file>