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4B721" w14:textId="77777777" w:rsidR="003518F2" w:rsidRDefault="00757BC0" w:rsidP="00AF1DD9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AF1DD9">
        <w:rPr>
          <w:rFonts w:ascii="Courier New" w:hAnsi="Courier New" w:cs="Courier New"/>
          <w:sz w:val="24"/>
          <w:szCs w:val="24"/>
        </w:rPr>
        <w:t>154 Filii Dei</w:t>
      </w:r>
    </w:p>
    <w:p w14:paraId="2D2234EC" w14:textId="3B6E02C2" w:rsidR="00CC1B09" w:rsidRDefault="001707AD" w:rsidP="00AF1DD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</w:t>
      </w:r>
      <w:r w:rsidR="00AF1DD9">
        <w:rPr>
          <w:rFonts w:ascii="Courier New" w:hAnsi="Courier New" w:cs="Courier New"/>
          <w:sz w:val="24"/>
          <w:szCs w:val="24"/>
        </w:rPr>
        <w:t xml:space="preserve">robantur per multa. </w:t>
      </w:r>
    </w:p>
    <w:p w14:paraId="14550399" w14:textId="10F67BBB" w:rsidR="00AF1DD9" w:rsidRDefault="00AF1DD9" w:rsidP="00DC1B6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</w:t>
      </w:r>
      <w:r w:rsidR="005A5499">
        <w:rPr>
          <w:rFonts w:ascii="Courier New" w:hAnsi="Courier New" w:cs="Courier New"/>
          <w:sz w:val="24"/>
          <w:szCs w:val="24"/>
        </w:rPr>
        <w:t>rimo</w:t>
      </w:r>
      <w:r w:rsidR="00CC1B09">
        <w:rPr>
          <w:rFonts w:ascii="Courier New" w:hAnsi="Courier New" w:cs="Courier New"/>
          <w:sz w:val="24"/>
          <w:szCs w:val="24"/>
        </w:rPr>
        <w:t>,</w:t>
      </w:r>
      <w:r w:rsidR="005A5499">
        <w:rPr>
          <w:rFonts w:ascii="Courier New" w:hAnsi="Courier New" w:cs="Courier New"/>
          <w:sz w:val="24"/>
          <w:szCs w:val="24"/>
        </w:rPr>
        <w:t xml:space="preserve"> per similitudinis ex</w:t>
      </w:r>
      <w:r>
        <w:rPr>
          <w:rFonts w:ascii="Courier New" w:hAnsi="Courier New" w:cs="Courier New"/>
          <w:sz w:val="24"/>
          <w:szCs w:val="24"/>
        </w:rPr>
        <w:t xml:space="preserve">pressionem. Nam filius dicitur </w:t>
      </w:r>
      <w:bookmarkStart w:id="0" w:name="_GoBack"/>
      <w:bookmarkEnd w:id="0"/>
      <w:r w:rsidR="005A5499">
        <w:rPr>
          <w:rFonts w:ascii="Courier New" w:hAnsi="Courier New" w:cs="Courier New"/>
          <w:sz w:val="24"/>
          <w:szCs w:val="24"/>
        </w:rPr>
        <w:t>quasi</w:t>
      </w:r>
      <w:r w:rsidR="00BF7EC3">
        <w:rPr>
          <w:rStyle w:val="EndnoteReference"/>
          <w:rFonts w:ascii="Courier New" w:hAnsi="Courier New" w:cs="Courier New"/>
          <w:sz w:val="24"/>
          <w:szCs w:val="24"/>
        </w:rPr>
        <w:endnoteReference w:id="1"/>
      </w:r>
      <w:r>
        <w:rPr>
          <w:rFonts w:ascii="Courier New" w:hAnsi="Courier New" w:cs="Courier New"/>
          <w:sz w:val="24"/>
          <w:szCs w:val="24"/>
        </w:rPr>
        <w:t xml:space="preserve"> fit ut ille, id est, quia similis</w:t>
      </w:r>
      <w:r w:rsidR="00A54EC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est &lt;</w:t>
      </w:r>
      <w:r w:rsidRPr="00AF1DD9">
        <w:rPr>
          <w:rFonts w:ascii="Courier New" w:hAnsi="Courier New" w:cs="Courier New"/>
          <w:strike/>
          <w:sz w:val="24"/>
          <w:szCs w:val="24"/>
        </w:rPr>
        <w:t>gerit</w:t>
      </w:r>
      <w:r>
        <w:rPr>
          <w:rFonts w:ascii="Courier New" w:hAnsi="Courier New" w:cs="Courier New"/>
          <w:sz w:val="24"/>
          <w:szCs w:val="24"/>
        </w:rPr>
        <w:t>&gt; parenti</w:t>
      </w:r>
      <w:r w:rsidR="004E035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uel quia loqui</w:t>
      </w:r>
      <w:r w:rsidR="00A54EC1">
        <w:rPr>
          <w:rFonts w:ascii="Courier New" w:hAnsi="Courier New" w:cs="Courier New"/>
          <w:sz w:val="24"/>
          <w:szCs w:val="24"/>
        </w:rPr>
        <w:t>tur ut pater</w:t>
      </w:r>
      <w:r w:rsidR="004E0353">
        <w:rPr>
          <w:rFonts w:ascii="Courier New" w:hAnsi="Courier New" w:cs="Courier New"/>
          <w:sz w:val="24"/>
          <w:szCs w:val="24"/>
        </w:rPr>
        <w:t>,</w:t>
      </w:r>
      <w:r w:rsidR="00A54EC1">
        <w:rPr>
          <w:rFonts w:ascii="Courier New" w:hAnsi="Courier New" w:cs="Courier New"/>
          <w:sz w:val="24"/>
          <w:szCs w:val="24"/>
        </w:rPr>
        <w:t xml:space="preserve"> uel quia simili mo</w:t>
      </w:r>
      <w:r>
        <w:rPr>
          <w:rFonts w:ascii="Courier New" w:hAnsi="Courier New" w:cs="Courier New"/>
          <w:sz w:val="24"/>
          <w:szCs w:val="24"/>
        </w:rPr>
        <w:t>do se gerit</w:t>
      </w:r>
      <w:r w:rsidR="00A54EC1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54EC1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ed Deus </w:t>
      </w:r>
      <w:proofErr w:type="gramStart"/>
      <w:r>
        <w:rPr>
          <w:rFonts w:ascii="Courier New" w:hAnsi="Courier New" w:cs="Courier New"/>
          <w:sz w:val="24"/>
          <w:szCs w:val="24"/>
        </w:rPr>
        <w:t>suauis  est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in loquendo. In cuius</w:t>
      </w:r>
      <w:r w:rsidR="00A54EC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signum cum passiones leguntur in</w:t>
      </w:r>
      <w:r w:rsidR="00A54EC1">
        <w:rPr>
          <w:rFonts w:ascii="Courier New" w:hAnsi="Courier New" w:cs="Courier New"/>
          <w:sz w:val="24"/>
          <w:szCs w:val="24"/>
        </w:rPr>
        <w:t xml:space="preserve"> ecclesia dictum Christi pronun</w:t>
      </w:r>
      <w:r>
        <w:rPr>
          <w:rFonts w:ascii="Courier New" w:hAnsi="Courier New" w:cs="Courier New"/>
          <w:sz w:val="24"/>
          <w:szCs w:val="24"/>
        </w:rPr>
        <w:t xml:space="preserve">ciatur sub humili voce, Can. 2[:14]: </w:t>
      </w:r>
      <w:r w:rsidRPr="00AF1DD9">
        <w:rPr>
          <w:rFonts w:ascii="Courier New" w:hAnsi="Courier New" w:cs="Courier New"/>
          <w:i/>
          <w:sz w:val="24"/>
          <w:szCs w:val="24"/>
        </w:rPr>
        <w:t>Vox tua dulcis</w:t>
      </w:r>
      <w:r>
        <w:rPr>
          <w:rFonts w:ascii="Courier New" w:hAnsi="Courier New" w:cs="Courier New"/>
          <w:sz w:val="24"/>
          <w:szCs w:val="24"/>
        </w:rPr>
        <w:t>.</w:t>
      </w:r>
    </w:p>
    <w:p w14:paraId="1C77D176" w14:textId="77777777" w:rsidR="00A54EC1" w:rsidRDefault="00AF1DD9" w:rsidP="00DC1B6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4E035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Deus est sanctus in opere. Ideo</w:t>
      </w:r>
      <w:r w:rsidR="004E035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qui talis est sic ut ille</w:t>
      </w:r>
      <w:r w:rsidR="00A54EC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ergo filius, </w:t>
      </w:r>
      <w:r w:rsidR="00A53472">
        <w:rPr>
          <w:rFonts w:ascii="Courier New" w:hAnsi="Courier New" w:cs="Courier New"/>
          <w:sz w:val="24"/>
          <w:szCs w:val="24"/>
        </w:rPr>
        <w:t xml:space="preserve">[1] </w:t>
      </w:r>
      <w:r>
        <w:rPr>
          <w:rFonts w:ascii="Courier New" w:hAnsi="Courier New" w:cs="Courier New"/>
          <w:sz w:val="24"/>
          <w:szCs w:val="24"/>
        </w:rPr>
        <w:t>Joan. 3[</w:t>
      </w:r>
      <w:r w:rsidR="00A53472">
        <w:rPr>
          <w:rFonts w:ascii="Courier New" w:hAnsi="Courier New" w:cs="Courier New"/>
          <w:sz w:val="24"/>
          <w:szCs w:val="24"/>
        </w:rPr>
        <w:t xml:space="preserve">:1]: </w:t>
      </w:r>
      <w:r w:rsidR="00A53472" w:rsidRPr="00A53472">
        <w:rPr>
          <w:rFonts w:ascii="Courier New" w:hAnsi="Courier New" w:cs="Courier New"/>
          <w:i/>
          <w:sz w:val="24"/>
          <w:szCs w:val="24"/>
        </w:rPr>
        <w:t>Videte qualem caritatem dedit nobis Pater, ut filii Dei</w:t>
      </w:r>
      <w:r w:rsidR="004E0353">
        <w:rPr>
          <w:rFonts w:ascii="Courier New" w:hAnsi="Courier New" w:cs="Courier New"/>
          <w:i/>
          <w:sz w:val="24"/>
          <w:szCs w:val="24"/>
        </w:rPr>
        <w:t>.</w:t>
      </w:r>
      <w:r w:rsidR="00A53472">
        <w:rPr>
          <w:rFonts w:ascii="Courier New" w:hAnsi="Courier New" w:cs="Courier New"/>
          <w:i/>
          <w:sz w:val="24"/>
          <w:szCs w:val="24"/>
        </w:rPr>
        <w:t xml:space="preserve"> </w:t>
      </w:r>
      <w:r w:rsidR="004E0353">
        <w:rPr>
          <w:rFonts w:ascii="Courier New" w:hAnsi="Courier New" w:cs="Courier New"/>
          <w:sz w:val="24"/>
          <w:szCs w:val="24"/>
        </w:rPr>
        <w:t>P</w:t>
      </w:r>
      <w:r w:rsidR="00A53472">
        <w:rPr>
          <w:rFonts w:ascii="Courier New" w:hAnsi="Courier New" w:cs="Courier New"/>
          <w:sz w:val="24"/>
          <w:szCs w:val="24"/>
        </w:rPr>
        <w:t>ocius dicitur filius illius animalis cuius</w:t>
      </w:r>
      <w:r w:rsidR="00A54EC1">
        <w:rPr>
          <w:rFonts w:ascii="Courier New" w:hAnsi="Courier New" w:cs="Courier New"/>
          <w:sz w:val="24"/>
          <w:szCs w:val="24"/>
        </w:rPr>
        <w:t xml:space="preserve"> </w:t>
      </w:r>
      <w:r w:rsidR="00A53472">
        <w:rPr>
          <w:rFonts w:ascii="Courier New" w:hAnsi="Courier New" w:cs="Courier New"/>
          <w:sz w:val="24"/>
          <w:szCs w:val="24"/>
        </w:rPr>
        <w:t>/f. 44vb/</w:t>
      </w:r>
      <w:r w:rsidR="00A54EC1">
        <w:rPr>
          <w:rFonts w:ascii="Courier New" w:hAnsi="Courier New" w:cs="Courier New"/>
          <w:sz w:val="24"/>
          <w:szCs w:val="24"/>
        </w:rPr>
        <w:t xml:space="preserve"> </w:t>
      </w:r>
      <w:r w:rsidR="00A53472">
        <w:rPr>
          <w:rFonts w:ascii="Courier New" w:hAnsi="Courier New" w:cs="Courier New"/>
          <w:sz w:val="24"/>
          <w:szCs w:val="24"/>
        </w:rPr>
        <w:t>similitudinem Dei &lt;pocius dicitur filius illius animalis cuius similitudinem&gt;</w:t>
      </w:r>
      <w:r w:rsidR="00A54EC1">
        <w:rPr>
          <w:rFonts w:ascii="Courier New" w:hAnsi="Courier New" w:cs="Courier New"/>
          <w:sz w:val="24"/>
          <w:szCs w:val="24"/>
        </w:rPr>
        <w:t xml:space="preserve"> </w:t>
      </w:r>
      <w:r w:rsidR="00A53472">
        <w:rPr>
          <w:rFonts w:ascii="Courier New" w:hAnsi="Courier New" w:cs="Courier New"/>
          <w:sz w:val="24"/>
          <w:szCs w:val="24"/>
        </w:rPr>
        <w:t>in moribus gerit</w:t>
      </w:r>
      <w:r w:rsidR="004E0353">
        <w:rPr>
          <w:rFonts w:ascii="Courier New" w:hAnsi="Courier New" w:cs="Courier New"/>
          <w:sz w:val="24"/>
          <w:szCs w:val="24"/>
        </w:rPr>
        <w:t>,</w:t>
      </w:r>
      <w:r w:rsidR="00A53472">
        <w:rPr>
          <w:rFonts w:ascii="Courier New" w:hAnsi="Courier New" w:cs="Courier New"/>
          <w:sz w:val="24"/>
          <w:szCs w:val="24"/>
        </w:rPr>
        <w:t xml:space="preserve"> ut si</w:t>
      </w:r>
      <w:r w:rsidR="00A54EC1">
        <w:rPr>
          <w:rFonts w:ascii="Courier New" w:hAnsi="Courier New" w:cs="Courier New"/>
          <w:sz w:val="24"/>
          <w:szCs w:val="24"/>
        </w:rPr>
        <w:t xml:space="preserve"> sit rapax lupi uel leonis di</w:t>
      </w:r>
      <w:r w:rsidR="00A53472">
        <w:rPr>
          <w:rFonts w:ascii="Courier New" w:hAnsi="Courier New" w:cs="Courier New"/>
          <w:sz w:val="24"/>
          <w:szCs w:val="24"/>
        </w:rPr>
        <w:t xml:space="preserve">catur filius et ita de ceteris bestiis, Eccle. 2[:15]: </w:t>
      </w:r>
      <w:r w:rsidR="00A53472" w:rsidRPr="00A53472">
        <w:rPr>
          <w:rFonts w:ascii="Courier New" w:hAnsi="Courier New" w:cs="Courier New"/>
          <w:i/>
          <w:sz w:val="24"/>
          <w:szCs w:val="24"/>
        </w:rPr>
        <w:t>Dixi in corde meo</w:t>
      </w:r>
      <w:r w:rsidR="00A53472">
        <w:rPr>
          <w:rFonts w:ascii="Courier New" w:hAnsi="Courier New" w:cs="Courier New"/>
          <w:sz w:val="24"/>
          <w:szCs w:val="24"/>
        </w:rPr>
        <w:t>, de filiis hominu</w:t>
      </w:r>
      <w:r w:rsidR="00A54EC1">
        <w:rPr>
          <w:rFonts w:ascii="Courier New" w:hAnsi="Courier New" w:cs="Courier New"/>
          <w:sz w:val="24"/>
          <w:szCs w:val="24"/>
        </w:rPr>
        <w:t>m ut probaret eos Deus ut osten</w:t>
      </w:r>
      <w:r w:rsidR="00A53472">
        <w:rPr>
          <w:rFonts w:ascii="Courier New" w:hAnsi="Courier New" w:cs="Courier New"/>
          <w:sz w:val="24"/>
          <w:szCs w:val="24"/>
        </w:rPr>
        <w:t>deret similes esse b</w:t>
      </w:r>
      <w:r w:rsidR="004E0353">
        <w:rPr>
          <w:rFonts w:ascii="Courier New" w:hAnsi="Courier New" w:cs="Courier New"/>
          <w:sz w:val="24"/>
          <w:szCs w:val="24"/>
        </w:rPr>
        <w:t>estiis in cuius figura vidit Joannes,</w:t>
      </w:r>
      <w:r w:rsidR="00A53472">
        <w:rPr>
          <w:rFonts w:ascii="Courier New" w:hAnsi="Courier New" w:cs="Courier New"/>
          <w:sz w:val="24"/>
          <w:szCs w:val="24"/>
        </w:rPr>
        <w:t xml:space="preserve"> Apoc. 13[:</w:t>
      </w:r>
      <w:r w:rsidR="00B61BA6">
        <w:rPr>
          <w:rFonts w:ascii="Courier New" w:hAnsi="Courier New" w:cs="Courier New"/>
          <w:sz w:val="24"/>
          <w:szCs w:val="24"/>
        </w:rPr>
        <w:t>1-2]: Antichr</w:t>
      </w:r>
      <w:r w:rsidR="00A54EC1">
        <w:rPr>
          <w:rFonts w:ascii="Courier New" w:hAnsi="Courier New" w:cs="Courier New"/>
          <w:sz w:val="24"/>
          <w:szCs w:val="24"/>
        </w:rPr>
        <w:t>i</w:t>
      </w:r>
      <w:r w:rsidR="00B61BA6">
        <w:rPr>
          <w:rFonts w:ascii="Courier New" w:hAnsi="Courier New" w:cs="Courier New"/>
          <w:sz w:val="24"/>
          <w:szCs w:val="24"/>
        </w:rPr>
        <w:t xml:space="preserve">stum in forma cuiusdam bestie cuius corpus </w:t>
      </w:r>
      <w:r w:rsidR="00B61BA6" w:rsidRPr="00B61BA6">
        <w:rPr>
          <w:rFonts w:ascii="Courier New" w:hAnsi="Courier New" w:cs="Courier New"/>
          <w:sz w:val="24"/>
          <w:szCs w:val="24"/>
        </w:rPr>
        <w:t xml:space="preserve">similis </w:t>
      </w:r>
      <w:r w:rsidR="00B61BA6" w:rsidRPr="00B61BA6">
        <w:rPr>
          <w:rFonts w:ascii="Courier New" w:hAnsi="Courier New" w:cs="Courier New"/>
          <w:i/>
          <w:sz w:val="24"/>
          <w:szCs w:val="24"/>
        </w:rPr>
        <w:t>erat pardo</w:t>
      </w:r>
      <w:r w:rsidR="00B61BA6" w:rsidRPr="00B61BA6">
        <w:rPr>
          <w:rFonts w:ascii="Courier New" w:hAnsi="Courier New" w:cs="Courier New"/>
          <w:sz w:val="24"/>
          <w:szCs w:val="24"/>
        </w:rPr>
        <w:t>,</w:t>
      </w:r>
      <w:r w:rsidR="00B61BA6">
        <w:rPr>
          <w:rFonts w:ascii="Courier New" w:hAnsi="Courier New" w:cs="Courier New"/>
          <w:sz w:val="24"/>
          <w:szCs w:val="24"/>
        </w:rPr>
        <w:t xml:space="preserve"> propter varietatem &lt;</w:t>
      </w:r>
      <w:r w:rsidR="00B61BA6" w:rsidRPr="00B61BA6">
        <w:rPr>
          <w:rFonts w:ascii="Courier New" w:hAnsi="Courier New" w:cs="Courier New"/>
          <w:strike/>
          <w:sz w:val="24"/>
          <w:szCs w:val="24"/>
        </w:rPr>
        <w:t>et os</w:t>
      </w:r>
      <w:r w:rsidR="00B61BA6">
        <w:rPr>
          <w:rFonts w:ascii="Courier New" w:hAnsi="Courier New" w:cs="Courier New"/>
          <w:sz w:val="24"/>
          <w:szCs w:val="24"/>
        </w:rPr>
        <w:t>&gt; peccatorum,</w:t>
      </w:r>
      <w:r w:rsidR="00B61BA6" w:rsidRPr="00B61BA6">
        <w:rPr>
          <w:rFonts w:ascii="Courier New" w:hAnsi="Courier New" w:cs="Courier New"/>
          <w:sz w:val="24"/>
          <w:szCs w:val="24"/>
        </w:rPr>
        <w:t xml:space="preserve"> </w:t>
      </w:r>
      <w:r w:rsidR="00B61BA6" w:rsidRPr="00B61BA6">
        <w:rPr>
          <w:rFonts w:ascii="Courier New" w:hAnsi="Courier New" w:cs="Courier New"/>
          <w:i/>
          <w:sz w:val="24"/>
          <w:szCs w:val="24"/>
        </w:rPr>
        <w:t>et pe</w:t>
      </w:r>
      <w:r w:rsidR="00B61BA6">
        <w:rPr>
          <w:rFonts w:ascii="Courier New" w:hAnsi="Courier New" w:cs="Courier New"/>
          <w:i/>
          <w:sz w:val="24"/>
          <w:szCs w:val="24"/>
        </w:rPr>
        <w:t xml:space="preserve">des </w:t>
      </w:r>
      <w:r w:rsidR="00B61BA6">
        <w:rPr>
          <w:rFonts w:ascii="Courier New" w:hAnsi="Courier New" w:cs="Courier New"/>
          <w:sz w:val="24"/>
          <w:szCs w:val="24"/>
        </w:rPr>
        <w:t>erant similes</w:t>
      </w:r>
      <w:r w:rsidR="00B61BA6" w:rsidRPr="00B61BA6">
        <w:rPr>
          <w:rFonts w:ascii="Courier New" w:hAnsi="Courier New" w:cs="Courier New"/>
          <w:i/>
          <w:sz w:val="24"/>
          <w:szCs w:val="24"/>
        </w:rPr>
        <w:t xml:space="preserve"> pedes ursi</w:t>
      </w:r>
      <w:r w:rsidR="00B61BA6" w:rsidRPr="00B61BA6">
        <w:rPr>
          <w:rFonts w:ascii="Courier New" w:hAnsi="Courier New" w:cs="Courier New"/>
          <w:sz w:val="24"/>
          <w:szCs w:val="24"/>
        </w:rPr>
        <w:t>,</w:t>
      </w:r>
      <w:r w:rsidR="00B61BA6">
        <w:rPr>
          <w:rFonts w:ascii="Courier New" w:hAnsi="Courier New" w:cs="Courier New"/>
          <w:sz w:val="24"/>
          <w:szCs w:val="24"/>
        </w:rPr>
        <w:t xml:space="preserve"> propter rapacitatem,</w:t>
      </w:r>
      <w:r w:rsidR="00B61BA6" w:rsidRPr="00B61BA6">
        <w:rPr>
          <w:rFonts w:ascii="Courier New" w:hAnsi="Courier New" w:cs="Courier New"/>
          <w:sz w:val="24"/>
          <w:szCs w:val="24"/>
        </w:rPr>
        <w:t xml:space="preserve"> </w:t>
      </w:r>
      <w:r w:rsidR="00A54EC1">
        <w:rPr>
          <w:rFonts w:ascii="Courier New" w:hAnsi="Courier New" w:cs="Courier New"/>
          <w:i/>
          <w:sz w:val="24"/>
          <w:szCs w:val="24"/>
        </w:rPr>
        <w:t>et os ei</w:t>
      </w:r>
      <w:r w:rsidR="00B61BA6" w:rsidRPr="00B61BA6">
        <w:rPr>
          <w:rFonts w:ascii="Courier New" w:hAnsi="Courier New" w:cs="Courier New"/>
          <w:i/>
          <w:sz w:val="24"/>
          <w:szCs w:val="24"/>
        </w:rPr>
        <w:t>us</w:t>
      </w:r>
      <w:r w:rsidR="00B61BA6">
        <w:rPr>
          <w:rFonts w:ascii="Courier New" w:hAnsi="Courier New" w:cs="Courier New"/>
          <w:sz w:val="24"/>
          <w:szCs w:val="24"/>
        </w:rPr>
        <w:t xml:space="preserve"> simile ori </w:t>
      </w:r>
      <w:r w:rsidR="00B61BA6" w:rsidRPr="00B61BA6">
        <w:rPr>
          <w:rFonts w:ascii="Courier New" w:hAnsi="Courier New" w:cs="Courier New"/>
          <w:i/>
          <w:sz w:val="24"/>
          <w:szCs w:val="24"/>
        </w:rPr>
        <w:t>leonis</w:t>
      </w:r>
      <w:r w:rsidR="00B61BA6">
        <w:rPr>
          <w:rFonts w:ascii="Courier New" w:hAnsi="Courier New" w:cs="Courier New"/>
          <w:sz w:val="24"/>
          <w:szCs w:val="24"/>
        </w:rPr>
        <w:t>, propter verba elata.</w:t>
      </w:r>
      <w:r w:rsidR="00B61BA6" w:rsidRPr="00B61BA6">
        <w:rPr>
          <w:rFonts w:ascii="Courier New" w:hAnsi="Courier New" w:cs="Courier New"/>
          <w:sz w:val="24"/>
          <w:szCs w:val="24"/>
        </w:rPr>
        <w:t xml:space="preserve"> </w:t>
      </w:r>
    </w:p>
    <w:p w14:paraId="3BAB5D48" w14:textId="77777777" w:rsidR="00CC1B09" w:rsidRDefault="00B61BA6" w:rsidP="00DC1B6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Item, in signum huius Nabugodonosor mutatus est in bestiam propter sua peccata, Dan.</w:t>
      </w:r>
      <w:r w:rsidR="00A54EC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4[:30]. Psal. [</w:t>
      </w:r>
      <w:r w:rsidR="00844DAC">
        <w:rPr>
          <w:rFonts w:ascii="Courier New" w:hAnsi="Courier New" w:cs="Courier New"/>
          <w:sz w:val="24"/>
          <w:szCs w:val="24"/>
        </w:rPr>
        <w:t xml:space="preserve">48:13]: </w:t>
      </w:r>
      <w:r w:rsidR="00844DAC" w:rsidRPr="004E0353">
        <w:rPr>
          <w:rFonts w:ascii="Courier New" w:hAnsi="Courier New" w:cs="Courier New"/>
          <w:i/>
          <w:sz w:val="24"/>
          <w:szCs w:val="24"/>
        </w:rPr>
        <w:t>Homo,</w:t>
      </w:r>
      <w:r w:rsidR="00A54EC1" w:rsidRPr="004E0353">
        <w:rPr>
          <w:rFonts w:ascii="Courier New" w:hAnsi="Courier New" w:cs="Courier New"/>
          <w:i/>
          <w:sz w:val="24"/>
          <w:szCs w:val="24"/>
        </w:rPr>
        <w:t xml:space="preserve"> </w:t>
      </w:r>
      <w:r w:rsidR="00844DAC" w:rsidRPr="004E0353">
        <w:rPr>
          <w:rFonts w:ascii="Courier New" w:hAnsi="Courier New" w:cs="Courier New"/>
          <w:i/>
          <w:sz w:val="24"/>
          <w:szCs w:val="24"/>
        </w:rPr>
        <w:t xml:space="preserve">cum in </w:t>
      </w:r>
      <w:r w:rsidR="00844DAC" w:rsidRPr="004E0353">
        <w:rPr>
          <w:rFonts w:ascii="Courier New" w:hAnsi="Courier New" w:cs="Courier New"/>
          <w:i/>
          <w:sz w:val="24"/>
          <w:szCs w:val="24"/>
        </w:rPr>
        <w:lastRenderedPageBreak/>
        <w:t xml:space="preserve">honore esset, non intellexit. Comparatus est </w:t>
      </w:r>
      <w:r w:rsidR="00844DAC" w:rsidRPr="004E0353">
        <w:rPr>
          <w:rFonts w:ascii="Courier New" w:hAnsi="Courier New" w:cs="Courier New"/>
          <w:sz w:val="24"/>
          <w:szCs w:val="24"/>
        </w:rPr>
        <w:t>&lt;vnum&gt;</w:t>
      </w:r>
      <w:r w:rsidR="00844DAC" w:rsidRPr="004E0353">
        <w:rPr>
          <w:rFonts w:ascii="Courier New" w:hAnsi="Courier New" w:cs="Courier New"/>
          <w:i/>
          <w:sz w:val="24"/>
          <w:szCs w:val="24"/>
        </w:rPr>
        <w:t xml:space="preserve"> [jumentis insipientibus]</w:t>
      </w:r>
      <w:r w:rsidR="00844DAC">
        <w:rPr>
          <w:rFonts w:ascii="Courier New" w:hAnsi="Courier New" w:cs="Courier New"/>
          <w:sz w:val="24"/>
          <w:szCs w:val="24"/>
        </w:rPr>
        <w:t>.</w:t>
      </w:r>
      <w:r w:rsidR="00A54EC1">
        <w:rPr>
          <w:rFonts w:ascii="Courier New" w:hAnsi="Courier New" w:cs="Courier New"/>
          <w:sz w:val="24"/>
          <w:szCs w:val="24"/>
        </w:rPr>
        <w:t xml:space="preserve"> </w:t>
      </w:r>
      <w:r w:rsidR="00844DAC">
        <w:rPr>
          <w:rFonts w:ascii="Courier New" w:hAnsi="Courier New" w:cs="Courier New"/>
          <w:sz w:val="24"/>
          <w:szCs w:val="24"/>
        </w:rPr>
        <w:t>Vnde notandum est hic quod ita est de Deo et filiis, scilicet, sicut de</w:t>
      </w:r>
      <w:r w:rsidR="00A54EC1">
        <w:rPr>
          <w:rFonts w:ascii="Courier New" w:hAnsi="Courier New" w:cs="Courier New"/>
          <w:sz w:val="24"/>
          <w:szCs w:val="24"/>
        </w:rPr>
        <w:t xml:space="preserve"> </w:t>
      </w:r>
      <w:r w:rsidR="00E27EA9">
        <w:rPr>
          <w:rFonts w:ascii="Courier New" w:hAnsi="Courier New" w:cs="Courier New"/>
          <w:sz w:val="24"/>
          <w:szCs w:val="24"/>
        </w:rPr>
        <w:t>Ave et puellis suis. Nam pulli cum producti fuerint</w:t>
      </w:r>
      <w:r w:rsidR="00A54EC1">
        <w:rPr>
          <w:rFonts w:ascii="Courier New" w:hAnsi="Courier New" w:cs="Courier New"/>
          <w:sz w:val="24"/>
          <w:szCs w:val="24"/>
        </w:rPr>
        <w:t xml:space="preserve"> </w:t>
      </w:r>
      <w:r w:rsidR="00E27EA9">
        <w:rPr>
          <w:rFonts w:ascii="Courier New" w:hAnsi="Courier New" w:cs="Courier New"/>
          <w:sz w:val="24"/>
          <w:szCs w:val="24"/>
        </w:rPr>
        <w:t>ad pubertatem relictis parentibus auolant, sic homines</w:t>
      </w:r>
      <w:r w:rsidR="00A54EC1">
        <w:rPr>
          <w:rFonts w:ascii="Courier New" w:hAnsi="Courier New" w:cs="Courier New"/>
          <w:sz w:val="24"/>
          <w:szCs w:val="24"/>
        </w:rPr>
        <w:t xml:space="preserve"> </w:t>
      </w:r>
      <w:r w:rsidR="00E27EA9">
        <w:rPr>
          <w:rFonts w:ascii="Courier New" w:hAnsi="Courier New" w:cs="Courier New"/>
          <w:sz w:val="24"/>
          <w:szCs w:val="24"/>
        </w:rPr>
        <w:t xml:space="preserve">Deum relingunt, </w:t>
      </w:r>
      <w:r w:rsidR="008D669F">
        <w:rPr>
          <w:rFonts w:ascii="Courier New" w:hAnsi="Courier New" w:cs="Courier New"/>
          <w:sz w:val="24"/>
          <w:szCs w:val="24"/>
        </w:rPr>
        <w:t>Ysai. 1</w:t>
      </w:r>
      <w:r w:rsidR="00E27EA9">
        <w:rPr>
          <w:rFonts w:ascii="Courier New" w:hAnsi="Courier New" w:cs="Courier New"/>
          <w:sz w:val="24"/>
          <w:szCs w:val="24"/>
        </w:rPr>
        <w:t>[:</w:t>
      </w:r>
      <w:r w:rsidR="008D669F">
        <w:rPr>
          <w:rFonts w:ascii="Courier New" w:hAnsi="Courier New" w:cs="Courier New"/>
          <w:sz w:val="24"/>
          <w:szCs w:val="24"/>
        </w:rPr>
        <w:t xml:space="preserve">2]: </w:t>
      </w:r>
      <w:r w:rsidR="008D669F" w:rsidRPr="00A54EC1">
        <w:rPr>
          <w:rFonts w:ascii="Courier New" w:hAnsi="Courier New" w:cs="Courier New"/>
          <w:i/>
          <w:sz w:val="24"/>
          <w:szCs w:val="24"/>
        </w:rPr>
        <w:t>Filios enutrivi, et exaltavi; ipsi autem spreverunt me</w:t>
      </w:r>
      <w:r w:rsidR="008D669F" w:rsidRPr="008D669F">
        <w:rPr>
          <w:rFonts w:ascii="Courier New" w:hAnsi="Courier New" w:cs="Courier New"/>
          <w:sz w:val="24"/>
          <w:szCs w:val="24"/>
        </w:rPr>
        <w:t>.</w:t>
      </w:r>
      <w:r w:rsidR="008D669F">
        <w:rPr>
          <w:rFonts w:ascii="Courier New" w:hAnsi="Courier New" w:cs="Courier New"/>
          <w:sz w:val="24"/>
          <w:szCs w:val="24"/>
        </w:rPr>
        <w:t xml:space="preserve"> </w:t>
      </w:r>
    </w:p>
    <w:p w14:paraId="38265C96" w14:textId="77777777" w:rsidR="00A54EC1" w:rsidRPr="004E0353" w:rsidRDefault="008D669F" w:rsidP="00DC1B65">
      <w:pPr>
        <w:spacing w:line="480" w:lineRule="auto"/>
        <w:rPr>
          <w:rFonts w:ascii="Courier New" w:hAnsi="Courier New" w:cs="Courier New"/>
          <w:sz w:val="24"/>
          <w:szCs w:val="24"/>
          <w:lang w:val="es-ES"/>
        </w:rPr>
      </w:pPr>
      <w:r w:rsidRPr="004E0353">
        <w:rPr>
          <w:rFonts w:ascii="Courier New" w:hAnsi="Courier New" w:cs="Courier New"/>
          <w:sz w:val="24"/>
          <w:szCs w:val="24"/>
          <w:lang w:val="es-ES"/>
        </w:rPr>
        <w:t xml:space="preserve">Secundo, probamur filii </w:t>
      </w:r>
      <w:r w:rsidR="00A54EC1" w:rsidRPr="004E0353">
        <w:rPr>
          <w:rFonts w:ascii="Courier New" w:hAnsi="Courier New" w:cs="Courier New"/>
          <w:sz w:val="24"/>
          <w:szCs w:val="24"/>
          <w:lang w:val="es-ES"/>
        </w:rPr>
        <w:t>propter facilem dilecti condona</w:t>
      </w:r>
      <w:r w:rsidRPr="004E0353">
        <w:rPr>
          <w:rFonts w:ascii="Courier New" w:hAnsi="Courier New" w:cs="Courier New"/>
          <w:sz w:val="24"/>
          <w:szCs w:val="24"/>
          <w:lang w:val="es-ES"/>
        </w:rPr>
        <w:t>cionem vnumquamque naturaliter est propicium sue carni, sed filius est caro patris, ergo pater erit propicius filio, sed nos caro Deo</w:t>
      </w:r>
      <w:r w:rsidR="00A54EC1" w:rsidRPr="004E0353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Pr="004E0353">
        <w:rPr>
          <w:rFonts w:ascii="Courier New" w:hAnsi="Courier New" w:cs="Courier New"/>
          <w:sz w:val="24"/>
          <w:szCs w:val="24"/>
          <w:lang w:val="es-ES"/>
        </w:rPr>
        <w:t xml:space="preserve">sumus, Judic. 9[:2]: </w:t>
      </w:r>
      <w:r w:rsidRPr="004E0353">
        <w:rPr>
          <w:rFonts w:ascii="Courier New" w:hAnsi="Courier New" w:cs="Courier New"/>
          <w:i/>
          <w:sz w:val="24"/>
          <w:szCs w:val="24"/>
          <w:lang w:val="es-ES"/>
        </w:rPr>
        <w:t>Os vestrum et caro vestra sum</w:t>
      </w:r>
      <w:r w:rsidRPr="004E0353">
        <w:rPr>
          <w:rFonts w:ascii="Courier New" w:hAnsi="Courier New" w:cs="Courier New"/>
          <w:sz w:val="24"/>
          <w:szCs w:val="24"/>
          <w:lang w:val="es-ES"/>
        </w:rPr>
        <w:t xml:space="preserve"> &lt;sum&gt;. Ergo propicius</w:t>
      </w:r>
      <w:r w:rsidR="00A54EC1" w:rsidRPr="004E0353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Pr="004E0353">
        <w:rPr>
          <w:rFonts w:ascii="Courier New" w:hAnsi="Courier New" w:cs="Courier New"/>
          <w:sz w:val="24"/>
          <w:szCs w:val="24"/>
          <w:lang w:val="es-ES"/>
        </w:rPr>
        <w:t xml:space="preserve">erit, Psal. [102:13]: </w:t>
      </w:r>
      <w:r w:rsidRPr="004E0353">
        <w:rPr>
          <w:rFonts w:ascii="Courier New" w:hAnsi="Courier New" w:cs="Courier New"/>
          <w:i/>
          <w:sz w:val="24"/>
          <w:szCs w:val="24"/>
          <w:lang w:val="es-ES"/>
        </w:rPr>
        <w:t>Quomodo miseretur pater filiorum, misertus est Dominus</w:t>
      </w:r>
      <w:r w:rsidRPr="004E0353">
        <w:rPr>
          <w:rFonts w:ascii="Courier New" w:hAnsi="Courier New" w:cs="Courier New"/>
          <w:sz w:val="24"/>
          <w:szCs w:val="24"/>
          <w:lang w:val="es-ES"/>
        </w:rPr>
        <w:t xml:space="preserve">. </w:t>
      </w:r>
    </w:p>
    <w:p w14:paraId="32BAC0A2" w14:textId="77777777" w:rsidR="00CC1B09" w:rsidRDefault="008D669F" w:rsidP="00DC1B65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4E0353">
        <w:rPr>
          <w:rFonts w:ascii="Courier New" w:hAnsi="Courier New" w:cs="Courier New"/>
          <w:sz w:val="24"/>
          <w:szCs w:val="24"/>
          <w:lang w:val="es-ES"/>
        </w:rPr>
        <w:t>¶ Cum</w:t>
      </w:r>
      <w:r w:rsidR="004E0353">
        <w:rPr>
          <w:rFonts w:ascii="Courier New" w:hAnsi="Courier New" w:cs="Courier New"/>
          <w:sz w:val="24"/>
          <w:szCs w:val="24"/>
          <w:lang w:val="es-ES"/>
        </w:rPr>
        <w:t>,</w:t>
      </w:r>
      <w:r w:rsidRPr="004E0353">
        <w:rPr>
          <w:rFonts w:ascii="Courier New" w:hAnsi="Courier New" w:cs="Courier New"/>
          <w:sz w:val="24"/>
          <w:szCs w:val="24"/>
          <w:lang w:val="es-ES"/>
        </w:rPr>
        <w:t xml:space="preserve"> ergo</w:t>
      </w:r>
      <w:r w:rsidR="004E0353">
        <w:rPr>
          <w:rFonts w:ascii="Courier New" w:hAnsi="Courier New" w:cs="Courier New"/>
          <w:sz w:val="24"/>
          <w:szCs w:val="24"/>
          <w:lang w:val="es-ES"/>
        </w:rPr>
        <w:t>,</w:t>
      </w:r>
      <w:r w:rsidR="00A54EC1" w:rsidRPr="004E0353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Pr="004E0353">
        <w:rPr>
          <w:rFonts w:ascii="Courier New" w:hAnsi="Courier New" w:cs="Courier New"/>
          <w:sz w:val="24"/>
          <w:szCs w:val="24"/>
          <w:lang w:val="es-ES"/>
        </w:rPr>
        <w:t xml:space="preserve">misericordia sit </w:t>
      </w:r>
      <w:proofErr w:type="gramStart"/>
      <w:r w:rsidRPr="004E0353">
        <w:rPr>
          <w:rFonts w:ascii="Courier New" w:hAnsi="Courier New" w:cs="Courier New"/>
          <w:sz w:val="24"/>
          <w:szCs w:val="24"/>
          <w:lang w:val="es-ES"/>
        </w:rPr>
        <w:t>pro bono</w:t>
      </w:r>
      <w:proofErr w:type="gramEnd"/>
      <w:r w:rsidRPr="004E0353">
        <w:rPr>
          <w:rFonts w:ascii="Courier New" w:hAnsi="Courier New" w:cs="Courier New"/>
          <w:sz w:val="24"/>
          <w:szCs w:val="24"/>
          <w:lang w:val="es-ES"/>
        </w:rPr>
        <w:t xml:space="preserve"> paternitatis </w:t>
      </w:r>
      <w:r w:rsidR="00A54EC1" w:rsidRPr="004E0353">
        <w:rPr>
          <w:rFonts w:ascii="Courier New" w:hAnsi="Courier New" w:cs="Courier New"/>
          <w:sz w:val="24"/>
          <w:szCs w:val="24"/>
          <w:lang w:val="es-ES"/>
        </w:rPr>
        <w:t>et filiacionis quia nemo suspen</w:t>
      </w:r>
      <w:r w:rsidRPr="004E0353">
        <w:rPr>
          <w:rFonts w:ascii="Courier New" w:hAnsi="Courier New" w:cs="Courier New"/>
          <w:sz w:val="24"/>
          <w:szCs w:val="24"/>
          <w:lang w:val="es-ES"/>
        </w:rPr>
        <w:t>dent filium proprium pro dilecto et</w:t>
      </w:r>
      <w:r w:rsidR="00A54EC1" w:rsidRPr="004E0353">
        <w:rPr>
          <w:rFonts w:ascii="Courier New" w:hAnsi="Courier New" w:cs="Courier New"/>
          <w:sz w:val="24"/>
          <w:szCs w:val="24"/>
          <w:lang w:val="es-ES"/>
        </w:rPr>
        <w:t xml:space="preserve"> nobis penitentibus facile mi</w:t>
      </w:r>
      <w:r w:rsidRPr="004E0353">
        <w:rPr>
          <w:rFonts w:ascii="Courier New" w:hAnsi="Courier New" w:cs="Courier New"/>
          <w:sz w:val="24"/>
          <w:szCs w:val="24"/>
          <w:lang w:val="es-ES"/>
        </w:rPr>
        <w:t xml:space="preserve">seretur Deus. </w:t>
      </w:r>
      <w:r>
        <w:rPr>
          <w:rFonts w:ascii="Courier New" w:hAnsi="Courier New" w:cs="Courier New"/>
          <w:sz w:val="24"/>
          <w:szCs w:val="24"/>
        </w:rPr>
        <w:t>Ergo</w:t>
      </w:r>
      <w:r w:rsidR="004E035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filii eius probamur [1] Paralip.</w:t>
      </w:r>
      <w:r w:rsidRPr="008D669F">
        <w:rPr>
          <w:rFonts w:ascii="Courier New" w:hAnsi="Courier New" w:cs="Courier New"/>
          <w:sz w:val="24"/>
          <w:szCs w:val="24"/>
        </w:rPr>
        <w:t xml:space="preserve"> 17</w:t>
      </w:r>
      <w:r>
        <w:rPr>
          <w:rFonts w:ascii="Courier New" w:hAnsi="Courier New" w:cs="Courier New"/>
          <w:sz w:val="24"/>
          <w:szCs w:val="24"/>
        </w:rPr>
        <w:t>[</w:t>
      </w:r>
      <w:r w:rsidRPr="008D669F">
        <w:rPr>
          <w:rFonts w:ascii="Courier New" w:hAnsi="Courier New" w:cs="Courier New"/>
          <w:sz w:val="24"/>
          <w:szCs w:val="24"/>
        </w:rPr>
        <w:t>:13</w:t>
      </w:r>
      <w:r>
        <w:rPr>
          <w:rFonts w:ascii="Courier New" w:hAnsi="Courier New" w:cs="Courier New"/>
          <w:sz w:val="24"/>
          <w:szCs w:val="24"/>
        </w:rPr>
        <w:t>]:</w:t>
      </w:r>
      <w:r w:rsidRPr="008D669F">
        <w:rPr>
          <w:rFonts w:ascii="Courier New" w:hAnsi="Courier New" w:cs="Courier New"/>
          <w:sz w:val="24"/>
          <w:szCs w:val="24"/>
        </w:rPr>
        <w:t xml:space="preserve"> </w:t>
      </w:r>
      <w:r w:rsidRPr="00993B9D">
        <w:rPr>
          <w:rFonts w:ascii="Courier New" w:hAnsi="Courier New" w:cs="Courier New"/>
          <w:i/>
          <w:sz w:val="24"/>
          <w:szCs w:val="24"/>
        </w:rPr>
        <w:t xml:space="preserve">Ego ero ei in patrem, et ipse </w:t>
      </w:r>
      <w:r w:rsidR="00993B9D" w:rsidRPr="00993B9D">
        <w:rPr>
          <w:rFonts w:ascii="Courier New" w:hAnsi="Courier New" w:cs="Courier New"/>
          <w:i/>
          <w:sz w:val="24"/>
          <w:szCs w:val="24"/>
        </w:rPr>
        <w:t>[</w:t>
      </w:r>
      <w:r w:rsidRPr="00993B9D">
        <w:rPr>
          <w:rFonts w:ascii="Courier New" w:hAnsi="Courier New" w:cs="Courier New"/>
          <w:i/>
          <w:sz w:val="24"/>
          <w:szCs w:val="24"/>
        </w:rPr>
        <w:t>erit</w:t>
      </w:r>
      <w:r w:rsidR="00993B9D" w:rsidRPr="00993B9D">
        <w:rPr>
          <w:rFonts w:ascii="Courier New" w:hAnsi="Courier New" w:cs="Courier New"/>
          <w:i/>
          <w:sz w:val="24"/>
          <w:szCs w:val="24"/>
        </w:rPr>
        <w:t>]</w:t>
      </w:r>
      <w:r w:rsidRPr="00993B9D">
        <w:rPr>
          <w:rFonts w:ascii="Courier New" w:hAnsi="Courier New" w:cs="Courier New"/>
          <w:i/>
          <w:sz w:val="24"/>
          <w:szCs w:val="24"/>
        </w:rPr>
        <w:t xml:space="preserve"> mihi in filium</w:t>
      </w:r>
      <w:r w:rsidR="00993B9D" w:rsidRPr="00993B9D">
        <w:rPr>
          <w:rFonts w:ascii="Courier New" w:hAnsi="Courier New" w:cs="Courier New"/>
          <w:i/>
          <w:sz w:val="24"/>
          <w:szCs w:val="24"/>
        </w:rPr>
        <w:t>. M</w:t>
      </w:r>
      <w:r w:rsidRPr="00993B9D">
        <w:rPr>
          <w:rFonts w:ascii="Courier New" w:hAnsi="Courier New" w:cs="Courier New"/>
          <w:i/>
          <w:sz w:val="24"/>
          <w:szCs w:val="24"/>
        </w:rPr>
        <w:t>isericordiam</w:t>
      </w:r>
      <w:r w:rsidR="00993B9D">
        <w:rPr>
          <w:rFonts w:ascii="Courier New" w:hAnsi="Courier New" w:cs="Courier New"/>
          <w:sz w:val="24"/>
          <w:szCs w:val="24"/>
        </w:rPr>
        <w:t xml:space="preserve"> autem</w:t>
      </w:r>
      <w:r w:rsidRPr="008D669F">
        <w:rPr>
          <w:rFonts w:ascii="Courier New" w:hAnsi="Courier New" w:cs="Courier New"/>
          <w:sz w:val="24"/>
          <w:szCs w:val="24"/>
        </w:rPr>
        <w:t xml:space="preserve"> </w:t>
      </w:r>
      <w:r w:rsidRPr="00993B9D">
        <w:rPr>
          <w:rFonts w:ascii="Courier New" w:hAnsi="Courier New" w:cs="Courier New"/>
          <w:i/>
          <w:sz w:val="24"/>
          <w:szCs w:val="24"/>
        </w:rPr>
        <w:t>auferam ab eo</w:t>
      </w:r>
      <w:r w:rsidR="00993B9D">
        <w:rPr>
          <w:rFonts w:ascii="Courier New" w:hAnsi="Courier New" w:cs="Courier New"/>
          <w:sz w:val="24"/>
          <w:szCs w:val="24"/>
        </w:rPr>
        <w:t>.</w:t>
      </w:r>
      <w:r w:rsidRPr="008D669F">
        <w:rPr>
          <w:rFonts w:ascii="Courier New" w:hAnsi="Courier New" w:cs="Courier New"/>
          <w:sz w:val="24"/>
          <w:szCs w:val="24"/>
        </w:rPr>
        <w:t xml:space="preserve"> </w:t>
      </w:r>
    </w:p>
    <w:p w14:paraId="417CCE09" w14:textId="77777777" w:rsidR="00993B9D" w:rsidRPr="00A53472" w:rsidRDefault="00993B9D" w:rsidP="00DC1B6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Tercio, probamur filii propter eius benignam correpcionem. Nam filius cum delinquit cum virga corripitur, sed seruus cum maculo</w:t>
      </w:r>
      <w:r w:rsidR="00CC1B0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et merces eius subtrahitur, Prou. 13[:24]: </w:t>
      </w:r>
      <w:r w:rsidRPr="00993B9D">
        <w:rPr>
          <w:rFonts w:ascii="Courier New" w:hAnsi="Courier New" w:cs="Courier New"/>
          <w:i/>
          <w:sz w:val="24"/>
          <w:szCs w:val="24"/>
        </w:rPr>
        <w:t>Qui parcit virge filium odit</w:t>
      </w:r>
      <w:r>
        <w:rPr>
          <w:rFonts w:ascii="Courier New" w:hAnsi="Courier New" w:cs="Courier New"/>
          <w:sz w:val="24"/>
          <w:szCs w:val="24"/>
        </w:rPr>
        <w:t>, etc., sic nos cum del</w:t>
      </w:r>
      <w:r w:rsidR="00CC1B09">
        <w:rPr>
          <w:rFonts w:ascii="Courier New" w:hAnsi="Courier New" w:cs="Courier New"/>
          <w:sz w:val="24"/>
          <w:szCs w:val="24"/>
        </w:rPr>
        <w:t>inquimus in firmitatibus et iac</w:t>
      </w:r>
      <w:r>
        <w:rPr>
          <w:rFonts w:ascii="Courier New" w:hAnsi="Courier New" w:cs="Courier New"/>
          <w:sz w:val="24"/>
          <w:szCs w:val="24"/>
        </w:rPr>
        <w:t>turis</w:t>
      </w:r>
      <w:r w:rsidR="004E0353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E0353"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ex tanquam paruis virgis regula pene eterne et subtractione glorie percellentur, Sap. 12[:19]: </w:t>
      </w:r>
      <w:r w:rsidRPr="004E0353">
        <w:rPr>
          <w:rFonts w:ascii="Courier New" w:hAnsi="Courier New" w:cs="Courier New"/>
          <w:i/>
          <w:sz w:val="24"/>
          <w:szCs w:val="24"/>
        </w:rPr>
        <w:t>Bone spei fecisti filios tuos, quoniam judicans das locum [in peccatis] penitentie</w:t>
      </w:r>
      <w:r>
        <w:rPr>
          <w:rFonts w:ascii="Courier New" w:hAnsi="Courier New" w:cs="Courier New"/>
          <w:sz w:val="24"/>
          <w:szCs w:val="24"/>
        </w:rPr>
        <w:t>, etc</w:t>
      </w:r>
      <w:r w:rsidRPr="00993B9D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Heb. 12[:6]: </w:t>
      </w:r>
      <w:r w:rsidRPr="00AA2D00">
        <w:rPr>
          <w:rFonts w:ascii="Courier New" w:hAnsi="Courier New" w:cs="Courier New"/>
          <w:i/>
          <w:sz w:val="24"/>
          <w:szCs w:val="24"/>
        </w:rPr>
        <w:t xml:space="preserve">Flagellat </w:t>
      </w:r>
      <w:r w:rsidR="00AA2D00">
        <w:rPr>
          <w:rFonts w:ascii="Courier New" w:hAnsi="Courier New" w:cs="Courier New"/>
          <w:sz w:val="24"/>
          <w:szCs w:val="24"/>
        </w:rPr>
        <w:t>Deus</w:t>
      </w:r>
      <w:r w:rsidRPr="00993B9D">
        <w:rPr>
          <w:rFonts w:ascii="Courier New" w:hAnsi="Courier New" w:cs="Courier New"/>
          <w:sz w:val="24"/>
          <w:szCs w:val="24"/>
        </w:rPr>
        <w:t xml:space="preserve"> </w:t>
      </w:r>
      <w:r w:rsidRPr="00AA2D00">
        <w:rPr>
          <w:rFonts w:ascii="Courier New" w:hAnsi="Courier New" w:cs="Courier New"/>
          <w:i/>
          <w:sz w:val="24"/>
          <w:szCs w:val="24"/>
        </w:rPr>
        <w:t>omnem filium, quem recipit</w:t>
      </w:r>
      <w:r w:rsidRPr="00993B9D">
        <w:rPr>
          <w:rFonts w:ascii="Courier New" w:hAnsi="Courier New" w:cs="Courier New"/>
          <w:sz w:val="24"/>
          <w:szCs w:val="24"/>
        </w:rPr>
        <w:t>.</w:t>
      </w:r>
    </w:p>
    <w:sectPr w:rsidR="00993B9D" w:rsidRPr="00A53472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D10D8" w14:textId="77777777" w:rsidR="00BF7EC3" w:rsidRDefault="00BF7EC3" w:rsidP="00BF7EC3">
      <w:pPr>
        <w:spacing w:after="0" w:line="240" w:lineRule="auto"/>
      </w:pPr>
      <w:r>
        <w:separator/>
      </w:r>
    </w:p>
  </w:endnote>
  <w:endnote w:type="continuationSeparator" w:id="0">
    <w:p w14:paraId="7EBD4EA2" w14:textId="77777777" w:rsidR="00BF7EC3" w:rsidRDefault="00BF7EC3" w:rsidP="00BF7EC3">
      <w:pPr>
        <w:spacing w:after="0" w:line="240" w:lineRule="auto"/>
      </w:pPr>
      <w:r>
        <w:continuationSeparator/>
      </w:r>
    </w:p>
  </w:endnote>
  <w:endnote w:id="1">
    <w:p w14:paraId="3D2F3998" w14:textId="6B92280A" w:rsidR="00BF7EC3" w:rsidRPr="00BF7EC3" w:rsidRDefault="00BF7EC3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quasi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]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>corr</w:t>
      </w:r>
      <w:r>
        <w:rPr>
          <w:rFonts w:ascii="Courier New" w:hAnsi="Courier New" w:cs="Courier New"/>
          <w:sz w:val="24"/>
          <w:szCs w:val="24"/>
        </w:rPr>
        <w:t>. quia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D7922" w14:textId="77777777" w:rsidR="00BF7EC3" w:rsidRDefault="00BF7EC3" w:rsidP="00BF7EC3">
      <w:pPr>
        <w:spacing w:after="0" w:line="240" w:lineRule="auto"/>
      </w:pPr>
      <w:r>
        <w:separator/>
      </w:r>
    </w:p>
  </w:footnote>
  <w:footnote w:type="continuationSeparator" w:id="0">
    <w:p w14:paraId="7B4137B4" w14:textId="77777777" w:rsidR="00BF7EC3" w:rsidRDefault="00BF7EC3" w:rsidP="00BF7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BC0"/>
    <w:rsid w:val="00150A17"/>
    <w:rsid w:val="001707AD"/>
    <w:rsid w:val="003518F2"/>
    <w:rsid w:val="00395FD1"/>
    <w:rsid w:val="00481CBF"/>
    <w:rsid w:val="004E0353"/>
    <w:rsid w:val="005A5499"/>
    <w:rsid w:val="00757BC0"/>
    <w:rsid w:val="00844DAC"/>
    <w:rsid w:val="008D669F"/>
    <w:rsid w:val="00993B9D"/>
    <w:rsid w:val="00A53472"/>
    <w:rsid w:val="00A54EC1"/>
    <w:rsid w:val="00AA2D00"/>
    <w:rsid w:val="00AE3ABA"/>
    <w:rsid w:val="00AF1DD9"/>
    <w:rsid w:val="00B61BA6"/>
    <w:rsid w:val="00BF7EC3"/>
    <w:rsid w:val="00C12CA0"/>
    <w:rsid w:val="00CC1B09"/>
    <w:rsid w:val="00DC1B65"/>
    <w:rsid w:val="00E2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5A612"/>
  <w15:docId w15:val="{9D030E19-01EB-4A81-AC94-0994DCE4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A17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C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C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7485904-27E5-4BEB-8065-F22467C6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E4310-6XX5VM1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3</cp:revision>
  <cp:lastPrinted>2019-02-07T23:26:00Z</cp:lastPrinted>
  <dcterms:created xsi:type="dcterms:W3CDTF">2020-09-14T22:28:00Z</dcterms:created>
  <dcterms:modified xsi:type="dcterms:W3CDTF">2020-09-14T22:30:00Z</dcterms:modified>
</cp:coreProperties>
</file>