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4311E" w14:textId="77777777" w:rsidR="00441287" w:rsidRPr="0075786B" w:rsidRDefault="002B5498" w:rsidP="00231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786B">
        <w:rPr>
          <w:rFonts w:ascii="Times New Roman" w:hAnsi="Times New Roman" w:cs="Times New Roman"/>
          <w:sz w:val="24"/>
          <w:szCs w:val="24"/>
        </w:rPr>
        <w:t>15</w:t>
      </w:r>
      <w:r w:rsidR="00441287" w:rsidRPr="0075786B">
        <w:rPr>
          <w:rFonts w:ascii="Times New Roman" w:hAnsi="Times New Roman" w:cs="Times New Roman"/>
          <w:sz w:val="24"/>
          <w:szCs w:val="24"/>
        </w:rPr>
        <w:t xml:space="preserve"> Altare </w:t>
      </w:r>
    </w:p>
    <w:p w14:paraId="781D35D8" w14:textId="7D9B612E" w:rsidR="00441287" w:rsidRPr="0075786B" w:rsidRDefault="00075CCA" w:rsidP="00231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786B">
        <w:rPr>
          <w:rFonts w:ascii="Times New Roman" w:hAnsi="Times New Roman" w:cs="Times New Roman"/>
          <w:sz w:val="24"/>
          <w:szCs w:val="24"/>
        </w:rPr>
        <w:t>E</w:t>
      </w:r>
      <w:r w:rsidR="00441287" w:rsidRPr="0075786B">
        <w:rPr>
          <w:rFonts w:ascii="Times New Roman" w:hAnsi="Times New Roman" w:cs="Times New Roman"/>
          <w:sz w:val="24"/>
          <w:szCs w:val="24"/>
        </w:rPr>
        <w:t xml:space="preserve">st quadruplex et quodlibet eorum duplex. Est enim altare superius, inferius, interius, exterius. </w:t>
      </w:r>
    </w:p>
    <w:p w14:paraId="13A79988" w14:textId="77777777" w:rsidR="00441287" w:rsidRPr="0075786B" w:rsidRDefault="00441287" w:rsidP="00BF6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786B">
        <w:rPr>
          <w:rFonts w:ascii="Times New Roman" w:hAnsi="Times New Roman" w:cs="Times New Roman"/>
          <w:sz w:val="24"/>
          <w:szCs w:val="24"/>
        </w:rPr>
        <w:t xml:space="preserve">Altare superius est ipsa trinitas, de qua Exod. 20[:26]: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Non ascendes ad altare meum per gradus.</w:t>
      </w:r>
      <w:r w:rsidRPr="0075786B">
        <w:rPr>
          <w:rFonts w:ascii="Times New Roman" w:hAnsi="Times New Roman" w:cs="Times New Roman"/>
          <w:sz w:val="24"/>
          <w:szCs w:val="24"/>
        </w:rPr>
        <w:t xml:space="preserve"> Uel dicitur ecclesia triumphans, Psal. [50:21]: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Tunc imponent super altare tuum vitulos</w:t>
      </w:r>
      <w:r w:rsidRPr="0075786B">
        <w:rPr>
          <w:rFonts w:ascii="Times New Roman" w:hAnsi="Times New Roman" w:cs="Times New Roman"/>
          <w:sz w:val="24"/>
          <w:szCs w:val="24"/>
        </w:rPr>
        <w:t>.</w:t>
      </w:r>
    </w:p>
    <w:p w14:paraId="1FB9A5D7" w14:textId="77777777" w:rsidR="00441287" w:rsidRPr="0075786B" w:rsidRDefault="00441287" w:rsidP="00BF6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786B">
        <w:rPr>
          <w:rFonts w:ascii="Times New Roman" w:hAnsi="Times New Roman" w:cs="Times New Roman"/>
          <w:sz w:val="24"/>
          <w:szCs w:val="24"/>
        </w:rPr>
        <w:t xml:space="preserve">Item, altare inferius potest dici militans ecclesia, de quo Exod. 20[:4]: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Non facies</w:t>
      </w:r>
      <w:r w:rsidRPr="0075786B">
        <w:rPr>
          <w:rFonts w:ascii="Times New Roman" w:hAnsi="Times New Roman" w:cs="Times New Roman"/>
          <w:sz w:val="24"/>
          <w:szCs w:val="24"/>
        </w:rPr>
        <w:t xml:space="preserve"> mihi altare de lapidibus sectis. Uel dictur mensa templi, Psal. [117:27]: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Constituite diem solempnem, in condensis, vsque ad cornu altaris</w:t>
      </w:r>
      <w:r w:rsidRPr="007578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BDBC2" w14:textId="77777777" w:rsidR="00441287" w:rsidRPr="0075786B" w:rsidRDefault="00441287" w:rsidP="00BF6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786B">
        <w:rPr>
          <w:rFonts w:ascii="Times New Roman" w:hAnsi="Times New Roman" w:cs="Times New Roman"/>
          <w:sz w:val="24"/>
          <w:szCs w:val="24"/>
        </w:rPr>
        <w:t>Item, altare interius est cor mundum, Leu. &lt;    &gt; [</w:t>
      </w:r>
      <w:smartTag w:uri="urn:schemas-microsoft-com:office:smarttags" w:element="time">
        <w:smartTagPr>
          <w:attr w:name="Hour" w:val="18"/>
          <w:attr w:name="Minute" w:val="12"/>
        </w:smartTagPr>
        <w:r w:rsidRPr="0075786B">
          <w:rPr>
            <w:rFonts w:ascii="Times New Roman" w:hAnsi="Times New Roman" w:cs="Times New Roman"/>
            <w:sz w:val="24"/>
            <w:szCs w:val="24"/>
          </w:rPr>
          <w:t>6:12</w:t>
        </w:r>
      </w:smartTag>
      <w:r w:rsidRPr="0075786B">
        <w:rPr>
          <w:rFonts w:ascii="Times New Roman" w:hAnsi="Times New Roman" w:cs="Times New Roman"/>
          <w:sz w:val="24"/>
          <w:szCs w:val="24"/>
        </w:rPr>
        <w:t xml:space="preserve">]: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Ignis in altari</w:t>
      </w:r>
      <w:r w:rsidRPr="0075786B">
        <w:rPr>
          <w:rFonts w:ascii="Times New Roman" w:hAnsi="Times New Roman" w:cs="Times New Roman"/>
          <w:sz w:val="24"/>
          <w:szCs w:val="24"/>
        </w:rPr>
        <w:t xml:space="preserve"> insuper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ardebit.</w:t>
      </w:r>
      <w:r w:rsidRPr="0075786B">
        <w:rPr>
          <w:rFonts w:ascii="Times New Roman" w:hAnsi="Times New Roman" w:cs="Times New Roman"/>
          <w:sz w:val="24"/>
          <w:szCs w:val="24"/>
        </w:rPr>
        <w:t xml:space="preserve"> Uel dicitur fides in carnonis, de quo Exod. 20[:24]: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Altare de terra</w:t>
      </w:r>
      <w:r w:rsidRPr="0075786B">
        <w:rPr>
          <w:rFonts w:ascii="Times New Roman" w:hAnsi="Times New Roman" w:cs="Times New Roman"/>
          <w:sz w:val="24"/>
          <w:szCs w:val="24"/>
        </w:rPr>
        <w:t xml:space="preserve"> facies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mihi</w:t>
      </w:r>
      <w:r w:rsidRPr="007578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A7339" w14:textId="77777777" w:rsidR="00441287" w:rsidRPr="0075786B" w:rsidRDefault="00441287" w:rsidP="00BF6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786B">
        <w:rPr>
          <w:rFonts w:ascii="Times New Roman" w:hAnsi="Times New Roman" w:cs="Times New Roman"/>
          <w:sz w:val="24"/>
          <w:szCs w:val="24"/>
        </w:rPr>
        <w:t>Item, altare exterius est ara crucis. Hoc est altare holocausti super quod cremabatur sacrificium &lt;</w:t>
      </w:r>
      <w:r w:rsidRPr="0075786B">
        <w:rPr>
          <w:rFonts w:ascii="Times New Roman" w:hAnsi="Times New Roman" w:cs="Times New Roman"/>
          <w:strike/>
          <w:sz w:val="24"/>
          <w:szCs w:val="24"/>
        </w:rPr>
        <w:t>Psal.altaria tua Domine virtutum</w:t>
      </w:r>
      <w:r w:rsidRPr="0075786B">
        <w:rPr>
          <w:rFonts w:ascii="Times New Roman" w:hAnsi="Times New Roman" w:cs="Times New Roman"/>
          <w:sz w:val="24"/>
          <w:szCs w:val="24"/>
        </w:rPr>
        <w:t xml:space="preserve">&gt; vespertinum; vel dicitur ecclesiasticum sacrificium, Psal. [83:4]: </w:t>
      </w:r>
      <w:r w:rsidRPr="0075786B">
        <w:rPr>
          <w:rFonts w:ascii="Times New Roman" w:hAnsi="Times New Roman" w:cs="Times New Roman"/>
          <w:i/>
          <w:iCs/>
          <w:sz w:val="24"/>
          <w:szCs w:val="24"/>
        </w:rPr>
        <w:t>Altaria tua domine virtutum</w:t>
      </w:r>
      <w:r w:rsidRPr="0075786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6CB33210" w14:textId="77777777" w:rsidR="00441287" w:rsidRPr="0075786B" w:rsidRDefault="00441287" w:rsidP="00BF6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786B">
        <w:rPr>
          <w:rFonts w:ascii="Times New Roman" w:hAnsi="Times New Roman" w:cs="Times New Roman"/>
          <w:sz w:val="24"/>
          <w:szCs w:val="24"/>
        </w:rPr>
        <w:t>Igitur, craticula super altare uel super arulam est penitencia super cordis mundiciam.</w:t>
      </w:r>
    </w:p>
    <w:sectPr w:rsidR="00441287" w:rsidRPr="0075786B" w:rsidSect="002D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proofState w:grammar="clean"/>
  <w:defaultTabStop w:val="720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3B"/>
    <w:rsid w:val="00075CCA"/>
    <w:rsid w:val="00092FF5"/>
    <w:rsid w:val="002068CD"/>
    <w:rsid w:val="002317E6"/>
    <w:rsid w:val="00237BDF"/>
    <w:rsid w:val="002B5498"/>
    <w:rsid w:val="002D1C86"/>
    <w:rsid w:val="0033243D"/>
    <w:rsid w:val="00432AD6"/>
    <w:rsid w:val="00441287"/>
    <w:rsid w:val="00465A1E"/>
    <w:rsid w:val="00492989"/>
    <w:rsid w:val="004D113B"/>
    <w:rsid w:val="004E58CE"/>
    <w:rsid w:val="005648B4"/>
    <w:rsid w:val="00751CD3"/>
    <w:rsid w:val="0075786B"/>
    <w:rsid w:val="00921509"/>
    <w:rsid w:val="009F39D1"/>
    <w:rsid w:val="00B91389"/>
    <w:rsid w:val="00BF6E1F"/>
    <w:rsid w:val="00D51329"/>
    <w:rsid w:val="00E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90A165C"/>
  <w15:docId w15:val="{0B3E956D-7F62-4523-B1C5-162437D8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1C8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3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">
    <w:name w:val="ref"/>
    <w:basedOn w:val="DefaultParagraphFont"/>
    <w:uiPriority w:val="99"/>
    <w:rsid w:val="00237BDF"/>
  </w:style>
  <w:style w:type="paragraph" w:styleId="BalloonText">
    <w:name w:val="Balloon Text"/>
    <w:basedOn w:val="Normal"/>
    <w:link w:val="BalloonTextChar"/>
    <w:uiPriority w:val="99"/>
    <w:semiHidden/>
    <w:rsid w:val="004E5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EB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9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[15] Altare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[15] Altare</dc:title>
  <dc:subject/>
  <dc:creator>Eugene Crook</dc:creator>
  <cp:keywords/>
  <dc:description/>
  <cp:lastModifiedBy>Eugene Crook</cp:lastModifiedBy>
  <cp:revision>3</cp:revision>
  <cp:lastPrinted>2018-12-20T22:54:00Z</cp:lastPrinted>
  <dcterms:created xsi:type="dcterms:W3CDTF">2020-07-01T19:53:00Z</dcterms:created>
  <dcterms:modified xsi:type="dcterms:W3CDTF">2020-07-01T19:54:00Z</dcterms:modified>
</cp:coreProperties>
</file>