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C67" w:rsidRPr="00FD64AC" w:rsidRDefault="002D4025" w:rsidP="004B17A5">
      <w:pPr>
        <w:spacing w:line="480" w:lineRule="auto"/>
        <w:rPr>
          <w:rFonts w:ascii="Times New Roman" w:hAnsi="Times New Roman" w:cs="Times New Roman"/>
          <w:sz w:val="24"/>
          <w:szCs w:val="24"/>
        </w:rPr>
      </w:pPr>
      <w:r w:rsidRPr="00FD64AC">
        <w:rPr>
          <w:rFonts w:ascii="Times New Roman" w:hAnsi="Times New Roman" w:cs="Times New Roman"/>
          <w:sz w:val="24"/>
          <w:szCs w:val="24"/>
        </w:rPr>
        <w:t>14</w:t>
      </w:r>
      <w:r w:rsidR="00AA5C67" w:rsidRPr="00FD64AC">
        <w:rPr>
          <w:rFonts w:ascii="Times New Roman" w:hAnsi="Times New Roman" w:cs="Times New Roman"/>
          <w:sz w:val="24"/>
          <w:szCs w:val="24"/>
        </w:rPr>
        <w:t xml:space="preserve"> Amor</w:t>
      </w:r>
      <w:r w:rsidRPr="00FD64AC">
        <w:rPr>
          <w:rFonts w:ascii="Times New Roman" w:hAnsi="Times New Roman" w:cs="Times New Roman"/>
          <w:sz w:val="24"/>
          <w:szCs w:val="24"/>
        </w:rPr>
        <w:t xml:space="preserve"> </w:t>
      </w:r>
    </w:p>
    <w:p w:rsidR="002D4025" w:rsidRPr="00FD64AC" w:rsidRDefault="00AA5C67" w:rsidP="004B17A5">
      <w:pPr>
        <w:spacing w:line="480" w:lineRule="auto"/>
        <w:rPr>
          <w:rFonts w:ascii="Times New Roman" w:hAnsi="Times New Roman" w:cs="Times New Roman"/>
          <w:sz w:val="24"/>
          <w:szCs w:val="24"/>
        </w:rPr>
      </w:pPr>
      <w:r w:rsidRPr="00FD64AC">
        <w:rPr>
          <w:rFonts w:ascii="Times New Roman" w:hAnsi="Times New Roman" w:cs="Times New Roman"/>
          <w:sz w:val="24"/>
          <w:szCs w:val="24"/>
        </w:rPr>
        <w:t>Duplex legitur amor naturalis</w:t>
      </w:r>
      <w:r w:rsidR="00BC2030">
        <w:rPr>
          <w:rFonts w:ascii="Times New Roman" w:hAnsi="Times New Roman" w:cs="Times New Roman"/>
          <w:sz w:val="24"/>
          <w:szCs w:val="24"/>
        </w:rPr>
        <w:t>:</w:t>
      </w:r>
      <w:r w:rsidR="002D4025" w:rsidRPr="00FD64AC">
        <w:rPr>
          <w:rFonts w:ascii="Times New Roman" w:hAnsi="Times New Roman" w:cs="Times New Roman"/>
          <w:sz w:val="24"/>
          <w:szCs w:val="24"/>
        </w:rPr>
        <w:t xml:space="preserve"> gratuitus,</w:t>
      </w:r>
      <w:r w:rsidRPr="00FD64AC">
        <w:rPr>
          <w:rFonts w:ascii="Times New Roman" w:hAnsi="Times New Roman" w:cs="Times New Roman"/>
          <w:sz w:val="24"/>
          <w:szCs w:val="24"/>
        </w:rPr>
        <w:t xml:space="preserve"> innaturalis. Amor naturalis est patris ad filium, viri ad mulierem, et econtro. </w:t>
      </w:r>
    </w:p>
    <w:p w:rsidR="00AA5C67" w:rsidRPr="00FD64AC" w:rsidRDefault="00AA5C67" w:rsidP="003B25D7">
      <w:pPr>
        <w:spacing w:line="480" w:lineRule="auto"/>
        <w:rPr>
          <w:rFonts w:ascii="Times New Roman" w:hAnsi="Times New Roman" w:cs="Times New Roman"/>
          <w:sz w:val="24"/>
          <w:szCs w:val="24"/>
        </w:rPr>
      </w:pPr>
      <w:r w:rsidRPr="00FD64AC">
        <w:rPr>
          <w:rFonts w:ascii="Times New Roman" w:hAnsi="Times New Roman" w:cs="Times New Roman"/>
          <w:sz w:val="24"/>
          <w:szCs w:val="24"/>
        </w:rPr>
        <w:t>De primo</w:t>
      </w:r>
      <w:r w:rsidR="003B25D7" w:rsidRPr="00FD64AC">
        <w:rPr>
          <w:rFonts w:ascii="Times New Roman" w:hAnsi="Times New Roman" w:cs="Times New Roman"/>
          <w:sz w:val="24"/>
          <w:szCs w:val="24"/>
        </w:rPr>
        <w:t>,</w:t>
      </w:r>
      <w:r w:rsidRPr="00FD64AC">
        <w:rPr>
          <w:rFonts w:ascii="Times New Roman" w:hAnsi="Times New Roman" w:cs="Times New Roman"/>
          <w:sz w:val="24"/>
          <w:szCs w:val="24"/>
        </w:rPr>
        <w:t xml:space="preserve"> patet Gen. 37[:35], quoniam Jacob dilexit Joseph filium suum pro cuius amissione </w:t>
      </w:r>
      <w:r w:rsidRPr="00FD64AC">
        <w:rPr>
          <w:rFonts w:ascii="Times New Roman" w:hAnsi="Times New Roman" w:cs="Times New Roman"/>
          <w:i/>
          <w:iCs/>
          <w:sz w:val="24"/>
          <w:szCs w:val="24"/>
        </w:rPr>
        <w:t>noluit consolacionem recipere</w:t>
      </w:r>
      <w:r w:rsidRPr="00FD64AC">
        <w:rPr>
          <w:rFonts w:ascii="Times New Roman" w:hAnsi="Times New Roman" w:cs="Times New Roman"/>
          <w:sz w:val="24"/>
          <w:szCs w:val="24"/>
        </w:rPr>
        <w:t xml:space="preserve">. Idem patet de Dauid de Absolon quem iugiter precepit seruare cum tamen sibi foret inimicus, 2 Reg 18[:5]. Idem patet de patre in filium prodigum, Luc. 15[:20]. De amore viri ad mulierem et econtro patet Gen. 2[:24]: </w:t>
      </w:r>
      <w:r w:rsidRPr="00FD64AC">
        <w:rPr>
          <w:rFonts w:ascii="Times New Roman" w:hAnsi="Times New Roman" w:cs="Times New Roman"/>
          <w:i/>
          <w:iCs/>
          <w:sz w:val="24"/>
          <w:szCs w:val="24"/>
        </w:rPr>
        <w:t>Erunt duo in carne vna</w:t>
      </w:r>
      <w:r w:rsidRPr="00FD64AC">
        <w:rPr>
          <w:rFonts w:ascii="Times New Roman" w:hAnsi="Times New Roman" w:cs="Times New Roman"/>
          <w:sz w:val="24"/>
          <w:szCs w:val="24"/>
        </w:rPr>
        <w:t xml:space="preserve">, id est, quadam affectione naturali licet quedam alteritate materiali distinguantur in sexu. </w:t>
      </w:r>
    </w:p>
    <w:p w:rsidR="00AA5C67" w:rsidRPr="00FD64AC" w:rsidRDefault="00AA5C67" w:rsidP="003B25D7">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Amor gratuitus est viri ad virum et hominis ad Deum. Amor viri ad virum surgitat ex morum conueniencia aut ex factorum beneficiencia. Vnde dicit Philosophus, 2, </w:t>
      </w:r>
      <w:r w:rsidRPr="00FD64AC">
        <w:rPr>
          <w:rFonts w:ascii="Times New Roman" w:hAnsi="Times New Roman" w:cs="Times New Roman"/>
          <w:i/>
          <w:iCs/>
          <w:sz w:val="24"/>
          <w:szCs w:val="24"/>
        </w:rPr>
        <w:t>Rhetorica</w:t>
      </w:r>
      <w:r w:rsidR="009D2989"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quod amare est velle alicui que bona sunt gracia illius et non sui.</w:t>
      </w:r>
    </w:p>
    <w:p w:rsidR="00AA5C67" w:rsidRPr="00FD64AC" w:rsidRDefault="00AA5C67" w:rsidP="003B25D7">
      <w:pPr>
        <w:spacing w:line="480" w:lineRule="auto"/>
        <w:rPr>
          <w:rFonts w:ascii="Times New Roman" w:hAnsi="Times New Roman" w:cs="Times New Roman"/>
          <w:sz w:val="24"/>
          <w:szCs w:val="24"/>
        </w:rPr>
      </w:pPr>
      <w:r w:rsidRPr="00FD64AC">
        <w:rPr>
          <w:rFonts w:ascii="Times New Roman" w:hAnsi="Times New Roman" w:cs="Times New Roman"/>
          <w:sz w:val="24"/>
          <w:szCs w:val="24"/>
        </w:rPr>
        <w:t>Item</w:t>
      </w:r>
      <w:r w:rsidR="003B25D7" w:rsidRPr="00FD64AC">
        <w:rPr>
          <w:rFonts w:ascii="Times New Roman" w:hAnsi="Times New Roman" w:cs="Times New Roman"/>
          <w:sz w:val="24"/>
          <w:szCs w:val="24"/>
        </w:rPr>
        <w:t>,</w:t>
      </w:r>
      <w:r w:rsidRPr="00FD64AC">
        <w:rPr>
          <w:rFonts w:ascii="Times New Roman" w:hAnsi="Times New Roman" w:cs="Times New Roman"/>
          <w:sz w:val="24"/>
          <w:szCs w:val="24"/>
        </w:rPr>
        <w:t xml:space="preserve"> amicus est qui amat et qui amatur hiis suppositis. Necesse est amicum esse congaudentem in bonis et condolentem in tristibus, sicut fuit de Dauid et Jonatha. Set est hic notandum quod Jonathas in vno deficit in lege amicicie</w:t>
      </w:r>
      <w:r w:rsidR="003B25D7" w:rsidRPr="00FD64AC">
        <w:rPr>
          <w:rFonts w:ascii="Times New Roman" w:hAnsi="Times New Roman" w:cs="Times New Roman"/>
          <w:sz w:val="24"/>
          <w:szCs w:val="24"/>
        </w:rPr>
        <w:t>,</w:t>
      </w:r>
      <w:r w:rsidRPr="00FD64AC">
        <w:rPr>
          <w:rFonts w:ascii="Times New Roman" w:hAnsi="Times New Roman" w:cs="Times New Roman"/>
          <w:sz w:val="24"/>
          <w:szCs w:val="24"/>
        </w:rPr>
        <w:t xml:space="preserve"> quia mentitus est patri suo propter Dauid, 1 Reg. 20[:1-3], quando eius absenciam excusauit. </w:t>
      </w:r>
    </w:p>
    <w:p w:rsidR="00AA5C67" w:rsidRPr="00FD64AC" w:rsidRDefault="00AA5C67" w:rsidP="00905137">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Valerius, </w:t>
      </w:r>
      <w:bookmarkStart w:id="0" w:name="_Hlk532927855"/>
      <w:r w:rsidRPr="00FD64AC">
        <w:rPr>
          <w:rFonts w:ascii="Times New Roman" w:hAnsi="Times New Roman" w:cs="Times New Roman"/>
          <w:i/>
          <w:iCs/>
          <w:sz w:val="24"/>
          <w:szCs w:val="24"/>
        </w:rPr>
        <w:t xml:space="preserve">De gestis memorabilium, </w:t>
      </w:r>
      <w:r w:rsidR="003B25D7" w:rsidRPr="00FD64AC">
        <w:rPr>
          <w:rFonts w:ascii="Times New Roman" w:hAnsi="Times New Roman" w:cs="Times New Roman"/>
          <w:sz w:val="24"/>
          <w:szCs w:val="24"/>
        </w:rPr>
        <w:t>lib</w:t>
      </w:r>
      <w:r w:rsidRPr="00FD64AC">
        <w:rPr>
          <w:rFonts w:ascii="Times New Roman" w:hAnsi="Times New Roman" w:cs="Times New Roman"/>
          <w:sz w:val="24"/>
          <w:szCs w:val="24"/>
        </w:rPr>
        <w:t>ro sexto</w:t>
      </w:r>
      <w:bookmarkEnd w:id="0"/>
      <w:r w:rsidRPr="00FD64AC">
        <w:rPr>
          <w:rFonts w:ascii="Times New Roman" w:hAnsi="Times New Roman" w:cs="Times New Roman"/>
          <w:sz w:val="24"/>
          <w:szCs w:val="24"/>
        </w:rPr>
        <w:t>, iurat de publico Rutil</w:t>
      </w:r>
      <w:r w:rsidR="003B25D7" w:rsidRPr="00FD64AC">
        <w:rPr>
          <w:rFonts w:ascii="Times New Roman" w:hAnsi="Times New Roman" w:cs="Times New Roman"/>
          <w:sz w:val="24"/>
          <w:szCs w:val="24"/>
        </w:rPr>
        <w:t>i</w:t>
      </w:r>
      <w:r w:rsidRPr="00FD64AC">
        <w:rPr>
          <w:rFonts w:ascii="Times New Roman" w:hAnsi="Times New Roman" w:cs="Times New Roman"/>
          <w:sz w:val="24"/>
          <w:szCs w:val="24"/>
        </w:rPr>
        <w:t>o qui, cum iniustam peticcionem amici negasset, audiuit ab illo, Quid michi opus est tua amicic</w:t>
      </w:r>
      <w:bookmarkStart w:id="1" w:name="_GoBack"/>
      <w:bookmarkEnd w:id="1"/>
      <w:r w:rsidRPr="00FD64AC">
        <w:rPr>
          <w:rFonts w:ascii="Times New Roman" w:hAnsi="Times New Roman" w:cs="Times New Roman"/>
          <w:sz w:val="24"/>
          <w:szCs w:val="24"/>
        </w:rPr>
        <w:t xml:space="preserve">ia, si quid rogo non facis? Cui alius. Quid mihi opus est tua amicicia, si propter te aliquid tempore et in benefactum faciam. Ideo bene dicit Aristoteles, </w:t>
      </w:r>
      <w:bookmarkStart w:id="2" w:name="_Hlk532927477"/>
      <w:r w:rsidRPr="00FD64AC">
        <w:rPr>
          <w:rFonts w:ascii="Times New Roman" w:hAnsi="Times New Roman" w:cs="Times New Roman"/>
          <w:sz w:val="24"/>
          <w:szCs w:val="24"/>
        </w:rPr>
        <w:t xml:space="preserve">primo, </w:t>
      </w:r>
      <w:r w:rsidRPr="00FD64AC">
        <w:rPr>
          <w:rFonts w:ascii="Times New Roman" w:hAnsi="Times New Roman" w:cs="Times New Roman"/>
          <w:i/>
          <w:iCs/>
          <w:sz w:val="24"/>
          <w:szCs w:val="24"/>
        </w:rPr>
        <w:t>Ethicorum</w:t>
      </w:r>
      <w:bookmarkEnd w:id="2"/>
      <w:r w:rsidR="008A27F7"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Amicus quidem Socrates, set veritas amica magis. Vnde et Abraham post contractum amiciciam cum Abymalech increpauit /f. 5ra/ eum, Gen. 21[:22-25]. Et Ambrosius</w:t>
      </w:r>
      <w:r w:rsidR="008A27F7" w:rsidRPr="00FD64AC">
        <w:rPr>
          <w:rFonts w:ascii="Times New Roman" w:hAnsi="Times New Roman" w:cs="Times New Roman"/>
          <w:sz w:val="24"/>
          <w:szCs w:val="24"/>
        </w:rPr>
        <w:t>,</w:t>
      </w:r>
      <w:r w:rsidRPr="00FD64AC">
        <w:rPr>
          <w:rFonts w:ascii="Times New Roman" w:hAnsi="Times New Roman" w:cs="Times New Roman"/>
          <w:sz w:val="24"/>
          <w:szCs w:val="24"/>
        </w:rPr>
        <w:t xml:space="preserve"> quos amor coniungit aut similes efficit aut tales adinuenit. Item Zeno Philosophum</w:t>
      </w:r>
      <w:r w:rsidR="002F4CE8" w:rsidRPr="00FD64AC">
        <w:rPr>
          <w:rFonts w:ascii="Times New Roman" w:hAnsi="Times New Roman" w:cs="Times New Roman"/>
          <w:sz w:val="24"/>
          <w:szCs w:val="24"/>
        </w:rPr>
        <w:t>,</w:t>
      </w:r>
      <w:r w:rsidRPr="00FD64AC">
        <w:rPr>
          <w:rFonts w:ascii="Times New Roman" w:hAnsi="Times New Roman" w:cs="Times New Roman"/>
          <w:sz w:val="24"/>
          <w:szCs w:val="24"/>
        </w:rPr>
        <w:t xml:space="preserve"> colenda est veritas que sola Deo homines proximos facit. Ideo, </w:t>
      </w:r>
      <w:r w:rsidRPr="00FD64AC">
        <w:rPr>
          <w:rFonts w:ascii="Times New Roman" w:hAnsi="Times New Roman" w:cs="Times New Roman"/>
          <w:sz w:val="24"/>
          <w:szCs w:val="24"/>
        </w:rPr>
        <w:lastRenderedPageBreak/>
        <w:t xml:space="preserve">Dominus, Exod. 34[:12], inter prima que precepit, dixit populo suo, </w:t>
      </w:r>
      <w:r w:rsidRPr="00FD64AC">
        <w:rPr>
          <w:rFonts w:ascii="Times New Roman" w:hAnsi="Times New Roman" w:cs="Times New Roman"/>
          <w:i/>
          <w:iCs/>
          <w:sz w:val="24"/>
          <w:szCs w:val="24"/>
        </w:rPr>
        <w:t>Caue ne vnquam cum habitatoribus terre</w:t>
      </w:r>
      <w:r w:rsidRPr="00FD64AC">
        <w:rPr>
          <w:rFonts w:ascii="Times New Roman" w:hAnsi="Times New Roman" w:cs="Times New Roman"/>
          <w:sz w:val="24"/>
          <w:szCs w:val="24"/>
        </w:rPr>
        <w:t xml:space="preserve"> istius iungaris </w:t>
      </w:r>
      <w:r w:rsidRPr="00FD64AC">
        <w:rPr>
          <w:rFonts w:ascii="Times New Roman" w:hAnsi="Times New Roman" w:cs="Times New Roman"/>
          <w:i/>
          <w:iCs/>
          <w:sz w:val="24"/>
          <w:szCs w:val="24"/>
        </w:rPr>
        <w:t>amicicias que tibi</w:t>
      </w:r>
      <w:r w:rsidRPr="00FD64AC">
        <w:rPr>
          <w:rFonts w:ascii="Times New Roman" w:hAnsi="Times New Roman" w:cs="Times New Roman"/>
          <w:sz w:val="24"/>
          <w:szCs w:val="24"/>
        </w:rPr>
        <w:t xml:space="preserve"> erunt </w:t>
      </w:r>
      <w:r w:rsidRPr="00FD64AC">
        <w:rPr>
          <w:rFonts w:ascii="Times New Roman" w:hAnsi="Times New Roman" w:cs="Times New Roman"/>
          <w:i/>
          <w:iCs/>
          <w:sz w:val="24"/>
          <w:szCs w:val="24"/>
        </w:rPr>
        <w:t>in ruinam.</w:t>
      </w:r>
      <w:r w:rsidRPr="00FD64AC">
        <w:rPr>
          <w:rFonts w:ascii="Times New Roman" w:hAnsi="Times New Roman" w:cs="Times New Roman"/>
          <w:sz w:val="24"/>
          <w:szCs w:val="24"/>
        </w:rPr>
        <w:t xml:space="preserve"> Propter hoc Dominus corripuit regem Iuda Josephat per prophetam eo quod contraxisset amicicias cum Achab reprobo rege Israel sicut patet 2 Paralep. 19[:2]. Vnde Augustinus, </w:t>
      </w:r>
      <w:proofErr w:type="gramStart"/>
      <w:r w:rsidRPr="00FD64AC">
        <w:rPr>
          <w:rFonts w:ascii="Times New Roman" w:hAnsi="Times New Roman" w:cs="Times New Roman"/>
          <w:sz w:val="24"/>
          <w:szCs w:val="24"/>
        </w:rPr>
        <w:t>Non</w:t>
      </w:r>
      <w:proofErr w:type="gramEnd"/>
      <w:r w:rsidRPr="00FD64AC">
        <w:rPr>
          <w:rFonts w:ascii="Times New Roman" w:hAnsi="Times New Roman" w:cs="Times New Roman"/>
          <w:sz w:val="24"/>
          <w:szCs w:val="24"/>
        </w:rPr>
        <w:t xml:space="preserve"> sit tibi amicus qui te vult facere Deo inimicum. </w:t>
      </w:r>
    </w:p>
    <w:p w:rsidR="00905137" w:rsidRPr="00FD64AC" w:rsidRDefault="00AA5C67" w:rsidP="00905137">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Item in </w:t>
      </w:r>
      <w:bookmarkStart w:id="3" w:name="_Hlk532929546"/>
      <w:r w:rsidRPr="00FD64AC">
        <w:rPr>
          <w:rFonts w:ascii="Times New Roman" w:hAnsi="Times New Roman" w:cs="Times New Roman"/>
          <w:i/>
          <w:iCs/>
          <w:sz w:val="24"/>
          <w:szCs w:val="24"/>
        </w:rPr>
        <w:t>Epistula ad Macedonio</w:t>
      </w:r>
      <w:bookmarkEnd w:id="3"/>
      <w:r w:rsidR="009D32C3" w:rsidRPr="00FD64AC">
        <w:rPr>
          <w:rFonts w:ascii="Times New Roman" w:hAnsi="Times New Roman" w:cs="Times New Roman"/>
          <w:iCs/>
          <w:sz w:val="24"/>
          <w:szCs w:val="24"/>
        </w:rPr>
        <w:t>,</w:t>
      </w:r>
      <w:r w:rsidRPr="00FD64AC">
        <w:rPr>
          <w:rFonts w:ascii="Times New Roman" w:hAnsi="Times New Roman" w:cs="Times New Roman"/>
          <w:i/>
          <w:iCs/>
          <w:sz w:val="24"/>
          <w:szCs w:val="24"/>
        </w:rPr>
        <w:t xml:space="preserve"> </w:t>
      </w:r>
      <w:r w:rsidR="009D32C3" w:rsidRPr="00FD64AC">
        <w:rPr>
          <w:rFonts w:ascii="Times New Roman" w:hAnsi="Times New Roman" w:cs="Times New Roman"/>
          <w:sz w:val="24"/>
          <w:szCs w:val="24"/>
        </w:rPr>
        <w:t>n</w:t>
      </w:r>
      <w:r w:rsidRPr="00FD64AC">
        <w:rPr>
          <w:rFonts w:ascii="Times New Roman" w:hAnsi="Times New Roman" w:cs="Times New Roman"/>
          <w:sz w:val="24"/>
          <w:szCs w:val="24"/>
        </w:rPr>
        <w:t xml:space="preserve">emo potest esse veraciter amicus hominis, nisi prius fuerit amicus veritatis. Vnde Augustinus, </w:t>
      </w:r>
      <w:bookmarkStart w:id="4" w:name="_Hlk532929759"/>
      <w:r w:rsidRPr="00FD64AC">
        <w:rPr>
          <w:rFonts w:ascii="Times New Roman" w:hAnsi="Times New Roman" w:cs="Times New Roman"/>
          <w:i/>
          <w:iCs/>
          <w:sz w:val="24"/>
          <w:szCs w:val="24"/>
        </w:rPr>
        <w:t>De civitate</w:t>
      </w:r>
      <w:r w:rsidRPr="00FD64AC">
        <w:rPr>
          <w:rFonts w:ascii="Times New Roman" w:hAnsi="Times New Roman" w:cs="Times New Roman"/>
          <w:sz w:val="24"/>
          <w:szCs w:val="24"/>
        </w:rPr>
        <w:t>, libro 12, capitulo 18</w:t>
      </w:r>
      <w:bookmarkEnd w:id="4"/>
      <w:r w:rsidRPr="00FD64AC">
        <w:rPr>
          <w:rFonts w:ascii="Times New Roman" w:hAnsi="Times New Roman" w:cs="Times New Roman"/>
          <w:sz w:val="24"/>
          <w:szCs w:val="24"/>
        </w:rPr>
        <w:t xml:space="preserve">, sicut corpus pondere sic anima fertur amore. Vnde, Quintilianus, libero </w:t>
      </w:r>
      <w:r w:rsidRPr="00FD64AC">
        <w:rPr>
          <w:rFonts w:ascii="Times New Roman" w:hAnsi="Times New Roman" w:cs="Times New Roman"/>
          <w:i/>
          <w:iCs/>
          <w:sz w:val="24"/>
          <w:szCs w:val="24"/>
        </w:rPr>
        <w:t>De causis,</w:t>
      </w:r>
      <w:r w:rsidRPr="00FD64AC">
        <w:rPr>
          <w:rFonts w:ascii="Times New Roman" w:hAnsi="Times New Roman" w:cs="Times New Roman"/>
          <w:sz w:val="24"/>
          <w:szCs w:val="24"/>
        </w:rPr>
        <w:t xml:space="preserve"> capitulo 8, Nemo inuenitur in rebus humanis quid excogitauit natura prestancius amicicia. Quid enim foret humano generi felicius si omnes possent esse amici. Tunc enim cessarent bella, sediciones, latrocinia, et lites. Et Boethius, </w:t>
      </w:r>
      <w:bookmarkStart w:id="5" w:name="_Hlk532999129"/>
      <w:r w:rsidRPr="00FD64AC">
        <w:rPr>
          <w:rFonts w:ascii="Times New Roman" w:hAnsi="Times New Roman" w:cs="Times New Roman"/>
          <w:i/>
          <w:iCs/>
          <w:sz w:val="24"/>
          <w:szCs w:val="24"/>
        </w:rPr>
        <w:t>De consolacione,</w:t>
      </w:r>
      <w:r w:rsidRPr="00FD64AC">
        <w:rPr>
          <w:rFonts w:ascii="Times New Roman" w:hAnsi="Times New Roman" w:cs="Times New Roman"/>
          <w:sz w:val="24"/>
          <w:szCs w:val="24"/>
        </w:rPr>
        <w:t xml:space="preserve"> prosa 5</w:t>
      </w:r>
      <w:bookmarkEnd w:id="5"/>
      <w:r w:rsidRPr="00FD64AC">
        <w:rPr>
          <w:rFonts w:ascii="Times New Roman" w:hAnsi="Times New Roman" w:cs="Times New Roman"/>
          <w:sz w:val="24"/>
          <w:szCs w:val="24"/>
        </w:rPr>
        <w:t xml:space="preserve">, amicicia quam non virtus set fortuna consiliat, per infortunum inimiciciam conuertetur. Item verus amicus magis in aduersis quam in prosperis comprobatur, Eccli. 37[:1], omnia amiciciis </w:t>
      </w:r>
      <w:r w:rsidRPr="00FD64AC">
        <w:rPr>
          <w:rFonts w:ascii="Times New Roman" w:hAnsi="Times New Roman" w:cs="Times New Roman"/>
          <w:i/>
          <w:iCs/>
          <w:sz w:val="24"/>
          <w:szCs w:val="24"/>
        </w:rPr>
        <w:t>solo nomine amicus</w:t>
      </w:r>
      <w:r w:rsidRPr="00FD64AC">
        <w:rPr>
          <w:rFonts w:ascii="Times New Roman" w:hAnsi="Times New Roman" w:cs="Times New Roman"/>
          <w:sz w:val="24"/>
          <w:szCs w:val="24"/>
        </w:rPr>
        <w:t xml:space="preserve">. </w:t>
      </w:r>
    </w:p>
    <w:p w:rsidR="00AA5C67" w:rsidRPr="00FD64AC" w:rsidRDefault="00AA5C67" w:rsidP="00905137">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Boethius, </w:t>
      </w:r>
      <w:bookmarkStart w:id="6" w:name="_Hlk532999307"/>
      <w:r w:rsidRPr="00FD64AC">
        <w:rPr>
          <w:rFonts w:ascii="Times New Roman" w:hAnsi="Times New Roman" w:cs="Times New Roman"/>
          <w:i/>
          <w:iCs/>
          <w:sz w:val="24"/>
          <w:szCs w:val="24"/>
        </w:rPr>
        <w:t>De consolatione,</w:t>
      </w:r>
      <w:r w:rsidRPr="00FD64AC">
        <w:rPr>
          <w:rFonts w:ascii="Times New Roman" w:hAnsi="Times New Roman" w:cs="Times New Roman"/>
          <w:sz w:val="24"/>
          <w:szCs w:val="24"/>
        </w:rPr>
        <w:t xml:space="preserve"> prosa 8</w:t>
      </w:r>
      <w:bookmarkEnd w:id="6"/>
      <w:r w:rsidRPr="00FD64AC">
        <w:rPr>
          <w:rFonts w:ascii="Times New Roman" w:hAnsi="Times New Roman" w:cs="Times New Roman"/>
          <w:sz w:val="24"/>
          <w:szCs w:val="24"/>
        </w:rPr>
        <w:t xml:space="preserve">, hominibus plus prodest fortuna aduersa quam prospera. Quia aduersitas distinguit amicos veros a fotis. Hoc patet Tren. 1[:2]: </w:t>
      </w:r>
      <w:r w:rsidRPr="00FD64AC">
        <w:rPr>
          <w:rFonts w:ascii="Times New Roman" w:hAnsi="Times New Roman" w:cs="Times New Roman"/>
          <w:i/>
          <w:iCs/>
          <w:sz w:val="24"/>
          <w:szCs w:val="24"/>
        </w:rPr>
        <w:t>Omnes amici eius spreuerunt eam</w:t>
      </w:r>
      <w:r w:rsidRPr="00FD64AC">
        <w:rPr>
          <w:rFonts w:ascii="Times New Roman" w:hAnsi="Times New Roman" w:cs="Times New Roman"/>
          <w:sz w:val="24"/>
          <w:szCs w:val="24"/>
        </w:rPr>
        <w:t xml:space="preserve"> inter angustias. Vnde, Gregorius, </w:t>
      </w:r>
      <w:bookmarkStart w:id="7" w:name="_Hlk532999543"/>
      <w:r w:rsidRPr="00FD64AC">
        <w:rPr>
          <w:rFonts w:ascii="Times New Roman" w:hAnsi="Times New Roman" w:cs="Times New Roman"/>
          <w:sz w:val="24"/>
          <w:szCs w:val="24"/>
        </w:rPr>
        <w:t xml:space="preserve">libro </w:t>
      </w:r>
      <w:r w:rsidRPr="00FD64AC">
        <w:rPr>
          <w:rFonts w:ascii="Times New Roman" w:hAnsi="Times New Roman" w:cs="Times New Roman"/>
          <w:i/>
          <w:iCs/>
          <w:sz w:val="24"/>
          <w:szCs w:val="24"/>
        </w:rPr>
        <w:t>Moralium</w:t>
      </w:r>
      <w:bookmarkEnd w:id="7"/>
      <w:r w:rsidR="002462D9"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in prosperis incertum est an prosperitas diligatur uel persona. Set amissa felicitatis interrogat vim dilectionis. Vbi, qui proximum deserit conuititur</w:t>
      </w:r>
      <w:r w:rsidR="00AB7D25" w:rsidRPr="00FD64AC">
        <w:rPr>
          <w:rFonts w:ascii="Times New Roman" w:hAnsi="Times New Roman" w:cs="Times New Roman"/>
          <w:sz w:val="24"/>
          <w:szCs w:val="24"/>
        </w:rPr>
        <w:t>,</w:t>
      </w:r>
      <w:r w:rsidRPr="00FD64AC">
        <w:rPr>
          <w:rFonts w:ascii="Times New Roman" w:hAnsi="Times New Roman" w:cs="Times New Roman"/>
          <w:sz w:val="24"/>
          <w:szCs w:val="24"/>
        </w:rPr>
        <w:t xml:space="preserve"> quod proximum non amauit, Eccli. 6[:10]: </w:t>
      </w:r>
      <w:r w:rsidRPr="00FD64AC">
        <w:rPr>
          <w:rFonts w:ascii="Times New Roman" w:hAnsi="Times New Roman" w:cs="Times New Roman"/>
          <w:i/>
          <w:iCs/>
          <w:sz w:val="24"/>
          <w:szCs w:val="24"/>
        </w:rPr>
        <w:t>Est amicus socius mense</w:t>
      </w:r>
      <w:r w:rsidRPr="00FD64AC">
        <w:rPr>
          <w:rFonts w:ascii="Times New Roman" w:hAnsi="Times New Roman" w:cs="Times New Roman"/>
          <w:sz w:val="24"/>
          <w:szCs w:val="24"/>
        </w:rPr>
        <w:t xml:space="preserve">. Vnde est hic notandum quod est triplex genus amicorum. Est enim amicus mensalis, superficialis, realis. </w:t>
      </w:r>
    </w:p>
    <w:p w:rsidR="00AA5C67" w:rsidRPr="00FD64AC" w:rsidRDefault="00AA5C67" w:rsidP="00AC0DC4">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De primo dicitur Eccli. 6[:10]: </w:t>
      </w:r>
      <w:r w:rsidRPr="00FD64AC">
        <w:rPr>
          <w:rFonts w:ascii="Times New Roman" w:hAnsi="Times New Roman" w:cs="Times New Roman"/>
          <w:i/>
          <w:iCs/>
          <w:sz w:val="24"/>
          <w:szCs w:val="24"/>
        </w:rPr>
        <w:t>Est amicus socius mense</w:t>
      </w:r>
      <w:r w:rsidRPr="00FD64AC">
        <w:rPr>
          <w:rFonts w:ascii="Times New Roman" w:hAnsi="Times New Roman" w:cs="Times New Roman"/>
          <w:sz w:val="24"/>
          <w:szCs w:val="24"/>
        </w:rPr>
        <w:t xml:space="preserve"> set </w:t>
      </w:r>
      <w:r w:rsidRPr="00FD64AC">
        <w:rPr>
          <w:rFonts w:ascii="Times New Roman" w:hAnsi="Times New Roman" w:cs="Times New Roman"/>
          <w:i/>
          <w:iCs/>
          <w:sz w:val="24"/>
          <w:szCs w:val="24"/>
        </w:rPr>
        <w:t>non</w:t>
      </w:r>
      <w:r w:rsidRPr="00FD64AC">
        <w:rPr>
          <w:rFonts w:ascii="Times New Roman" w:hAnsi="Times New Roman" w:cs="Times New Roman"/>
          <w:sz w:val="24"/>
          <w:szCs w:val="24"/>
        </w:rPr>
        <w:t xml:space="preserve"> permanebit </w:t>
      </w:r>
      <w:r w:rsidRPr="00FD64AC">
        <w:rPr>
          <w:rFonts w:ascii="Times New Roman" w:hAnsi="Times New Roman" w:cs="Times New Roman"/>
          <w:i/>
          <w:iCs/>
          <w:sz w:val="24"/>
          <w:szCs w:val="24"/>
        </w:rPr>
        <w:t>in</w:t>
      </w:r>
      <w:r w:rsidRPr="00FD64AC">
        <w:rPr>
          <w:rFonts w:ascii="Times New Roman" w:hAnsi="Times New Roman" w:cs="Times New Roman"/>
          <w:sz w:val="24"/>
          <w:szCs w:val="24"/>
        </w:rPr>
        <w:t xml:space="preserve"> tempore </w:t>
      </w:r>
      <w:r w:rsidRPr="00FD64AC">
        <w:rPr>
          <w:rFonts w:ascii="Times New Roman" w:hAnsi="Times New Roman" w:cs="Times New Roman"/>
          <w:i/>
          <w:iCs/>
          <w:sz w:val="24"/>
          <w:szCs w:val="24"/>
        </w:rPr>
        <w:t>necessitatis</w:t>
      </w:r>
      <w:r w:rsidRPr="00FD64AC">
        <w:rPr>
          <w:rFonts w:ascii="Times New Roman" w:hAnsi="Times New Roman" w:cs="Times New Roman"/>
          <w:sz w:val="24"/>
          <w:szCs w:val="24"/>
        </w:rPr>
        <w:t xml:space="preserve">. Vnde Crisostomus, </w:t>
      </w:r>
      <w:bookmarkStart w:id="8" w:name="_Hlk532999831"/>
      <w:r w:rsidRPr="00FD64AC">
        <w:rPr>
          <w:rFonts w:ascii="Times New Roman" w:hAnsi="Times New Roman" w:cs="Times New Roman"/>
          <w:i/>
          <w:iCs/>
          <w:sz w:val="24"/>
          <w:szCs w:val="24"/>
        </w:rPr>
        <w:t>Super Epistula ad Hebreos</w:t>
      </w:r>
      <w:bookmarkEnd w:id="8"/>
      <w:r w:rsidRPr="00FD64AC">
        <w:rPr>
          <w:rFonts w:ascii="Times New Roman" w:hAnsi="Times New Roman" w:cs="Times New Roman"/>
          <w:sz w:val="24"/>
          <w:szCs w:val="24"/>
        </w:rPr>
        <w:t>, manducare et bibere simul non facit veram amiciciam. Talem namque amiciciam habent latrones et homicides, set si vere curam gerimus consolando, corrigendo, vere amici sumus.</w:t>
      </w:r>
      <w:r w:rsidRPr="00FD64AC">
        <w:rPr>
          <w:rStyle w:val="EndnoteReference"/>
          <w:rFonts w:ascii="Times New Roman" w:hAnsi="Times New Roman" w:cs="Times New Roman"/>
          <w:sz w:val="24"/>
          <w:szCs w:val="24"/>
        </w:rPr>
        <w:t xml:space="preserve"> </w:t>
      </w:r>
      <w:r w:rsidRPr="00FD64AC">
        <w:rPr>
          <w:rFonts w:ascii="Times New Roman" w:hAnsi="Times New Roman" w:cs="Times New Roman"/>
          <w:sz w:val="24"/>
          <w:szCs w:val="24"/>
        </w:rPr>
        <w:t xml:space="preserve">Talis amicus mensalis bene potest dici caro que dum bene pascitur. Promittit se esse amicum spiritui et quod bene laborabit in officio diuino, set cum portatur diuino, set cum portatur ad penitenciam, recalcitrat et remurmurat. Vnde hec vox est anime, Miserabilem habeo socium carnem, scilicet, meam mecum, enim, uult regnare, set mecum non uult laborare. Tales sunt hodie propinqui carnales qui dum eis bene sit, promittunt omnia simul sustinere, secundum illud Psal. [48:19]: </w:t>
      </w:r>
      <w:r w:rsidRPr="00FD64AC">
        <w:rPr>
          <w:rFonts w:ascii="Times New Roman" w:hAnsi="Times New Roman" w:cs="Times New Roman"/>
          <w:i/>
          <w:iCs/>
          <w:sz w:val="24"/>
          <w:szCs w:val="24"/>
        </w:rPr>
        <w:t>Confitebitur tibi cum benefeceris ei,</w:t>
      </w:r>
      <w:r w:rsidRPr="00FD64AC">
        <w:rPr>
          <w:rFonts w:ascii="Times New Roman" w:hAnsi="Times New Roman" w:cs="Times New Roman"/>
          <w:sz w:val="24"/>
          <w:szCs w:val="24"/>
        </w:rPr>
        <w:t xml:space="preserve"> set cum benefactor moritur uel aduersa patitur datur obliuioni et alius pro eo diligitur. </w:t>
      </w:r>
    </w:p>
    <w:p w:rsidR="00AA5C67" w:rsidRPr="00FD64AC" w:rsidRDefault="00AA5C67" w:rsidP="00AC0DC4">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Secundus amicus est nominalis seu superficialis, qui milia promittit, set nichil facit. Talis est mundus, qui ei uita aliud dat, set in morte totum aufert, Eccli. 37[:1]: </w:t>
      </w:r>
      <w:r w:rsidRPr="00FD64AC">
        <w:rPr>
          <w:rFonts w:ascii="Times New Roman" w:hAnsi="Times New Roman" w:cs="Times New Roman"/>
          <w:i/>
          <w:iCs/>
          <w:sz w:val="24"/>
          <w:szCs w:val="24"/>
        </w:rPr>
        <w:t>Est amicus solo nomine amicus.</w:t>
      </w:r>
      <w:r w:rsidRPr="00FD64AC">
        <w:rPr>
          <w:rFonts w:ascii="Times New Roman" w:hAnsi="Times New Roman" w:cs="Times New Roman"/>
          <w:sz w:val="24"/>
          <w:szCs w:val="24"/>
        </w:rPr>
        <w:t xml:space="preserve"> </w:t>
      </w:r>
    </w:p>
    <w:p w:rsidR="00AA5C67" w:rsidRPr="00FD64AC" w:rsidRDefault="00AA5C67" w:rsidP="00AC0DC4">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Tercius amicus est realis, id est, verus. Set ille melius in aduersitate quam prosperitate probatur, quia in prosperitate nescitur vtinam fortuna an persona diligatur, Eccli. 12[:8]: </w:t>
      </w:r>
      <w:r w:rsidRPr="00FD64AC">
        <w:rPr>
          <w:rFonts w:ascii="Times New Roman" w:hAnsi="Times New Roman" w:cs="Times New Roman"/>
          <w:i/>
          <w:iCs/>
          <w:sz w:val="24"/>
          <w:szCs w:val="24"/>
        </w:rPr>
        <w:t>In bonis non agnoscitur amicus</w:t>
      </w:r>
      <w:r w:rsidRPr="00FD64AC">
        <w:rPr>
          <w:rFonts w:ascii="Times New Roman" w:hAnsi="Times New Roman" w:cs="Times New Roman"/>
          <w:sz w:val="24"/>
          <w:szCs w:val="24"/>
        </w:rPr>
        <w:t xml:space="preserve">. Inde dixit Seneca, cum videret magnam turbam sequi Dionisiam tirannum, cadauera corui, corpora lupi, frumenta formice, mel musce sequitur, set predam non hominem sequitur turba ista, Prou. 14[:20]: Amici dum tamen multi set in aduersitate verus amicus ponit se et sua omnia nobis dedit. Exemplum, quando magnus est estus, homo denudat se et vsque ad camisiam, sic vbi est magnus estus amoris in amico, expoliat se omnibus quibus potest iuuare amicum, Eccli. 6[:15]: </w:t>
      </w:r>
      <w:r w:rsidRPr="00FD64AC">
        <w:rPr>
          <w:rFonts w:ascii="Times New Roman" w:hAnsi="Times New Roman" w:cs="Times New Roman"/>
          <w:i/>
          <w:iCs/>
          <w:sz w:val="24"/>
          <w:szCs w:val="24"/>
        </w:rPr>
        <w:t>Amico fideli nulla est comparacio</w:t>
      </w:r>
      <w:r w:rsidRPr="00FD64AC">
        <w:rPr>
          <w:rFonts w:ascii="Times New Roman" w:hAnsi="Times New Roman" w:cs="Times New Roman"/>
          <w:sz w:val="24"/>
          <w:szCs w:val="24"/>
        </w:rPr>
        <w:t xml:space="preserve">. Figura est in Jonatha qui expoliauit se et omnia dedit Dauid etiam vsque ad baltheum tempore persecucionis sue, 1 Reg. 20[:40-43]. Cum igitur Christus tot et tanta nobis gratis fecerit, iustum est ut nos amorem nostrum gratis rependamus. Et sic introducitur illud membrum, signum tactum quod est amor gratuitus hominis ad Deum. Vnde Augustinus, libro 8, </w:t>
      </w:r>
      <w:r w:rsidRPr="00FD64AC">
        <w:rPr>
          <w:rFonts w:ascii="Times New Roman" w:hAnsi="Times New Roman" w:cs="Times New Roman"/>
          <w:i/>
          <w:iCs/>
          <w:sz w:val="24"/>
          <w:szCs w:val="24"/>
        </w:rPr>
        <w:t>Libro confessionum,</w:t>
      </w:r>
      <w:r w:rsidRPr="00FD64AC">
        <w:rPr>
          <w:rFonts w:ascii="Times New Roman" w:hAnsi="Times New Roman" w:cs="Times New Roman"/>
          <w:sz w:val="24"/>
          <w:szCs w:val="24"/>
        </w:rPr>
        <w:t xml:space="preserve"> c. 6, amicicia imperatoris terreni est quid fragile in qua per multa pericula prouenitur ad maius /f. 5rb/ periculum. Set amicus Dei, Si esse voluero, ecce nunc fio. </w:t>
      </w:r>
    </w:p>
    <w:p w:rsidR="00AA5C67" w:rsidRPr="00FD64AC" w:rsidRDefault="00AA5C67" w:rsidP="00AC0DC4">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Item, Bernardus, miser ego quantum debeo diligere Deum meum, qui me fecit dum non eram, redemit cum perieram. Ad mortalem descendit, mortalitatem assumpsit, mortem sustinuit, et sic a morte se redemit. Quod, igitur, illi retribuam non habeo, quod retribuam nisi quod eum diligam. </w:t>
      </w:r>
      <w:r w:rsidRPr="00FD64AC">
        <w:rPr>
          <w:rFonts w:ascii="Times New Roman" w:hAnsi="Times New Roman" w:cs="Times New Roman"/>
          <w:i/>
          <w:iCs/>
          <w:sz w:val="24"/>
          <w:szCs w:val="24"/>
        </w:rPr>
        <w:t>Dilexit enim</w:t>
      </w:r>
      <w:r w:rsidRPr="00FD64AC">
        <w:rPr>
          <w:rFonts w:ascii="Times New Roman" w:hAnsi="Times New Roman" w:cs="Times New Roman"/>
          <w:sz w:val="24"/>
          <w:szCs w:val="24"/>
        </w:rPr>
        <w:t xml:space="preserve"> </w:t>
      </w:r>
      <w:r w:rsidRPr="00FD64AC">
        <w:rPr>
          <w:rFonts w:ascii="Times New Roman" w:hAnsi="Times New Roman" w:cs="Times New Roman"/>
          <w:i/>
          <w:iCs/>
          <w:sz w:val="24"/>
          <w:szCs w:val="24"/>
        </w:rPr>
        <w:t>nos et lauit nos a peccatis nostris in sanguine suo</w:t>
      </w:r>
      <w:r w:rsidRPr="00FD64AC">
        <w:rPr>
          <w:rFonts w:ascii="Times New Roman" w:hAnsi="Times New Roman" w:cs="Times New Roman"/>
          <w:sz w:val="24"/>
          <w:szCs w:val="24"/>
        </w:rPr>
        <w:t xml:space="preserve">, Apoc. 1[:5}. Et ideo </w:t>
      </w:r>
      <w:r w:rsidRPr="00FD64AC">
        <w:rPr>
          <w:rFonts w:ascii="Times New Roman" w:hAnsi="Times New Roman" w:cs="Times New Roman"/>
          <w:i/>
          <w:iCs/>
          <w:sz w:val="24"/>
          <w:szCs w:val="24"/>
        </w:rPr>
        <w:t xml:space="preserve">diligamus </w:t>
      </w:r>
      <w:r w:rsidRPr="00FD64AC">
        <w:rPr>
          <w:rFonts w:ascii="Times New Roman" w:hAnsi="Times New Roman" w:cs="Times New Roman"/>
          <w:sz w:val="24"/>
          <w:szCs w:val="24"/>
        </w:rPr>
        <w:t xml:space="preserve">eum </w:t>
      </w:r>
      <w:r w:rsidRPr="00FD64AC">
        <w:rPr>
          <w:rFonts w:ascii="Times New Roman" w:hAnsi="Times New Roman" w:cs="Times New Roman"/>
          <w:i/>
          <w:iCs/>
          <w:sz w:val="24"/>
          <w:szCs w:val="24"/>
        </w:rPr>
        <w:t>quoniam</w:t>
      </w:r>
      <w:r w:rsidRPr="00FD64AC">
        <w:rPr>
          <w:rFonts w:ascii="Times New Roman" w:hAnsi="Times New Roman" w:cs="Times New Roman"/>
          <w:sz w:val="24"/>
          <w:szCs w:val="24"/>
        </w:rPr>
        <w:t xml:space="preserve"> ipse </w:t>
      </w:r>
      <w:r w:rsidRPr="00FD64AC">
        <w:rPr>
          <w:rFonts w:ascii="Times New Roman" w:hAnsi="Times New Roman" w:cs="Times New Roman"/>
          <w:i/>
          <w:iCs/>
          <w:sz w:val="24"/>
          <w:szCs w:val="24"/>
        </w:rPr>
        <w:t>prior dilexit nos</w:t>
      </w:r>
      <w:r w:rsidRPr="00FD64AC">
        <w:rPr>
          <w:rFonts w:ascii="Times New Roman" w:hAnsi="Times New Roman" w:cs="Times New Roman"/>
          <w:sz w:val="24"/>
          <w:szCs w:val="24"/>
        </w:rPr>
        <w:t xml:space="preserve">, 1 Joan. 4[:19]. Sicut enim calor ignis inter omnes qualitates maxime principum actuum et magis inclinat rem ad agendum, sic amor qui </w:t>
      </w:r>
      <w:proofErr w:type="gramStart"/>
      <w:r w:rsidRPr="00FD64AC">
        <w:rPr>
          <w:rFonts w:ascii="Times New Roman" w:hAnsi="Times New Roman" w:cs="Times New Roman"/>
          <w:sz w:val="24"/>
          <w:szCs w:val="24"/>
        </w:rPr>
        <w:t>in Scriptura</w:t>
      </w:r>
      <w:proofErr w:type="gramEnd"/>
      <w:r w:rsidRPr="00FD64AC">
        <w:rPr>
          <w:rFonts w:ascii="Times New Roman" w:hAnsi="Times New Roman" w:cs="Times New Roman"/>
          <w:sz w:val="24"/>
          <w:szCs w:val="24"/>
        </w:rPr>
        <w:t xml:space="preserve"> Sacra igni comparatur. </w:t>
      </w:r>
    </w:p>
    <w:p w:rsidR="00AA5C67" w:rsidRPr="00FD64AC" w:rsidRDefault="00AA5C67" w:rsidP="00AC0DC4">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Crisostomus </w:t>
      </w:r>
      <w:bookmarkStart w:id="9" w:name="_Hlk533002022"/>
      <w:r w:rsidRPr="00FD64AC">
        <w:rPr>
          <w:rFonts w:ascii="Times New Roman" w:hAnsi="Times New Roman" w:cs="Times New Roman"/>
          <w:i/>
          <w:iCs/>
          <w:sz w:val="24"/>
          <w:szCs w:val="24"/>
        </w:rPr>
        <w:t>Super Mattheum</w:t>
      </w:r>
      <w:r w:rsidRPr="00FD64AC">
        <w:rPr>
          <w:rFonts w:ascii="Times New Roman" w:hAnsi="Times New Roman" w:cs="Times New Roman"/>
          <w:sz w:val="24"/>
          <w:szCs w:val="24"/>
        </w:rPr>
        <w:t>, homelia 24</w:t>
      </w:r>
      <w:bookmarkEnd w:id="9"/>
      <w:r w:rsidRPr="00FD64AC">
        <w:rPr>
          <w:rFonts w:ascii="Times New Roman" w:hAnsi="Times New Roman" w:cs="Times New Roman"/>
          <w:sz w:val="24"/>
          <w:szCs w:val="24"/>
        </w:rPr>
        <w:t xml:space="preserve">, quod in herbis et arboribus est humor, hoc est in hominibus amor. Secundum Aritotelem, 6, </w:t>
      </w:r>
      <w:r w:rsidRPr="00FD64AC">
        <w:rPr>
          <w:rFonts w:ascii="Times New Roman" w:hAnsi="Times New Roman" w:cs="Times New Roman"/>
          <w:i/>
          <w:iCs/>
          <w:sz w:val="24"/>
          <w:szCs w:val="24"/>
        </w:rPr>
        <w:t xml:space="preserve">De animalibus, </w:t>
      </w:r>
      <w:r w:rsidRPr="00FD64AC">
        <w:rPr>
          <w:rFonts w:ascii="Times New Roman" w:hAnsi="Times New Roman" w:cs="Times New Roman"/>
          <w:sz w:val="24"/>
          <w:szCs w:val="24"/>
        </w:rPr>
        <w:t>capitulo primo, oua non producunt pullos sine colore parentis insidentis eis. Sic spiritualiter ne persone in nido ecclesie sine calore caritatis a Deo parente immisso, [</w:t>
      </w:r>
      <w:proofErr w:type="gramStart"/>
      <w:r w:rsidRPr="00FD64AC">
        <w:rPr>
          <w:rFonts w:ascii="Times New Roman" w:hAnsi="Times New Roman" w:cs="Times New Roman"/>
          <w:sz w:val="24"/>
          <w:szCs w:val="24"/>
        </w:rPr>
        <w:t>1]Joan</w:t>
      </w:r>
      <w:proofErr w:type="gramEnd"/>
      <w:r w:rsidRPr="00FD64AC">
        <w:rPr>
          <w:rFonts w:ascii="Times New Roman" w:hAnsi="Times New Roman" w:cs="Times New Roman"/>
          <w:sz w:val="24"/>
          <w:szCs w:val="24"/>
        </w:rPr>
        <w:t xml:space="preserve">. 3[:14]: </w:t>
      </w:r>
      <w:r w:rsidRPr="00FD64AC">
        <w:rPr>
          <w:rFonts w:ascii="Times New Roman" w:hAnsi="Times New Roman" w:cs="Times New Roman"/>
          <w:i/>
          <w:iCs/>
          <w:sz w:val="24"/>
          <w:szCs w:val="24"/>
        </w:rPr>
        <w:t>Qui non diligit manet in morte,</w:t>
      </w:r>
      <w:r w:rsidRPr="00FD64AC">
        <w:rPr>
          <w:rFonts w:ascii="Times New Roman" w:hAnsi="Times New Roman" w:cs="Times New Roman"/>
          <w:sz w:val="24"/>
          <w:szCs w:val="24"/>
        </w:rPr>
        <w:t xml:space="preserve"> propter quod Maria mortua per peccatum, per amorem reuixit ad uitam, Luc. 7[:47]: Dimissa sunt </w:t>
      </w:r>
      <w:r w:rsidRPr="00FD64AC">
        <w:rPr>
          <w:rFonts w:ascii="Times New Roman" w:hAnsi="Times New Roman" w:cs="Times New Roman"/>
          <w:i/>
          <w:iCs/>
          <w:sz w:val="24"/>
          <w:szCs w:val="24"/>
        </w:rPr>
        <w:t>ei peccata multa quoniam dilexit multum</w:t>
      </w:r>
      <w:r w:rsidRPr="00FD64AC">
        <w:rPr>
          <w:rFonts w:ascii="Times New Roman" w:hAnsi="Times New Roman" w:cs="Times New Roman"/>
          <w:sz w:val="24"/>
          <w:szCs w:val="24"/>
        </w:rPr>
        <w:t xml:space="preserve">. Hugo, </w:t>
      </w:r>
      <w:r w:rsidRPr="00FD64AC">
        <w:rPr>
          <w:rFonts w:ascii="Times New Roman" w:hAnsi="Times New Roman" w:cs="Times New Roman"/>
          <w:i/>
          <w:iCs/>
          <w:sz w:val="24"/>
          <w:szCs w:val="24"/>
        </w:rPr>
        <w:t>De archa Noe</w:t>
      </w:r>
      <w:r w:rsidR="006E0048" w:rsidRPr="00FD64AC">
        <w:rPr>
          <w:rFonts w:ascii="Times New Roman" w:hAnsi="Times New Roman" w:cs="Times New Roman"/>
          <w:iCs/>
          <w:sz w:val="24"/>
          <w:szCs w:val="24"/>
        </w:rPr>
        <w:t>,</w:t>
      </w:r>
      <w:r w:rsidRPr="00FD64AC">
        <w:rPr>
          <w:rFonts w:ascii="Times New Roman" w:hAnsi="Times New Roman" w:cs="Times New Roman"/>
          <w:i/>
          <w:iCs/>
          <w:sz w:val="24"/>
          <w:szCs w:val="24"/>
        </w:rPr>
        <w:t xml:space="preserve"> </w:t>
      </w:r>
      <w:r w:rsidRPr="00FD64AC">
        <w:rPr>
          <w:rFonts w:ascii="Times New Roman" w:hAnsi="Times New Roman" w:cs="Times New Roman"/>
          <w:sz w:val="24"/>
          <w:szCs w:val="24"/>
        </w:rPr>
        <w:t>querit, Quomodo poterit homo ad honorem Dei paruenire cum homo non possit hic mihi scire?</w:t>
      </w:r>
      <w:r w:rsidR="00672A94" w:rsidRPr="00FD64AC">
        <w:rPr>
          <w:rStyle w:val="EndnoteReference"/>
          <w:rFonts w:ascii="Times New Roman" w:hAnsi="Times New Roman" w:cs="Times New Roman"/>
          <w:sz w:val="24"/>
          <w:szCs w:val="24"/>
        </w:rPr>
        <w:endnoteReference w:id="1"/>
      </w:r>
      <w:r w:rsidRPr="00FD64AC">
        <w:rPr>
          <w:rFonts w:ascii="Times New Roman" w:hAnsi="Times New Roman" w:cs="Times New Roman"/>
          <w:sz w:val="24"/>
          <w:szCs w:val="24"/>
        </w:rPr>
        <w:t xml:space="preserve"> Et respondet, Homo qui uult alterius mores et secreta scire, facit se ei familiarem, et in domo eius conuersatur. Domus in qua Deus libenter versatur est anima nostra.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dicit ipse, ibidem, inter amorem Dei et amorem mundi differencia est quod in principio amor mundi dulcis, videtur set finem habet amarum. Set amor Dei ab amaritudine incipit, utpote per opera penitencialia, set in dulcedine terminatur quod ostenditur parabolice, Ioan. 2[:10]: </w:t>
      </w:r>
      <w:r w:rsidRPr="00FD64AC">
        <w:rPr>
          <w:rFonts w:ascii="Times New Roman" w:hAnsi="Times New Roman" w:cs="Times New Roman"/>
          <w:i/>
          <w:iCs/>
          <w:sz w:val="24"/>
          <w:szCs w:val="24"/>
        </w:rPr>
        <w:t>Omnis</w:t>
      </w:r>
      <w:r w:rsidRPr="00FD64AC">
        <w:rPr>
          <w:rFonts w:ascii="Times New Roman" w:hAnsi="Times New Roman" w:cs="Times New Roman"/>
          <w:sz w:val="24"/>
          <w:szCs w:val="24"/>
        </w:rPr>
        <w:t xml:space="preserve"> primo </w:t>
      </w:r>
      <w:r w:rsidRPr="00FD64AC">
        <w:rPr>
          <w:rFonts w:ascii="Times New Roman" w:hAnsi="Times New Roman" w:cs="Times New Roman"/>
          <w:i/>
          <w:iCs/>
          <w:sz w:val="24"/>
          <w:szCs w:val="24"/>
        </w:rPr>
        <w:t>vinum bonum ponit</w:t>
      </w:r>
      <w:r w:rsidRPr="00FD64AC">
        <w:rPr>
          <w:rFonts w:ascii="Times New Roman" w:hAnsi="Times New Roman" w:cs="Times New Roman"/>
          <w:sz w:val="24"/>
          <w:szCs w:val="24"/>
        </w:rPr>
        <w:t xml:space="preserve"> set in fine </w:t>
      </w:r>
      <w:r w:rsidRPr="00FD64AC">
        <w:rPr>
          <w:rFonts w:ascii="Times New Roman" w:hAnsi="Times New Roman" w:cs="Times New Roman"/>
          <w:i/>
          <w:iCs/>
          <w:sz w:val="24"/>
          <w:szCs w:val="24"/>
        </w:rPr>
        <w:t>quod deterius est cum homines in ebriati fuerint</w:t>
      </w:r>
      <w:r w:rsidRPr="00FD64AC">
        <w:rPr>
          <w:rFonts w:ascii="Times New Roman" w:hAnsi="Times New Roman" w:cs="Times New Roman"/>
          <w:sz w:val="24"/>
          <w:szCs w:val="24"/>
        </w:rPr>
        <w:t xml:space="preserve">. Quod de amore mundi interogitur, </w:t>
      </w:r>
      <w:r w:rsidRPr="00FD64AC">
        <w:rPr>
          <w:rFonts w:ascii="Times New Roman" w:hAnsi="Times New Roman" w:cs="Times New Roman"/>
          <w:i/>
          <w:iCs/>
          <w:sz w:val="24"/>
          <w:szCs w:val="24"/>
        </w:rPr>
        <w:t>Tu autem seruasti bonum vinum vsque ad huc</w:t>
      </w:r>
      <w:r w:rsidRPr="00FD64AC">
        <w:rPr>
          <w:rFonts w:ascii="Times New Roman" w:hAnsi="Times New Roman" w:cs="Times New Roman"/>
          <w:sz w:val="24"/>
          <w:szCs w:val="24"/>
        </w:rPr>
        <w:t xml:space="preserve">, [Joan. </w:t>
      </w:r>
      <w:smartTag w:uri="urn:schemas-microsoft-com:office:smarttags" w:element="time">
        <w:smartTagPr>
          <w:attr w:name="Minute" w:val="10"/>
          <w:attr w:name="Hour" w:val="14"/>
        </w:smartTagPr>
        <w:r w:rsidRPr="00FD64AC">
          <w:rPr>
            <w:rFonts w:ascii="Times New Roman" w:hAnsi="Times New Roman" w:cs="Times New Roman"/>
            <w:sz w:val="24"/>
            <w:szCs w:val="24"/>
          </w:rPr>
          <w:t>2:10</w:t>
        </w:r>
      </w:smartTag>
      <w:r w:rsidRPr="00FD64AC">
        <w:rPr>
          <w:rFonts w:ascii="Times New Roman" w:hAnsi="Times New Roman" w:cs="Times New Roman"/>
          <w:sz w:val="24"/>
          <w:szCs w:val="24"/>
        </w:rPr>
        <w:t xml:space="preserve">]. Quod de amore Dei interogitur qui, secundum Gregorium, in </w:t>
      </w:r>
      <w:r w:rsidRPr="00FD64AC">
        <w:rPr>
          <w:rFonts w:ascii="Times New Roman" w:hAnsi="Times New Roman" w:cs="Times New Roman"/>
          <w:i/>
          <w:iCs/>
          <w:sz w:val="24"/>
          <w:szCs w:val="24"/>
        </w:rPr>
        <w:t>Homilia</w:t>
      </w:r>
      <w:r w:rsidRPr="00FD64AC">
        <w:rPr>
          <w:rFonts w:ascii="Times New Roman" w:hAnsi="Times New Roman" w:cs="Times New Roman"/>
          <w:sz w:val="24"/>
          <w:szCs w:val="24"/>
        </w:rPr>
        <w:t xml:space="preserve">, amor si est ociosus non est, set magnus est, magna operatur secundum effectum. Vnde sciendum est quod amor Dei et mundi similis. In homine stare non possunt cum sibi inuicem contrarientur, [1] Joan. 2[:15]: </w:t>
      </w:r>
      <w:r w:rsidRPr="00FD64AC">
        <w:rPr>
          <w:rFonts w:ascii="Times New Roman" w:hAnsi="Times New Roman" w:cs="Times New Roman"/>
          <w:i/>
          <w:iCs/>
          <w:sz w:val="24"/>
          <w:szCs w:val="24"/>
        </w:rPr>
        <w:t>Si quis diligit mundum non est caritas</w:t>
      </w:r>
      <w:r w:rsidRPr="00FD64AC">
        <w:rPr>
          <w:rFonts w:ascii="Times New Roman" w:hAnsi="Times New Roman" w:cs="Times New Roman"/>
          <w:sz w:val="24"/>
          <w:szCs w:val="24"/>
        </w:rPr>
        <w:t xml:space="preserve"> Dei </w:t>
      </w:r>
      <w:r w:rsidRPr="00FD64AC">
        <w:rPr>
          <w:rFonts w:ascii="Times New Roman" w:hAnsi="Times New Roman" w:cs="Times New Roman"/>
          <w:i/>
          <w:iCs/>
          <w:sz w:val="24"/>
          <w:szCs w:val="24"/>
        </w:rPr>
        <w:t>in eo.</w:t>
      </w:r>
      <w:r w:rsidRPr="00FD64AC">
        <w:rPr>
          <w:rFonts w:ascii="Times New Roman" w:hAnsi="Times New Roman" w:cs="Times New Roman"/>
          <w:sz w:val="24"/>
          <w:szCs w:val="24"/>
        </w:rPr>
        <w:t xml:space="preserve"> Multi autem dicunt se Deum diligere, set factus negat; Psal. [77:36]:  </w:t>
      </w:r>
      <w:r w:rsidRPr="00FD64AC">
        <w:rPr>
          <w:rFonts w:ascii="Times New Roman" w:hAnsi="Times New Roman" w:cs="Times New Roman"/>
          <w:i/>
          <w:iCs/>
          <w:sz w:val="24"/>
          <w:szCs w:val="24"/>
        </w:rPr>
        <w:t>Dilexerunt eum in ore suo.</w:t>
      </w:r>
      <w:r w:rsidRPr="00FD64AC">
        <w:rPr>
          <w:rFonts w:ascii="Times New Roman" w:hAnsi="Times New Roman" w:cs="Times New Roman"/>
          <w:sz w:val="24"/>
          <w:szCs w:val="24"/>
        </w:rPr>
        <w:t xml:space="preserve"> Set si voluimus verum scire, nota quod id in quo homo plus iocundatur et delectatur, illud plus diligit. </w:t>
      </w:r>
    </w:p>
    <w:p w:rsidR="005F4853"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refert Macrobius in </w:t>
      </w:r>
      <w:r w:rsidRPr="00FD64AC">
        <w:rPr>
          <w:rFonts w:ascii="Times New Roman" w:hAnsi="Times New Roman" w:cs="Times New Roman"/>
          <w:i/>
          <w:iCs/>
          <w:sz w:val="24"/>
          <w:szCs w:val="24"/>
        </w:rPr>
        <w:t>Saturnale</w:t>
      </w:r>
      <w:r w:rsidR="00A45ED4"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quod miles quidam habens vxorem suspectam consiluit quedam clericum peritum. Ille autem assidens vxori in mensa tetigit pulsum eius, qui dum fieret sermo de amasio multum mouebatur. Cum vero de proprio marito quiescat.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Moraliter miles est Christus; vxor est anima, que aliquando plus amat mundum quam Christum. Cuius signum est si fiat sermo de Christo tepescunt auditores, si de mundo euigilant et applaudunt.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legitur in </w:t>
      </w:r>
      <w:r w:rsidRPr="00FD64AC">
        <w:rPr>
          <w:rFonts w:ascii="Times New Roman" w:hAnsi="Times New Roman" w:cs="Times New Roman"/>
          <w:i/>
          <w:iCs/>
          <w:sz w:val="24"/>
          <w:szCs w:val="24"/>
        </w:rPr>
        <w:t>Vitis Patrum</w:t>
      </w:r>
      <w:r w:rsidR="00E36B91"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quando quidam abbas loquebatur de celestibus dormitabant confratres, quando vero de temporalibus euigilabant et ridebant. Et tunc porci videbantur discurrere inter eos.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Vnde et amatores mundi similes sunt pisci qui dicitur carnicus cuius natura est quod in aqua salsa gaudet et conualescit. In dulci vero aqua ventrem euertit sursum tanquam mortuus donec redeat ad aquam salsam. Sic multi dum versantur in solicitudine terrena, que, secundum Boethium, </w:t>
      </w:r>
      <w:r w:rsidRPr="00FD64AC">
        <w:rPr>
          <w:rFonts w:ascii="Times New Roman" w:hAnsi="Times New Roman" w:cs="Times New Roman"/>
          <w:i/>
          <w:iCs/>
          <w:sz w:val="24"/>
          <w:szCs w:val="24"/>
        </w:rPr>
        <w:t>De consolatione</w:t>
      </w:r>
      <w:r w:rsidR="00BC3D63"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multis amaritudinibus est respersa gaudeant et hilarantur. In verbis autem diuinis nullam senciunt saporem et hoc est sursum vertere ventrem, id est, per ventrem se excusare ne audiant sermonem set ad prandium festinare. Dicendo dies multos transiit, tempus est prandendi, contra quod, Philip. 3[:19]: </w:t>
      </w:r>
      <w:r w:rsidRPr="00FD64AC">
        <w:rPr>
          <w:rFonts w:ascii="Times New Roman" w:hAnsi="Times New Roman" w:cs="Times New Roman"/>
          <w:i/>
          <w:iCs/>
          <w:sz w:val="24"/>
          <w:szCs w:val="24"/>
        </w:rPr>
        <w:t>Quorum Deus venter</w:t>
      </w:r>
      <w:r w:rsidRPr="00FD64AC">
        <w:rPr>
          <w:rFonts w:ascii="Times New Roman" w:hAnsi="Times New Roman" w:cs="Times New Roman"/>
          <w:sz w:val="24"/>
          <w:szCs w:val="24"/>
        </w:rPr>
        <w:t xml:space="preserve"> est.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De istis temporalibus ita est quod oculus existens in vno et respiciens celestia indicant tam fore parua cuius causa est propter magnam distanciam ab illis sic qui in suppremis esset indicaret terrena fore parua. Sic est de amatoribus mundi et de amatoribus celi. De primis, [dicitur] [1] Cor. 2[:14]: </w:t>
      </w:r>
      <w:r w:rsidRPr="00FD64AC">
        <w:rPr>
          <w:rFonts w:ascii="Times New Roman" w:hAnsi="Times New Roman" w:cs="Times New Roman"/>
          <w:i/>
          <w:iCs/>
          <w:sz w:val="24"/>
          <w:szCs w:val="24"/>
        </w:rPr>
        <w:t>Animalis homo non percipit ea que sunt Spiritus Dei</w:t>
      </w:r>
      <w:r w:rsidRPr="00FD64AC">
        <w:rPr>
          <w:rFonts w:ascii="Times New Roman" w:hAnsi="Times New Roman" w:cs="Times New Roman"/>
          <w:sz w:val="24"/>
          <w:szCs w:val="24"/>
        </w:rPr>
        <w:t xml:space="preserve">. De aliis, dicitur Philip. 3[:8] Omnia </w:t>
      </w:r>
      <w:r w:rsidRPr="00FD64AC">
        <w:rPr>
          <w:rFonts w:ascii="Times New Roman" w:hAnsi="Times New Roman" w:cs="Times New Roman"/>
          <w:i/>
          <w:iCs/>
          <w:sz w:val="24"/>
          <w:szCs w:val="24"/>
        </w:rPr>
        <w:t xml:space="preserve">arbitratus sum ut </w:t>
      </w:r>
      <w:r w:rsidRPr="00FD64AC">
        <w:rPr>
          <w:rFonts w:ascii="Times New Roman" w:hAnsi="Times New Roman" w:cs="Times New Roman"/>
          <w:sz w:val="24"/>
          <w:szCs w:val="24"/>
        </w:rPr>
        <w:t xml:space="preserve">/f. 5va/ </w:t>
      </w:r>
      <w:r w:rsidRPr="00FD64AC">
        <w:rPr>
          <w:rFonts w:ascii="Times New Roman" w:hAnsi="Times New Roman" w:cs="Times New Roman"/>
          <w:i/>
          <w:iCs/>
          <w:sz w:val="24"/>
          <w:szCs w:val="24"/>
        </w:rPr>
        <w:t>stercora</w:t>
      </w:r>
      <w:r w:rsidRPr="00FD64AC">
        <w:rPr>
          <w:rFonts w:ascii="Times New Roman" w:hAnsi="Times New Roman" w:cs="Times New Roman"/>
          <w:sz w:val="24"/>
          <w:szCs w:val="24"/>
        </w:rPr>
        <w:t xml:space="preserve">. </w:t>
      </w:r>
    </w:p>
    <w:p w:rsidR="00AA5C67" w:rsidRPr="00FD64AC" w:rsidRDefault="00AA5C67" w:rsidP="00EC0E40">
      <w:pPr>
        <w:spacing w:line="480" w:lineRule="auto"/>
        <w:rPr>
          <w:rFonts w:ascii="Times New Roman" w:hAnsi="Times New Roman" w:cs="Times New Roman"/>
          <w:sz w:val="24"/>
          <w:szCs w:val="24"/>
        </w:rPr>
      </w:pPr>
      <w:r w:rsidRPr="00FD64AC">
        <w:rPr>
          <w:rFonts w:ascii="Times New Roman" w:hAnsi="Times New Roman" w:cs="Times New Roman"/>
          <w:sz w:val="24"/>
          <w:szCs w:val="24"/>
        </w:rPr>
        <w:t>¶ Tercius amor</w:t>
      </w:r>
      <w:r w:rsidR="00EC0E40" w:rsidRPr="00FD64AC">
        <w:rPr>
          <w:rFonts w:ascii="Times New Roman" w:hAnsi="Times New Roman" w:cs="Times New Roman"/>
          <w:sz w:val="24"/>
          <w:szCs w:val="24"/>
        </w:rPr>
        <w:t>,</w:t>
      </w:r>
      <w:r w:rsidRPr="00FD64AC">
        <w:rPr>
          <w:rFonts w:ascii="Times New Roman" w:hAnsi="Times New Roman" w:cs="Times New Roman"/>
          <w:sz w:val="24"/>
          <w:szCs w:val="24"/>
        </w:rPr>
        <w:t xml:space="preserve"> sicut superius tangitur</w:t>
      </w:r>
      <w:r w:rsidR="00EC0E40" w:rsidRPr="00FD64AC">
        <w:rPr>
          <w:rFonts w:ascii="Times New Roman" w:hAnsi="Times New Roman" w:cs="Times New Roman"/>
          <w:sz w:val="24"/>
          <w:szCs w:val="24"/>
        </w:rPr>
        <w:t>,</w:t>
      </w:r>
      <w:r w:rsidRPr="00FD64AC">
        <w:rPr>
          <w:rFonts w:ascii="Times New Roman" w:hAnsi="Times New Roman" w:cs="Times New Roman"/>
          <w:sz w:val="24"/>
          <w:szCs w:val="24"/>
        </w:rPr>
        <w:t xml:space="preserve"> dicitur innaturalis siue insanus quando creatura plus amatur quam creator. De quo Sap. 15[:6]: </w:t>
      </w:r>
      <w:r w:rsidRPr="00FD64AC">
        <w:rPr>
          <w:rFonts w:ascii="Times New Roman" w:hAnsi="Times New Roman" w:cs="Times New Roman"/>
          <w:i/>
          <w:iCs/>
          <w:sz w:val="24"/>
          <w:szCs w:val="24"/>
        </w:rPr>
        <w:t>Malorum amatores digni</w:t>
      </w:r>
      <w:r w:rsidRPr="00FD64AC">
        <w:rPr>
          <w:rFonts w:ascii="Times New Roman" w:hAnsi="Times New Roman" w:cs="Times New Roman"/>
          <w:sz w:val="24"/>
          <w:szCs w:val="24"/>
        </w:rPr>
        <w:t xml:space="preserve"> sunt morte. Hoc contingit multis multipliciter. Nam quidam nimis amant diuicias temporales, sicut hydropicus potum, ignis lignum, Eccle. 5[:9]: </w:t>
      </w:r>
      <w:r w:rsidRPr="00FD64AC">
        <w:rPr>
          <w:rFonts w:ascii="Times New Roman" w:hAnsi="Times New Roman" w:cs="Times New Roman"/>
          <w:i/>
          <w:iCs/>
          <w:sz w:val="24"/>
          <w:szCs w:val="24"/>
        </w:rPr>
        <w:t>Qui amat diuicias fructus non capiet ex eis</w:t>
      </w:r>
      <w:r w:rsidRPr="00FD64AC">
        <w:rPr>
          <w:rFonts w:ascii="Times New Roman" w:hAnsi="Times New Roman" w:cs="Times New Roman"/>
          <w:sz w:val="24"/>
          <w:szCs w:val="24"/>
        </w:rPr>
        <w:t xml:space="preserve">. Et Eccli. 10[:10]: </w:t>
      </w:r>
      <w:r w:rsidRPr="00FD64AC">
        <w:rPr>
          <w:rFonts w:ascii="Times New Roman" w:hAnsi="Times New Roman" w:cs="Times New Roman"/>
          <w:i/>
          <w:iCs/>
          <w:sz w:val="24"/>
          <w:szCs w:val="24"/>
        </w:rPr>
        <w:t>Nichil iniquius quam amare pecuniam.</w:t>
      </w:r>
      <w:r w:rsidRPr="00FD64AC">
        <w:rPr>
          <w:rFonts w:ascii="Times New Roman" w:hAnsi="Times New Roman" w:cs="Times New Roman"/>
          <w:sz w:val="24"/>
          <w:szCs w:val="24"/>
        </w:rPr>
        <w:t xml:space="preserve"> Alii amant delicias carnales</w:t>
      </w:r>
      <w:r w:rsidR="000E7629" w:rsidRPr="00FD64AC">
        <w:rPr>
          <w:rFonts w:ascii="Times New Roman" w:hAnsi="Times New Roman" w:cs="Times New Roman"/>
          <w:sz w:val="24"/>
          <w:szCs w:val="24"/>
        </w:rPr>
        <w:t>,</w:t>
      </w:r>
      <w:r w:rsidRPr="00FD64AC">
        <w:rPr>
          <w:rFonts w:ascii="Times New Roman" w:hAnsi="Times New Roman" w:cs="Times New Roman"/>
          <w:sz w:val="24"/>
          <w:szCs w:val="24"/>
        </w:rPr>
        <w:t xml:space="preserve"> sicut scabiosus</w:t>
      </w:r>
      <w:r w:rsidR="000E7629" w:rsidRPr="00FD64AC">
        <w:rPr>
          <w:rFonts w:ascii="Times New Roman" w:hAnsi="Times New Roman" w:cs="Times New Roman"/>
          <w:sz w:val="24"/>
          <w:szCs w:val="24"/>
        </w:rPr>
        <w:t>,</w:t>
      </w:r>
      <w:r w:rsidRPr="00FD64AC">
        <w:rPr>
          <w:rFonts w:ascii="Times New Roman" w:hAnsi="Times New Roman" w:cs="Times New Roman"/>
          <w:sz w:val="24"/>
          <w:szCs w:val="24"/>
        </w:rPr>
        <w:t xml:space="preserve"> fricatum, febricitans</w:t>
      </w:r>
      <w:r w:rsidR="000E7629" w:rsidRPr="00FD64AC">
        <w:rPr>
          <w:rFonts w:ascii="Times New Roman" w:hAnsi="Times New Roman" w:cs="Times New Roman"/>
          <w:sz w:val="24"/>
          <w:szCs w:val="24"/>
        </w:rPr>
        <w:t>,</w:t>
      </w:r>
      <w:r w:rsidRPr="00FD64AC">
        <w:rPr>
          <w:rFonts w:ascii="Times New Roman" w:hAnsi="Times New Roman" w:cs="Times New Roman"/>
          <w:sz w:val="24"/>
          <w:szCs w:val="24"/>
        </w:rPr>
        <w:t xml:space="preserve"> vinum, [Prou. 21:17]: </w:t>
      </w:r>
      <w:r w:rsidRPr="00FD64AC">
        <w:rPr>
          <w:rFonts w:ascii="Times New Roman" w:hAnsi="Times New Roman" w:cs="Times New Roman"/>
          <w:i/>
          <w:iCs/>
          <w:sz w:val="24"/>
          <w:szCs w:val="24"/>
        </w:rPr>
        <w:t>Qui diligit epulas</w:t>
      </w:r>
      <w:r w:rsidRPr="00FD64AC">
        <w:rPr>
          <w:rFonts w:ascii="Times New Roman" w:hAnsi="Times New Roman" w:cs="Times New Roman"/>
          <w:sz w:val="24"/>
          <w:szCs w:val="24"/>
        </w:rPr>
        <w:t xml:space="preserve"> &lt;implebitur estate ut&gt; [</w:t>
      </w:r>
      <w:r w:rsidRPr="00FD64AC">
        <w:rPr>
          <w:rFonts w:ascii="Times New Roman" w:hAnsi="Times New Roman" w:cs="Times New Roman"/>
          <w:i/>
          <w:iCs/>
          <w:sz w:val="24"/>
          <w:szCs w:val="24"/>
        </w:rPr>
        <w:t>in egestate erit</w:t>
      </w:r>
      <w:r w:rsidRPr="00FD64AC">
        <w:rPr>
          <w:rFonts w:ascii="Times New Roman" w:hAnsi="Times New Roman" w:cs="Times New Roman"/>
          <w:sz w:val="24"/>
          <w:szCs w:val="24"/>
        </w:rPr>
        <w:t xml:space="preserve">] </w:t>
      </w:r>
      <w:r w:rsidRPr="00FD64AC">
        <w:rPr>
          <w:rFonts w:ascii="Times New Roman" w:hAnsi="Times New Roman" w:cs="Times New Roman"/>
          <w:i/>
          <w:iCs/>
          <w:sz w:val="24"/>
          <w:szCs w:val="24"/>
        </w:rPr>
        <w:t xml:space="preserve">qui amat vinum, </w:t>
      </w:r>
      <w:r w:rsidRPr="00FD64AC">
        <w:rPr>
          <w:rFonts w:ascii="Times New Roman" w:hAnsi="Times New Roman" w:cs="Times New Roman"/>
          <w:sz w:val="24"/>
          <w:szCs w:val="24"/>
        </w:rPr>
        <w:t xml:space="preserve">[etc.]; [2] Tim. 3[:4]: </w:t>
      </w:r>
      <w:r w:rsidRPr="00FD64AC">
        <w:rPr>
          <w:rFonts w:ascii="Times New Roman" w:hAnsi="Times New Roman" w:cs="Times New Roman"/>
          <w:i/>
          <w:iCs/>
          <w:sz w:val="24"/>
          <w:szCs w:val="24"/>
        </w:rPr>
        <w:t>Voluptatum amatores magis quam Dei.</w:t>
      </w:r>
      <w:r w:rsidRPr="00FD64AC">
        <w:rPr>
          <w:rFonts w:ascii="Times New Roman" w:hAnsi="Times New Roman" w:cs="Times New Roman"/>
          <w:sz w:val="24"/>
          <w:szCs w:val="24"/>
        </w:rPr>
        <w:t xml:space="preserve"> Sic Amnon</w:t>
      </w:r>
      <w:r w:rsidR="00FD64AC" w:rsidRPr="00FD64AC">
        <w:rPr>
          <w:rStyle w:val="EndnoteReference"/>
          <w:rFonts w:ascii="Times New Roman" w:hAnsi="Times New Roman" w:cs="Times New Roman"/>
          <w:sz w:val="24"/>
          <w:szCs w:val="24"/>
        </w:rPr>
        <w:endnoteReference w:id="2"/>
      </w:r>
      <w:r w:rsidRPr="00FD64AC">
        <w:rPr>
          <w:rFonts w:ascii="Times New Roman" w:hAnsi="Times New Roman" w:cs="Times New Roman"/>
          <w:sz w:val="24"/>
          <w:szCs w:val="24"/>
        </w:rPr>
        <w:t xml:space="preserve"> male amant sororem suam Thamar, 2 Reg. 13[:20]. Et de ceco amore carnali</w:t>
      </w:r>
      <w:r w:rsidR="000E7629" w:rsidRPr="00FD64AC">
        <w:rPr>
          <w:rFonts w:ascii="Times New Roman" w:hAnsi="Times New Roman" w:cs="Times New Roman"/>
          <w:sz w:val="24"/>
          <w:szCs w:val="24"/>
        </w:rPr>
        <w:t>,</w:t>
      </w:r>
      <w:r w:rsidRPr="00FD64AC">
        <w:rPr>
          <w:rFonts w:ascii="Times New Roman" w:hAnsi="Times New Roman" w:cs="Times New Roman"/>
          <w:sz w:val="24"/>
          <w:szCs w:val="24"/>
        </w:rPr>
        <w:t xml:space="preserve"> habetur </w:t>
      </w:r>
      <w:proofErr w:type="gramStart"/>
      <w:r w:rsidRPr="00FD64AC">
        <w:rPr>
          <w:rFonts w:ascii="Times New Roman" w:hAnsi="Times New Roman" w:cs="Times New Roman"/>
          <w:sz w:val="24"/>
          <w:szCs w:val="24"/>
        </w:rPr>
        <w:t>versus:</w:t>
      </w:r>
      <w:proofErr w:type="gramEnd"/>
      <w:r w:rsidRPr="00FD64AC">
        <w:rPr>
          <w:rFonts w:ascii="Times New Roman" w:hAnsi="Times New Roman" w:cs="Times New Roman"/>
          <w:sz w:val="24"/>
          <w:szCs w:val="24"/>
        </w:rPr>
        <w:t xml:space="preserve"> Omnis amor cecus; non est amor arbiter equus; nam deforme pecus iudicat esse decus.</w:t>
      </w:r>
    </w:p>
    <w:p w:rsidR="00AA5C67" w:rsidRPr="00FD64AC" w:rsidRDefault="00AA5C67" w:rsidP="000E7629">
      <w:pPr>
        <w:spacing w:line="480" w:lineRule="auto"/>
        <w:rPr>
          <w:rFonts w:ascii="Times New Roman" w:hAnsi="Times New Roman" w:cs="Times New Roman"/>
          <w:sz w:val="24"/>
          <w:szCs w:val="24"/>
        </w:rPr>
      </w:pPr>
      <w:r w:rsidRPr="00FD64AC">
        <w:rPr>
          <w:rFonts w:ascii="Times New Roman" w:hAnsi="Times New Roman" w:cs="Times New Roman"/>
          <w:sz w:val="24"/>
          <w:szCs w:val="24"/>
        </w:rPr>
        <w:t xml:space="preserve">¶ Alii amant honores temporales sicut fumus petit ascensum, Matt. 23[:6]: </w:t>
      </w:r>
      <w:r w:rsidRPr="00FD64AC">
        <w:rPr>
          <w:rFonts w:ascii="Times New Roman" w:hAnsi="Times New Roman" w:cs="Times New Roman"/>
          <w:i/>
          <w:iCs/>
          <w:sz w:val="24"/>
          <w:szCs w:val="24"/>
        </w:rPr>
        <w:t>Amant primos recubitus in sinagogis</w:t>
      </w:r>
      <w:r w:rsidRPr="00FD64AC">
        <w:rPr>
          <w:rFonts w:ascii="Times New Roman" w:hAnsi="Times New Roman" w:cs="Times New Roman"/>
          <w:sz w:val="24"/>
          <w:szCs w:val="24"/>
        </w:rPr>
        <w:t xml:space="preserve">. Iste amor mundialis pocius contrahitur quam diffunditur quod, secundum Dionisium, </w:t>
      </w:r>
      <w:bookmarkStart w:id="10" w:name="_Hlk533019743"/>
      <w:r w:rsidRPr="00FD64AC">
        <w:rPr>
          <w:rFonts w:ascii="Times New Roman" w:hAnsi="Times New Roman" w:cs="Times New Roman"/>
          <w:i/>
          <w:iCs/>
          <w:sz w:val="24"/>
          <w:szCs w:val="24"/>
        </w:rPr>
        <w:t>De Dei nominibus</w:t>
      </w:r>
      <w:bookmarkEnd w:id="10"/>
      <w:r w:rsidR="00BC3D63" w:rsidRPr="00FD64AC">
        <w:rPr>
          <w:rFonts w:ascii="Times New Roman" w:hAnsi="Times New Roman" w:cs="Times New Roman"/>
          <w:iCs/>
          <w:sz w:val="24"/>
          <w:szCs w:val="24"/>
        </w:rPr>
        <w:t>,</w:t>
      </w:r>
      <w:r w:rsidRPr="00FD64AC">
        <w:rPr>
          <w:rFonts w:ascii="Times New Roman" w:hAnsi="Times New Roman" w:cs="Times New Roman"/>
          <w:sz w:val="24"/>
          <w:szCs w:val="24"/>
        </w:rPr>
        <w:t xml:space="preserve"> non est verus amor, set ydolum amoris uel casus a vero amore. Non enim se dilatat, set pocius quicumque amat ad sui ipsius vtilitatem retorquet socium, condiligentem, aut condileccionem habere. Non curat ne aliquid vtilitatis videatur amittere. Contra quod Ricardus de Sancto Victore, libero tercio, </w:t>
      </w:r>
      <w:r w:rsidRPr="00FD64AC">
        <w:rPr>
          <w:rFonts w:ascii="Times New Roman" w:hAnsi="Times New Roman" w:cs="Times New Roman"/>
          <w:i/>
          <w:iCs/>
          <w:sz w:val="24"/>
          <w:szCs w:val="24"/>
        </w:rPr>
        <w:t>De Trinitate</w:t>
      </w:r>
      <w:r w:rsidRPr="00FD64AC">
        <w:rPr>
          <w:rFonts w:ascii="Times New Roman" w:hAnsi="Times New Roman" w:cs="Times New Roman"/>
          <w:sz w:val="24"/>
          <w:szCs w:val="24"/>
        </w:rPr>
        <w:t xml:space="preserve">, capitulo </w:t>
      </w:r>
      <w:r w:rsidR="00965707" w:rsidRPr="00FD64AC">
        <w:rPr>
          <w:rFonts w:ascii="Times New Roman" w:hAnsi="Times New Roman" w:cs="Times New Roman"/>
          <w:sz w:val="24"/>
          <w:szCs w:val="24"/>
        </w:rPr>
        <w:t>11</w:t>
      </w:r>
      <w:r w:rsidRPr="00FD64AC">
        <w:rPr>
          <w:rFonts w:ascii="Times New Roman" w:hAnsi="Times New Roman" w:cs="Times New Roman"/>
          <w:sz w:val="24"/>
          <w:szCs w:val="24"/>
        </w:rPr>
        <w:t>,</w:t>
      </w:r>
      <w:r w:rsidR="00965707" w:rsidRPr="00FD64AC">
        <w:rPr>
          <w:rFonts w:ascii="Times New Roman" w:hAnsi="Times New Roman" w:cs="Times New Roman"/>
          <w:sz w:val="24"/>
          <w:szCs w:val="24"/>
        </w:rPr>
        <w:t xml:space="preserve"> in mutuo amore nil rarius</w:t>
      </w:r>
      <w:r w:rsidRPr="00FD64AC">
        <w:rPr>
          <w:rFonts w:ascii="Times New Roman" w:hAnsi="Times New Roman" w:cs="Times New Roman"/>
          <w:sz w:val="24"/>
          <w:szCs w:val="24"/>
        </w:rPr>
        <w:t xml:space="preserve"> aut preclarius quam ut ab eo quem summe diligis, et a quo summe diligeris, alium eque diligi velis.</w:t>
      </w:r>
      <w:r w:rsidRPr="00FD64AC">
        <w:rPr>
          <w:rStyle w:val="EndnoteReference"/>
          <w:rFonts w:ascii="Times New Roman" w:hAnsi="Times New Roman" w:cs="Times New Roman"/>
          <w:sz w:val="24"/>
          <w:szCs w:val="24"/>
        </w:rPr>
        <w:t xml:space="preserve"> </w:t>
      </w:r>
      <w:r w:rsidRPr="00FD64AC">
        <w:rPr>
          <w:rFonts w:ascii="Times New Roman" w:hAnsi="Times New Roman" w:cs="Times New Roman"/>
          <w:sz w:val="24"/>
          <w:szCs w:val="24"/>
        </w:rPr>
        <w:t xml:space="preserve">Ad hoc factum quod narrat Valerius, </w:t>
      </w:r>
      <w:r w:rsidRPr="00FD64AC">
        <w:rPr>
          <w:rFonts w:ascii="Times New Roman" w:hAnsi="Times New Roman" w:cs="Times New Roman"/>
          <w:i/>
          <w:iCs/>
          <w:sz w:val="24"/>
          <w:szCs w:val="24"/>
        </w:rPr>
        <w:t xml:space="preserve">De gestis memorialibus, </w:t>
      </w:r>
      <w:r w:rsidRPr="00FD64AC">
        <w:rPr>
          <w:rFonts w:ascii="Times New Roman" w:hAnsi="Times New Roman" w:cs="Times New Roman"/>
          <w:sz w:val="24"/>
          <w:szCs w:val="24"/>
        </w:rPr>
        <w:t>libro quarto, de duobus amicis Damone et Phintia, quorum vnum, cum vellet Dionisius tirannus morti dare, petunt ab eo inducias, ut domi posset res suas prius ordinare, quod impetrare non potuit, nisi alter socius vadem se daret pro reditu socii. Vero die quod et facere non dubitauit. Apropinquante autem die prefixa, nec eo redeunte omnes temerarium sponsorem morte dignum iudicabant. Ille, vero, de amici considencia non diffidens hora constituta dum ille ad supplicium traheretur rediit. Admirans autem tirannus amicicie fidelitatem supplicium vtique remisit, et ut se in tercium gradum sodalicii reciperent rogauit.</w:t>
      </w:r>
    </w:p>
    <w:sectPr w:rsidR="00AA5C67" w:rsidRPr="00FD64AC" w:rsidSect="00313C7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47A" w:rsidRDefault="0015647A" w:rsidP="00D36C82">
      <w:pPr>
        <w:spacing w:after="0" w:line="240" w:lineRule="auto"/>
      </w:pPr>
      <w:r>
        <w:separator/>
      </w:r>
    </w:p>
  </w:endnote>
  <w:endnote w:type="continuationSeparator" w:id="0">
    <w:p w:rsidR="0015647A" w:rsidRDefault="0015647A" w:rsidP="00D36C82">
      <w:pPr>
        <w:spacing w:after="0" w:line="240" w:lineRule="auto"/>
      </w:pPr>
      <w:r>
        <w:continuationSeparator/>
      </w:r>
    </w:p>
  </w:endnote>
  <w:endnote w:id="1">
    <w:p w:rsidR="00672A94" w:rsidRPr="00FD64AC" w:rsidRDefault="00672A94">
      <w:pPr>
        <w:pStyle w:val="EndnoteText"/>
        <w:rPr>
          <w:rFonts w:ascii="Times New Roman" w:hAnsi="Times New Roman" w:cs="Times New Roman"/>
          <w:sz w:val="24"/>
          <w:szCs w:val="24"/>
        </w:rPr>
      </w:pPr>
      <w:r w:rsidRPr="00FD64AC">
        <w:rPr>
          <w:rStyle w:val="EndnoteReference"/>
          <w:rFonts w:ascii="Times New Roman" w:hAnsi="Times New Roman" w:cs="Times New Roman"/>
          <w:sz w:val="24"/>
          <w:szCs w:val="24"/>
        </w:rPr>
        <w:endnoteRef/>
      </w:r>
      <w:r w:rsidRPr="00FD64AC">
        <w:rPr>
          <w:rFonts w:ascii="Times New Roman" w:hAnsi="Times New Roman" w:cs="Times New Roman"/>
          <w:sz w:val="24"/>
          <w:szCs w:val="24"/>
        </w:rPr>
        <w:t xml:space="preserve"> </w:t>
      </w:r>
      <w:proofErr w:type="gramStart"/>
      <w:r w:rsidRPr="00FD64AC">
        <w:rPr>
          <w:rFonts w:ascii="Times New Roman" w:hAnsi="Times New Roman" w:cs="Times New Roman"/>
          <w:sz w:val="24"/>
          <w:szCs w:val="24"/>
        </w:rPr>
        <w:t>scire ]</w:t>
      </w:r>
      <w:proofErr w:type="gramEnd"/>
      <w:r w:rsidRPr="00FD64AC">
        <w:rPr>
          <w:rFonts w:ascii="Times New Roman" w:hAnsi="Times New Roman" w:cs="Times New Roman"/>
          <w:sz w:val="24"/>
          <w:szCs w:val="24"/>
        </w:rPr>
        <w:t xml:space="preserve"> </w:t>
      </w:r>
      <w:r w:rsidRPr="00FD64AC">
        <w:rPr>
          <w:rFonts w:ascii="Times New Roman" w:hAnsi="Times New Roman" w:cs="Times New Roman"/>
          <w:i/>
          <w:iCs/>
          <w:sz w:val="24"/>
          <w:szCs w:val="24"/>
        </w:rPr>
        <w:t>add</w:t>
      </w:r>
      <w:r w:rsidRPr="00FD64AC">
        <w:rPr>
          <w:rFonts w:ascii="Times New Roman" w:hAnsi="Times New Roman" w:cs="Times New Roman"/>
          <w:sz w:val="24"/>
          <w:szCs w:val="24"/>
        </w:rPr>
        <w:t xml:space="preserve">. </w:t>
      </w:r>
      <w:r w:rsidRPr="00FD64AC">
        <w:rPr>
          <w:rFonts w:ascii="Times New Roman" w:hAnsi="Times New Roman" w:cs="Times New Roman"/>
          <w:strike/>
          <w:sz w:val="24"/>
          <w:szCs w:val="24"/>
        </w:rPr>
        <w:t>facit se ei</w:t>
      </w:r>
      <w:r w:rsidRPr="00FD64AC">
        <w:rPr>
          <w:rFonts w:ascii="Times New Roman" w:hAnsi="Times New Roman" w:cs="Times New Roman"/>
          <w:sz w:val="24"/>
          <w:szCs w:val="24"/>
        </w:rPr>
        <w:t xml:space="preserve"> F.128.</w:t>
      </w:r>
    </w:p>
    <w:p w:rsidR="00672A94" w:rsidRPr="00FD64AC" w:rsidRDefault="00672A94">
      <w:pPr>
        <w:pStyle w:val="EndnoteText"/>
        <w:rPr>
          <w:rFonts w:ascii="Times New Roman" w:hAnsi="Times New Roman" w:cs="Times New Roman"/>
          <w:sz w:val="24"/>
          <w:szCs w:val="24"/>
        </w:rPr>
      </w:pPr>
    </w:p>
  </w:endnote>
  <w:endnote w:id="2">
    <w:p w:rsidR="00FD64AC" w:rsidRPr="00FD64AC" w:rsidRDefault="00FD64AC">
      <w:pPr>
        <w:pStyle w:val="EndnoteText"/>
        <w:rPr>
          <w:rFonts w:ascii="Times New Roman" w:hAnsi="Times New Roman" w:cs="Times New Roman"/>
          <w:sz w:val="24"/>
          <w:szCs w:val="24"/>
        </w:rPr>
      </w:pPr>
      <w:r w:rsidRPr="00FD64AC">
        <w:rPr>
          <w:rStyle w:val="EndnoteReference"/>
          <w:rFonts w:ascii="Times New Roman" w:hAnsi="Times New Roman" w:cs="Times New Roman"/>
          <w:sz w:val="24"/>
          <w:szCs w:val="24"/>
        </w:rPr>
        <w:endnoteRef/>
      </w:r>
      <w:r w:rsidRPr="00FD64AC">
        <w:rPr>
          <w:rFonts w:ascii="Times New Roman" w:hAnsi="Times New Roman" w:cs="Times New Roman"/>
          <w:sz w:val="24"/>
          <w:szCs w:val="24"/>
        </w:rPr>
        <w:t xml:space="preserve"> </w:t>
      </w:r>
      <w:proofErr w:type="gramStart"/>
      <w:r w:rsidRPr="00FD64AC">
        <w:rPr>
          <w:rFonts w:ascii="Times New Roman" w:hAnsi="Times New Roman" w:cs="Times New Roman"/>
          <w:sz w:val="24"/>
          <w:szCs w:val="24"/>
        </w:rPr>
        <w:t>Amnon ]</w:t>
      </w:r>
      <w:proofErr w:type="gramEnd"/>
      <w:r w:rsidRPr="00FD64AC">
        <w:rPr>
          <w:rFonts w:ascii="Times New Roman" w:hAnsi="Times New Roman" w:cs="Times New Roman"/>
          <w:sz w:val="24"/>
          <w:szCs w:val="24"/>
        </w:rPr>
        <w:t xml:space="preserve"> </w:t>
      </w:r>
      <w:r w:rsidRPr="00FD64AC">
        <w:rPr>
          <w:rFonts w:ascii="Times New Roman" w:hAnsi="Times New Roman" w:cs="Times New Roman"/>
          <w:i/>
          <w:iCs/>
          <w:sz w:val="24"/>
          <w:szCs w:val="24"/>
        </w:rPr>
        <w:t>corr</w:t>
      </w:r>
      <w:r w:rsidRPr="00FD64AC">
        <w:rPr>
          <w:rFonts w:ascii="Times New Roman" w:hAnsi="Times New Roman" w:cs="Times New Roman"/>
          <w:sz w:val="24"/>
          <w:szCs w:val="24"/>
        </w:rPr>
        <w:t>. amor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47A" w:rsidRDefault="0015647A" w:rsidP="00D36C82">
      <w:pPr>
        <w:spacing w:after="0" w:line="240" w:lineRule="auto"/>
      </w:pPr>
      <w:r>
        <w:separator/>
      </w:r>
    </w:p>
  </w:footnote>
  <w:footnote w:type="continuationSeparator" w:id="0">
    <w:p w:rsidR="0015647A" w:rsidRDefault="0015647A" w:rsidP="00D36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1C"/>
    <w:rsid w:val="00053EA4"/>
    <w:rsid w:val="0006428F"/>
    <w:rsid w:val="00064A29"/>
    <w:rsid w:val="00083C28"/>
    <w:rsid w:val="000A34AC"/>
    <w:rsid w:val="000E7629"/>
    <w:rsid w:val="00143C31"/>
    <w:rsid w:val="0015124F"/>
    <w:rsid w:val="00154FF1"/>
    <w:rsid w:val="0015647A"/>
    <w:rsid w:val="001702FF"/>
    <w:rsid w:val="00172579"/>
    <w:rsid w:val="001926AC"/>
    <w:rsid w:val="001B32FC"/>
    <w:rsid w:val="001C07FA"/>
    <w:rsid w:val="001C0DB1"/>
    <w:rsid w:val="001C2C1E"/>
    <w:rsid w:val="001D1177"/>
    <w:rsid w:val="002234EF"/>
    <w:rsid w:val="00226277"/>
    <w:rsid w:val="00230D3C"/>
    <w:rsid w:val="002462D9"/>
    <w:rsid w:val="00271C38"/>
    <w:rsid w:val="00272AD9"/>
    <w:rsid w:val="002743B3"/>
    <w:rsid w:val="002C4513"/>
    <w:rsid w:val="002D4025"/>
    <w:rsid w:val="002E328D"/>
    <w:rsid w:val="002F4CE8"/>
    <w:rsid w:val="00313C7E"/>
    <w:rsid w:val="00314D9B"/>
    <w:rsid w:val="00333882"/>
    <w:rsid w:val="003465B3"/>
    <w:rsid w:val="00375CA8"/>
    <w:rsid w:val="003A3587"/>
    <w:rsid w:val="003B25D7"/>
    <w:rsid w:val="003B73CA"/>
    <w:rsid w:val="003C20E5"/>
    <w:rsid w:val="003D2DCB"/>
    <w:rsid w:val="003F1E50"/>
    <w:rsid w:val="0040411B"/>
    <w:rsid w:val="0044058C"/>
    <w:rsid w:val="00454CC4"/>
    <w:rsid w:val="00487CC5"/>
    <w:rsid w:val="004908CE"/>
    <w:rsid w:val="004A4D1B"/>
    <w:rsid w:val="004B17A5"/>
    <w:rsid w:val="004D45A5"/>
    <w:rsid w:val="004E0AB3"/>
    <w:rsid w:val="004F0185"/>
    <w:rsid w:val="005434FD"/>
    <w:rsid w:val="00546016"/>
    <w:rsid w:val="0055576D"/>
    <w:rsid w:val="00567241"/>
    <w:rsid w:val="005D799A"/>
    <w:rsid w:val="005F37FE"/>
    <w:rsid w:val="005F4853"/>
    <w:rsid w:val="00645E56"/>
    <w:rsid w:val="00646382"/>
    <w:rsid w:val="0067007E"/>
    <w:rsid w:val="00672A94"/>
    <w:rsid w:val="006872B6"/>
    <w:rsid w:val="006B60D0"/>
    <w:rsid w:val="006C4608"/>
    <w:rsid w:val="006C49C9"/>
    <w:rsid w:val="006D29F1"/>
    <w:rsid w:val="006E0048"/>
    <w:rsid w:val="006F1D49"/>
    <w:rsid w:val="00754422"/>
    <w:rsid w:val="00764464"/>
    <w:rsid w:val="007651D7"/>
    <w:rsid w:val="00766995"/>
    <w:rsid w:val="00773645"/>
    <w:rsid w:val="00775169"/>
    <w:rsid w:val="007967B2"/>
    <w:rsid w:val="007A231D"/>
    <w:rsid w:val="007C28B1"/>
    <w:rsid w:val="008469D7"/>
    <w:rsid w:val="00850CBD"/>
    <w:rsid w:val="00894D5D"/>
    <w:rsid w:val="008A27F7"/>
    <w:rsid w:val="008A483C"/>
    <w:rsid w:val="008C1397"/>
    <w:rsid w:val="008E1F92"/>
    <w:rsid w:val="00901A86"/>
    <w:rsid w:val="00905137"/>
    <w:rsid w:val="00907B77"/>
    <w:rsid w:val="00923171"/>
    <w:rsid w:val="00940FF6"/>
    <w:rsid w:val="00950456"/>
    <w:rsid w:val="00952954"/>
    <w:rsid w:val="00955925"/>
    <w:rsid w:val="009600E2"/>
    <w:rsid w:val="00965707"/>
    <w:rsid w:val="00973C1E"/>
    <w:rsid w:val="00977BFD"/>
    <w:rsid w:val="009A4018"/>
    <w:rsid w:val="009D2989"/>
    <w:rsid w:val="009D32C3"/>
    <w:rsid w:val="009E3B20"/>
    <w:rsid w:val="009F4154"/>
    <w:rsid w:val="009F56B3"/>
    <w:rsid w:val="00A01D47"/>
    <w:rsid w:val="00A443D8"/>
    <w:rsid w:val="00A45ED4"/>
    <w:rsid w:val="00A46355"/>
    <w:rsid w:val="00A47E63"/>
    <w:rsid w:val="00A87418"/>
    <w:rsid w:val="00AA5C67"/>
    <w:rsid w:val="00AB7D25"/>
    <w:rsid w:val="00AC0DC4"/>
    <w:rsid w:val="00AC18F0"/>
    <w:rsid w:val="00B2295E"/>
    <w:rsid w:val="00BB1934"/>
    <w:rsid w:val="00BB2500"/>
    <w:rsid w:val="00BC2030"/>
    <w:rsid w:val="00BC3D63"/>
    <w:rsid w:val="00BC73C8"/>
    <w:rsid w:val="00BF23E8"/>
    <w:rsid w:val="00C12E0F"/>
    <w:rsid w:val="00C30B44"/>
    <w:rsid w:val="00C66F3A"/>
    <w:rsid w:val="00C83076"/>
    <w:rsid w:val="00C93617"/>
    <w:rsid w:val="00CA15B3"/>
    <w:rsid w:val="00CA372C"/>
    <w:rsid w:val="00CA7A32"/>
    <w:rsid w:val="00CE7415"/>
    <w:rsid w:val="00CF3A8E"/>
    <w:rsid w:val="00D0314D"/>
    <w:rsid w:val="00D14306"/>
    <w:rsid w:val="00D36ABB"/>
    <w:rsid w:val="00D36C82"/>
    <w:rsid w:val="00D67CF3"/>
    <w:rsid w:val="00D76298"/>
    <w:rsid w:val="00D8021D"/>
    <w:rsid w:val="00D9598D"/>
    <w:rsid w:val="00DB45D1"/>
    <w:rsid w:val="00DC7A6B"/>
    <w:rsid w:val="00DE094D"/>
    <w:rsid w:val="00DF6D93"/>
    <w:rsid w:val="00E231F2"/>
    <w:rsid w:val="00E316CA"/>
    <w:rsid w:val="00E36B91"/>
    <w:rsid w:val="00E417D2"/>
    <w:rsid w:val="00E662F2"/>
    <w:rsid w:val="00E90456"/>
    <w:rsid w:val="00EA731C"/>
    <w:rsid w:val="00EC0700"/>
    <w:rsid w:val="00EC09D8"/>
    <w:rsid w:val="00EC0E40"/>
    <w:rsid w:val="00EC2B0D"/>
    <w:rsid w:val="00EC5E44"/>
    <w:rsid w:val="00EE7D1A"/>
    <w:rsid w:val="00EF7CED"/>
    <w:rsid w:val="00F03587"/>
    <w:rsid w:val="00F77E38"/>
    <w:rsid w:val="00F874A0"/>
    <w:rsid w:val="00F92248"/>
    <w:rsid w:val="00F937F4"/>
    <w:rsid w:val="00F9665A"/>
    <w:rsid w:val="00FB0774"/>
    <w:rsid w:val="00FB3953"/>
    <w:rsid w:val="00FC4E5D"/>
    <w:rsid w:val="00FD64AC"/>
    <w:rsid w:val="00FD6654"/>
    <w:rsid w:val="00FE3C0E"/>
    <w:rsid w:val="00FF3040"/>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1FC1031"/>
  <w15:docId w15:val="{41D4C804-DF34-4A7D-A6D9-50D0D54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3C7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3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C82"/>
    <w:rPr>
      <w:sz w:val="20"/>
      <w:szCs w:val="20"/>
    </w:rPr>
  </w:style>
  <w:style w:type="character" w:styleId="EndnoteReference">
    <w:name w:val="endnote reference"/>
    <w:basedOn w:val="DefaultParagraphFont"/>
    <w:uiPriority w:val="99"/>
    <w:semiHidden/>
    <w:rsid w:val="00D36C82"/>
    <w:rPr>
      <w:vertAlign w:val="superscript"/>
    </w:rPr>
  </w:style>
  <w:style w:type="character" w:styleId="Emphasis">
    <w:name w:val="Emphasis"/>
    <w:basedOn w:val="DefaultParagraphFont"/>
    <w:uiPriority w:val="99"/>
    <w:qFormat/>
    <w:rsid w:val="00A47E63"/>
    <w:rPr>
      <w:i/>
      <w:iCs/>
    </w:rPr>
  </w:style>
  <w:style w:type="character" w:styleId="Strong">
    <w:name w:val="Strong"/>
    <w:basedOn w:val="DefaultParagraphFont"/>
    <w:uiPriority w:val="99"/>
    <w:qFormat/>
    <w:rsid w:val="00A47E63"/>
    <w:rPr>
      <w:b/>
      <w:bCs/>
    </w:rPr>
  </w:style>
  <w:style w:type="paragraph" w:styleId="BalloonText">
    <w:name w:val="Balloon Text"/>
    <w:basedOn w:val="Normal"/>
    <w:link w:val="BalloonTextChar"/>
    <w:uiPriority w:val="99"/>
    <w:semiHidden/>
    <w:rsid w:val="0089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5D"/>
    <w:rPr>
      <w:rFonts w:ascii="Tahoma" w:hAnsi="Tahoma" w:cs="Tahoma"/>
      <w:sz w:val="16"/>
      <w:szCs w:val="16"/>
    </w:rPr>
  </w:style>
  <w:style w:type="character" w:styleId="Hyperlink">
    <w:name w:val="Hyperlink"/>
    <w:basedOn w:val="DefaultParagraphFont"/>
    <w:uiPriority w:val="99"/>
    <w:unhideWhenUsed/>
    <w:rsid w:val="00F937F4"/>
    <w:rPr>
      <w:color w:val="0000FF" w:themeColor="hyperlink"/>
      <w:u w:val="single"/>
    </w:rPr>
  </w:style>
  <w:style w:type="character" w:styleId="UnresolvedMention">
    <w:name w:val="Unresolved Mention"/>
    <w:basedOn w:val="DefaultParagraphFont"/>
    <w:uiPriority w:val="99"/>
    <w:semiHidden/>
    <w:unhideWhenUsed/>
    <w:rsid w:val="00F937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4667">
      <w:marLeft w:val="0"/>
      <w:marRight w:val="0"/>
      <w:marTop w:val="0"/>
      <w:marBottom w:val="0"/>
      <w:divBdr>
        <w:top w:val="none" w:sz="0" w:space="0" w:color="auto"/>
        <w:left w:val="none" w:sz="0" w:space="0" w:color="auto"/>
        <w:bottom w:val="none" w:sz="0" w:space="0" w:color="auto"/>
        <w:right w:val="none" w:sz="0" w:space="0" w:color="auto"/>
      </w:divBdr>
      <w:divsChild>
        <w:div w:id="118114677">
          <w:marLeft w:val="0"/>
          <w:marRight w:val="0"/>
          <w:marTop w:val="0"/>
          <w:marBottom w:val="0"/>
          <w:divBdr>
            <w:top w:val="none" w:sz="0" w:space="0" w:color="auto"/>
            <w:left w:val="none" w:sz="0" w:space="0" w:color="auto"/>
            <w:bottom w:val="none" w:sz="0" w:space="0" w:color="auto"/>
            <w:right w:val="none" w:sz="0" w:space="0" w:color="auto"/>
          </w:divBdr>
          <w:divsChild>
            <w:div w:id="118114671">
              <w:marLeft w:val="0"/>
              <w:marRight w:val="0"/>
              <w:marTop w:val="0"/>
              <w:marBottom w:val="0"/>
              <w:divBdr>
                <w:top w:val="none" w:sz="0" w:space="0" w:color="auto"/>
                <w:left w:val="none" w:sz="0" w:space="0" w:color="auto"/>
                <w:bottom w:val="none" w:sz="0" w:space="0" w:color="auto"/>
                <w:right w:val="none" w:sz="0" w:space="0" w:color="auto"/>
              </w:divBdr>
              <w:divsChild>
                <w:div w:id="118114666">
                  <w:marLeft w:val="720"/>
                  <w:marRight w:val="720"/>
                  <w:marTop w:val="100"/>
                  <w:marBottom w:val="100"/>
                  <w:divBdr>
                    <w:top w:val="none" w:sz="0" w:space="0" w:color="auto"/>
                    <w:left w:val="none" w:sz="0" w:space="0" w:color="auto"/>
                    <w:bottom w:val="none" w:sz="0" w:space="0" w:color="auto"/>
                    <w:right w:val="none" w:sz="0" w:space="0" w:color="auto"/>
                  </w:divBdr>
                </w:div>
                <w:div w:id="118114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114669">
      <w:marLeft w:val="480"/>
      <w:marRight w:val="480"/>
      <w:marTop w:val="480"/>
      <w:marBottom w:val="480"/>
      <w:divBdr>
        <w:top w:val="none" w:sz="0" w:space="0" w:color="auto"/>
        <w:left w:val="none" w:sz="0" w:space="0" w:color="auto"/>
        <w:bottom w:val="none" w:sz="0" w:space="0" w:color="auto"/>
        <w:right w:val="none" w:sz="0" w:space="0" w:color="auto"/>
      </w:divBdr>
    </w:div>
    <w:div w:id="118114672">
      <w:marLeft w:val="0"/>
      <w:marRight w:val="0"/>
      <w:marTop w:val="720"/>
      <w:marBottom w:val="7200"/>
      <w:divBdr>
        <w:top w:val="none" w:sz="0" w:space="0" w:color="auto"/>
        <w:left w:val="none" w:sz="0" w:space="0" w:color="auto"/>
        <w:bottom w:val="none" w:sz="0" w:space="0" w:color="auto"/>
        <w:right w:val="none" w:sz="0" w:space="0" w:color="auto"/>
      </w:divBdr>
      <w:divsChild>
        <w:div w:id="118114665">
          <w:marLeft w:val="1200"/>
          <w:marRight w:val="1200"/>
          <w:marTop w:val="0"/>
          <w:marBottom w:val="0"/>
          <w:divBdr>
            <w:top w:val="none" w:sz="0" w:space="0" w:color="auto"/>
            <w:left w:val="none" w:sz="0" w:space="0" w:color="auto"/>
            <w:bottom w:val="none" w:sz="0" w:space="0" w:color="auto"/>
            <w:right w:val="none" w:sz="0" w:space="0" w:color="auto"/>
          </w:divBdr>
        </w:div>
      </w:divsChild>
    </w:div>
    <w:div w:id="118114676">
      <w:marLeft w:val="0"/>
      <w:marRight w:val="0"/>
      <w:marTop w:val="0"/>
      <w:marBottom w:val="0"/>
      <w:divBdr>
        <w:top w:val="none" w:sz="0" w:space="0" w:color="auto"/>
        <w:left w:val="none" w:sz="0" w:space="0" w:color="auto"/>
        <w:bottom w:val="none" w:sz="0" w:space="0" w:color="auto"/>
        <w:right w:val="none" w:sz="0" w:space="0" w:color="auto"/>
      </w:divBdr>
      <w:divsChild>
        <w:div w:id="118114683">
          <w:marLeft w:val="0"/>
          <w:marRight w:val="0"/>
          <w:marTop w:val="0"/>
          <w:marBottom w:val="0"/>
          <w:divBdr>
            <w:top w:val="none" w:sz="0" w:space="0" w:color="auto"/>
            <w:left w:val="none" w:sz="0" w:space="0" w:color="auto"/>
            <w:bottom w:val="none" w:sz="0" w:space="0" w:color="auto"/>
            <w:right w:val="none" w:sz="0" w:space="0" w:color="auto"/>
          </w:divBdr>
          <w:divsChild>
            <w:div w:id="118114685">
              <w:marLeft w:val="0"/>
              <w:marRight w:val="0"/>
              <w:marTop w:val="0"/>
              <w:marBottom w:val="0"/>
              <w:divBdr>
                <w:top w:val="none" w:sz="0" w:space="0" w:color="auto"/>
                <w:left w:val="none" w:sz="0" w:space="0" w:color="auto"/>
                <w:bottom w:val="none" w:sz="0" w:space="0" w:color="auto"/>
                <w:right w:val="none" w:sz="0" w:space="0" w:color="auto"/>
              </w:divBdr>
              <w:divsChild>
                <w:div w:id="118114675">
                  <w:marLeft w:val="0"/>
                  <w:marRight w:val="0"/>
                  <w:marTop w:val="0"/>
                  <w:marBottom w:val="0"/>
                  <w:divBdr>
                    <w:top w:val="none" w:sz="0" w:space="0" w:color="auto"/>
                    <w:left w:val="none" w:sz="0" w:space="0" w:color="auto"/>
                    <w:bottom w:val="none" w:sz="0" w:space="0" w:color="auto"/>
                    <w:right w:val="none" w:sz="0" w:space="0" w:color="auto"/>
                  </w:divBdr>
                  <w:divsChild>
                    <w:div w:id="118114690">
                      <w:marLeft w:val="0"/>
                      <w:marRight w:val="0"/>
                      <w:marTop w:val="0"/>
                      <w:marBottom w:val="0"/>
                      <w:divBdr>
                        <w:top w:val="none" w:sz="0" w:space="0" w:color="auto"/>
                        <w:left w:val="none" w:sz="0" w:space="0" w:color="auto"/>
                        <w:bottom w:val="none" w:sz="0" w:space="0" w:color="auto"/>
                        <w:right w:val="none" w:sz="0" w:space="0" w:color="auto"/>
                      </w:divBdr>
                      <w:divsChild>
                        <w:div w:id="118114679">
                          <w:marLeft w:val="0"/>
                          <w:marRight w:val="0"/>
                          <w:marTop w:val="0"/>
                          <w:marBottom w:val="0"/>
                          <w:divBdr>
                            <w:top w:val="none" w:sz="0" w:space="0" w:color="auto"/>
                            <w:left w:val="none" w:sz="0" w:space="0" w:color="auto"/>
                            <w:bottom w:val="none" w:sz="0" w:space="0" w:color="auto"/>
                            <w:right w:val="none" w:sz="0" w:space="0" w:color="auto"/>
                          </w:divBdr>
                          <w:divsChild>
                            <w:div w:id="118114673">
                              <w:marLeft w:val="0"/>
                              <w:marRight w:val="0"/>
                              <w:marTop w:val="0"/>
                              <w:marBottom w:val="0"/>
                              <w:divBdr>
                                <w:top w:val="none" w:sz="0" w:space="0" w:color="auto"/>
                                <w:left w:val="none" w:sz="0" w:space="0" w:color="auto"/>
                                <w:bottom w:val="none" w:sz="0" w:space="0" w:color="auto"/>
                                <w:right w:val="none" w:sz="0" w:space="0" w:color="auto"/>
                              </w:divBdr>
                              <w:divsChild>
                                <w:div w:id="118114682">
                                  <w:marLeft w:val="0"/>
                                  <w:marRight w:val="0"/>
                                  <w:marTop w:val="0"/>
                                  <w:marBottom w:val="0"/>
                                  <w:divBdr>
                                    <w:top w:val="none" w:sz="0" w:space="0" w:color="auto"/>
                                    <w:left w:val="none" w:sz="0" w:space="0" w:color="auto"/>
                                    <w:bottom w:val="none" w:sz="0" w:space="0" w:color="auto"/>
                                    <w:right w:val="none" w:sz="0" w:space="0" w:color="auto"/>
                                  </w:divBdr>
                                  <w:divsChild>
                                    <w:div w:id="118114688">
                                      <w:marLeft w:val="0"/>
                                      <w:marRight w:val="0"/>
                                      <w:marTop w:val="0"/>
                                      <w:marBottom w:val="0"/>
                                      <w:divBdr>
                                        <w:top w:val="none" w:sz="0" w:space="0" w:color="auto"/>
                                        <w:left w:val="none" w:sz="0" w:space="0" w:color="auto"/>
                                        <w:bottom w:val="none" w:sz="0" w:space="0" w:color="auto"/>
                                        <w:right w:val="none" w:sz="0" w:space="0" w:color="auto"/>
                                      </w:divBdr>
                                      <w:divsChild>
                                        <w:div w:id="118114689">
                                          <w:marLeft w:val="0"/>
                                          <w:marRight w:val="0"/>
                                          <w:marTop w:val="0"/>
                                          <w:marBottom w:val="0"/>
                                          <w:divBdr>
                                            <w:top w:val="none" w:sz="0" w:space="0" w:color="auto"/>
                                            <w:left w:val="none" w:sz="0" w:space="0" w:color="auto"/>
                                            <w:bottom w:val="none" w:sz="0" w:space="0" w:color="auto"/>
                                            <w:right w:val="none" w:sz="0" w:space="0" w:color="auto"/>
                                          </w:divBdr>
                                          <w:divsChild>
                                            <w:div w:id="118114687">
                                              <w:marLeft w:val="0"/>
                                              <w:marRight w:val="0"/>
                                              <w:marTop w:val="0"/>
                                              <w:marBottom w:val="0"/>
                                              <w:divBdr>
                                                <w:top w:val="none" w:sz="0" w:space="0" w:color="auto"/>
                                                <w:left w:val="none" w:sz="0" w:space="0" w:color="auto"/>
                                                <w:bottom w:val="none" w:sz="0" w:space="0" w:color="auto"/>
                                                <w:right w:val="none" w:sz="0" w:space="0" w:color="auto"/>
                                              </w:divBdr>
                                              <w:divsChild>
                                                <w:div w:id="118114668">
                                                  <w:marLeft w:val="0"/>
                                                  <w:marRight w:val="0"/>
                                                  <w:marTop w:val="0"/>
                                                  <w:marBottom w:val="0"/>
                                                  <w:divBdr>
                                                    <w:top w:val="none" w:sz="0" w:space="0" w:color="auto"/>
                                                    <w:left w:val="none" w:sz="0" w:space="0" w:color="auto"/>
                                                    <w:bottom w:val="none" w:sz="0" w:space="0" w:color="auto"/>
                                                    <w:right w:val="none" w:sz="0" w:space="0" w:color="auto"/>
                                                  </w:divBdr>
                                                  <w:divsChild>
                                                    <w:div w:id="118114674">
                                                      <w:marLeft w:val="0"/>
                                                      <w:marRight w:val="0"/>
                                                      <w:marTop w:val="0"/>
                                                      <w:marBottom w:val="0"/>
                                                      <w:divBdr>
                                                        <w:top w:val="none" w:sz="0" w:space="0" w:color="auto"/>
                                                        <w:left w:val="none" w:sz="0" w:space="0" w:color="auto"/>
                                                        <w:bottom w:val="none" w:sz="0" w:space="0" w:color="auto"/>
                                                        <w:right w:val="none" w:sz="0" w:space="0" w:color="auto"/>
                                                      </w:divBdr>
                                                    </w:div>
                                                    <w:div w:id="118114678">
                                                      <w:marLeft w:val="0"/>
                                                      <w:marRight w:val="0"/>
                                                      <w:marTop w:val="0"/>
                                                      <w:marBottom w:val="0"/>
                                                      <w:divBdr>
                                                        <w:top w:val="none" w:sz="0" w:space="0" w:color="auto"/>
                                                        <w:left w:val="none" w:sz="0" w:space="0" w:color="auto"/>
                                                        <w:bottom w:val="none" w:sz="0" w:space="0" w:color="auto"/>
                                                        <w:right w:val="none" w:sz="0" w:space="0" w:color="auto"/>
                                                      </w:divBdr>
                                                    </w:div>
                                                  </w:divsChild>
                                                </w:div>
                                                <w:div w:id="118114686">
                                                  <w:marLeft w:val="0"/>
                                                  <w:marRight w:val="0"/>
                                                  <w:marTop w:val="0"/>
                                                  <w:marBottom w:val="0"/>
                                                  <w:divBdr>
                                                    <w:top w:val="none" w:sz="0" w:space="0" w:color="auto"/>
                                                    <w:left w:val="none" w:sz="0" w:space="0" w:color="auto"/>
                                                    <w:bottom w:val="none" w:sz="0" w:space="0" w:color="auto"/>
                                                    <w:right w:val="none" w:sz="0" w:space="0" w:color="auto"/>
                                                  </w:divBdr>
                                                  <w:divsChild>
                                                    <w:div w:id="1181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14684">
      <w:marLeft w:val="0"/>
      <w:marRight w:val="0"/>
      <w:marTop w:val="0"/>
      <w:marBottom w:val="0"/>
      <w:divBdr>
        <w:top w:val="none" w:sz="0" w:space="0" w:color="auto"/>
        <w:left w:val="none" w:sz="0" w:space="0" w:color="auto"/>
        <w:bottom w:val="none" w:sz="0" w:space="0" w:color="auto"/>
        <w:right w:val="none" w:sz="0" w:space="0" w:color="auto"/>
      </w:divBdr>
      <w:divsChild>
        <w:div w:id="118114680">
          <w:marLeft w:val="0"/>
          <w:marRight w:val="0"/>
          <w:marTop w:val="0"/>
          <w:marBottom w:val="0"/>
          <w:divBdr>
            <w:top w:val="none" w:sz="0" w:space="0" w:color="auto"/>
            <w:left w:val="none" w:sz="0" w:space="0" w:color="auto"/>
            <w:bottom w:val="none" w:sz="0" w:space="0" w:color="auto"/>
            <w:right w:val="none" w:sz="0" w:space="0" w:color="auto"/>
          </w:divBdr>
        </w:div>
      </w:divsChild>
    </w:div>
    <w:div w:id="10333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3A9B5C-617F-4477-BA18-ABDB3313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1852</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[14] Amor</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Amor</dc:title>
  <dc:subject/>
  <dc:creator>Eugene Crook</dc:creator>
  <cp:keywords/>
  <dc:description/>
  <cp:lastModifiedBy>Eugene Crook</cp:lastModifiedBy>
  <cp:revision>7</cp:revision>
  <cp:lastPrinted>2018-12-20T21:04:00Z</cp:lastPrinted>
  <dcterms:created xsi:type="dcterms:W3CDTF">2020-06-30T19:58:00Z</dcterms:created>
  <dcterms:modified xsi:type="dcterms:W3CDTF">2020-06-30T22:42:00Z</dcterms:modified>
</cp:coreProperties>
</file>