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7D6D3" w14:textId="77777777" w:rsidR="00235B34" w:rsidRPr="006153E0" w:rsidRDefault="002248AD"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118 Drunkenness (</w:t>
      </w:r>
      <w:r w:rsidRPr="006153E0">
        <w:rPr>
          <w:rFonts w:ascii="Times New Roman" w:hAnsi="Times New Roman" w:cs="Times New Roman"/>
          <w:i/>
          <w:sz w:val="24"/>
          <w:szCs w:val="24"/>
        </w:rPr>
        <w:t>Ebrietas</w:t>
      </w:r>
      <w:r w:rsidRPr="006153E0">
        <w:rPr>
          <w:rFonts w:ascii="Times New Roman" w:hAnsi="Times New Roman" w:cs="Times New Roman"/>
          <w:sz w:val="24"/>
          <w:szCs w:val="24"/>
        </w:rPr>
        <w:t>)</w:t>
      </w:r>
    </w:p>
    <w:p w14:paraId="6D094913" w14:textId="1036DD62" w:rsidR="00B20CD4" w:rsidRPr="006153E0" w:rsidRDefault="000E02D2"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xml:space="preserve">It </w:t>
      </w:r>
      <w:r w:rsidR="00B20CD4" w:rsidRPr="006153E0">
        <w:rPr>
          <w:rFonts w:ascii="Times New Roman" w:hAnsi="Times New Roman" w:cs="Times New Roman"/>
          <w:sz w:val="24"/>
          <w:szCs w:val="24"/>
        </w:rPr>
        <w:t xml:space="preserve">consists in immoderate drinking which can happen in three ways. In one way, </w:t>
      </w:r>
      <w:r w:rsidR="0079320C" w:rsidRPr="006153E0">
        <w:rPr>
          <w:rFonts w:ascii="Times New Roman" w:hAnsi="Times New Roman" w:cs="Times New Roman"/>
          <w:sz w:val="24"/>
          <w:szCs w:val="24"/>
        </w:rPr>
        <w:t xml:space="preserve">it is </w:t>
      </w:r>
      <w:r w:rsidR="00B20CD4" w:rsidRPr="006153E0">
        <w:rPr>
          <w:rFonts w:ascii="Times New Roman" w:hAnsi="Times New Roman" w:cs="Times New Roman"/>
          <w:sz w:val="24"/>
          <w:szCs w:val="24"/>
        </w:rPr>
        <w:t>by not knowing the drink. And another way when he estimates himself strong enou</w:t>
      </w:r>
      <w:r w:rsidR="003F1E92" w:rsidRPr="006153E0">
        <w:rPr>
          <w:rFonts w:ascii="Times New Roman" w:hAnsi="Times New Roman" w:cs="Times New Roman"/>
          <w:sz w:val="24"/>
          <w:szCs w:val="24"/>
        </w:rPr>
        <w:t>gh to endure it and the drink would be</w:t>
      </w:r>
      <w:r w:rsidR="00B20CD4" w:rsidRPr="006153E0">
        <w:rPr>
          <w:rFonts w:ascii="Times New Roman" w:hAnsi="Times New Roman" w:cs="Times New Roman"/>
          <w:sz w:val="24"/>
          <w:szCs w:val="24"/>
        </w:rPr>
        <w:t xml:space="preserve"> too weak for inebriating. Thirdly, when he considers the power of the drink</w:t>
      </w:r>
      <w:r w:rsidR="003F1E92" w:rsidRPr="006153E0">
        <w:rPr>
          <w:rFonts w:ascii="Times New Roman" w:hAnsi="Times New Roman" w:cs="Times New Roman"/>
          <w:sz w:val="24"/>
          <w:szCs w:val="24"/>
        </w:rPr>
        <w:t xml:space="preserve"> and he would be too strong to be inebriated. He prefers, however, to be inebriated than to abstain from the drink, such a one sins mortally, especially if he were accustomed to this because he freely exposes himself to the danger of sinning. From which, freely and knowingly, he deprives himself of the use of reason, by which he should rule himself. It would be otherwise if one were inebriated</w:t>
      </w:r>
      <w:r w:rsidR="0079320C" w:rsidRPr="006153E0">
        <w:rPr>
          <w:rFonts w:ascii="Times New Roman" w:hAnsi="Times New Roman" w:cs="Times New Roman"/>
          <w:sz w:val="24"/>
          <w:szCs w:val="24"/>
        </w:rPr>
        <w:t xml:space="preserve"> while</w:t>
      </w:r>
      <w:r w:rsidR="003F1E92" w:rsidRPr="006153E0">
        <w:rPr>
          <w:rFonts w:ascii="Times New Roman" w:hAnsi="Times New Roman" w:cs="Times New Roman"/>
          <w:sz w:val="24"/>
          <w:szCs w:val="24"/>
        </w:rPr>
        <w:t xml:space="preserve"> not knowing the power of the drink</w:t>
      </w:r>
      <w:r w:rsidR="0079320C" w:rsidRPr="006153E0">
        <w:rPr>
          <w:rFonts w:ascii="Times New Roman" w:hAnsi="Times New Roman" w:cs="Times New Roman"/>
          <w:sz w:val="24"/>
          <w:szCs w:val="24"/>
        </w:rPr>
        <w:t>,</w:t>
      </w:r>
      <w:r w:rsidR="003F1E92" w:rsidRPr="006153E0">
        <w:rPr>
          <w:rFonts w:ascii="Times New Roman" w:hAnsi="Times New Roman" w:cs="Times New Roman"/>
          <w:sz w:val="24"/>
          <w:szCs w:val="24"/>
        </w:rPr>
        <w:t xml:space="preserve"> or on account </w:t>
      </w:r>
      <w:r w:rsidR="0079320C" w:rsidRPr="006153E0">
        <w:rPr>
          <w:rFonts w:ascii="Times New Roman" w:hAnsi="Times New Roman" w:cs="Times New Roman"/>
          <w:sz w:val="24"/>
          <w:szCs w:val="24"/>
        </w:rPr>
        <w:t>being a guest, or on account of too great thirst.</w:t>
      </w:r>
    </w:p>
    <w:p w14:paraId="18454861" w14:textId="23A5636D" w:rsidR="00A53CA6" w:rsidRPr="006153E0" w:rsidRDefault="0079320C"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xml:space="preserve">¶ Wherefore Ambrose says, in the book </w:t>
      </w:r>
      <w:r w:rsidRPr="006153E0">
        <w:rPr>
          <w:rFonts w:ascii="Times New Roman" w:hAnsi="Times New Roman" w:cs="Times New Roman"/>
          <w:i/>
          <w:sz w:val="24"/>
          <w:szCs w:val="24"/>
        </w:rPr>
        <w:t>De patriarcha</w:t>
      </w:r>
      <w:r w:rsidRPr="006153E0">
        <w:rPr>
          <w:rFonts w:ascii="Times New Roman" w:hAnsi="Times New Roman" w:cs="Times New Roman"/>
          <w:iCs/>
          <w:sz w:val="24"/>
          <w:szCs w:val="24"/>
        </w:rPr>
        <w:t>,</w:t>
      </w:r>
      <w:r w:rsidR="007F7B96" w:rsidRPr="006153E0">
        <w:rPr>
          <w:rStyle w:val="EndnoteReference"/>
          <w:rFonts w:ascii="Times New Roman" w:hAnsi="Times New Roman" w:cs="Times New Roman"/>
          <w:iCs/>
          <w:sz w:val="24"/>
          <w:szCs w:val="24"/>
        </w:rPr>
        <w:endnoteReference w:id="1"/>
      </w:r>
      <w:r w:rsidRPr="006153E0">
        <w:rPr>
          <w:rFonts w:ascii="Times New Roman" w:hAnsi="Times New Roman" w:cs="Times New Roman"/>
          <w:i/>
          <w:sz w:val="24"/>
          <w:szCs w:val="24"/>
        </w:rPr>
        <w:t xml:space="preserve"> </w:t>
      </w:r>
      <w:r w:rsidRPr="006153E0">
        <w:rPr>
          <w:rFonts w:ascii="Times New Roman" w:hAnsi="Times New Roman" w:cs="Times New Roman"/>
          <w:sz w:val="24"/>
          <w:szCs w:val="24"/>
        </w:rPr>
        <w:t xml:space="preserve">drunkenness is to be avoided through which we cannot avoid faults. For what we guard against </w:t>
      </w:r>
      <w:r w:rsidR="00172608" w:rsidRPr="006153E0">
        <w:rPr>
          <w:rFonts w:ascii="Times New Roman" w:hAnsi="Times New Roman" w:cs="Times New Roman"/>
          <w:sz w:val="24"/>
          <w:szCs w:val="24"/>
        </w:rPr>
        <w:t>(</w:t>
      </w:r>
      <w:r w:rsidRPr="006153E0">
        <w:rPr>
          <w:rFonts w:ascii="Times New Roman" w:hAnsi="Times New Roman" w:cs="Times New Roman"/>
          <w:sz w:val="24"/>
          <w:szCs w:val="24"/>
        </w:rPr>
        <w:t>while</w:t>
      </w:r>
      <w:r w:rsidR="00172608" w:rsidRPr="006153E0">
        <w:rPr>
          <w:rFonts w:ascii="Times New Roman" w:hAnsi="Times New Roman" w:cs="Times New Roman"/>
          <w:sz w:val="24"/>
          <w:szCs w:val="24"/>
        </w:rPr>
        <w:t>)</w:t>
      </w:r>
      <w:r w:rsidRPr="006153E0">
        <w:rPr>
          <w:rFonts w:ascii="Times New Roman" w:hAnsi="Times New Roman" w:cs="Times New Roman"/>
          <w:sz w:val="24"/>
          <w:szCs w:val="24"/>
        </w:rPr>
        <w:t xml:space="preserve"> sober, we cannot guard against while drunk. Wherefore Jerome, in his </w:t>
      </w:r>
      <w:r w:rsidRPr="006153E0">
        <w:rPr>
          <w:rFonts w:ascii="Times New Roman" w:hAnsi="Times New Roman" w:cs="Times New Roman"/>
          <w:i/>
          <w:sz w:val="24"/>
          <w:szCs w:val="24"/>
        </w:rPr>
        <w:t>Epist</w:t>
      </w:r>
      <w:r w:rsidR="00345DE0" w:rsidRPr="006153E0">
        <w:rPr>
          <w:rFonts w:ascii="Times New Roman" w:hAnsi="Times New Roman" w:cs="Times New Roman"/>
          <w:i/>
          <w:sz w:val="24"/>
          <w:szCs w:val="24"/>
        </w:rPr>
        <w:t>o</w:t>
      </w:r>
      <w:r w:rsidRPr="006153E0">
        <w:rPr>
          <w:rFonts w:ascii="Times New Roman" w:hAnsi="Times New Roman" w:cs="Times New Roman"/>
          <w:i/>
          <w:sz w:val="24"/>
          <w:szCs w:val="24"/>
        </w:rPr>
        <w:t>l</w:t>
      </w:r>
      <w:r w:rsidR="00345DE0" w:rsidRPr="006153E0">
        <w:rPr>
          <w:rFonts w:ascii="Times New Roman" w:hAnsi="Times New Roman" w:cs="Times New Roman"/>
          <w:i/>
          <w:sz w:val="24"/>
          <w:szCs w:val="24"/>
        </w:rPr>
        <w:t>a</w:t>
      </w:r>
      <w:r w:rsidRPr="006153E0">
        <w:rPr>
          <w:rFonts w:ascii="Times New Roman" w:hAnsi="Times New Roman" w:cs="Times New Roman"/>
          <w:sz w:val="24"/>
          <w:szCs w:val="24"/>
        </w:rPr>
        <w:t>,</w:t>
      </w:r>
      <w:r w:rsidR="007F7B96" w:rsidRPr="006153E0">
        <w:rPr>
          <w:rStyle w:val="EndnoteReference"/>
          <w:rFonts w:ascii="Times New Roman" w:hAnsi="Times New Roman" w:cs="Times New Roman"/>
          <w:sz w:val="24"/>
          <w:szCs w:val="24"/>
        </w:rPr>
        <w:endnoteReference w:id="2"/>
      </w:r>
      <w:r w:rsidRPr="006153E0">
        <w:rPr>
          <w:rFonts w:ascii="Times New Roman" w:hAnsi="Times New Roman" w:cs="Times New Roman"/>
          <w:sz w:val="24"/>
          <w:szCs w:val="24"/>
        </w:rPr>
        <w:t xml:space="preserve"> the grapes overcame the chaste Lot whom Sodom could not conquer. Wherefore it is to be known</w:t>
      </w:r>
      <w:r w:rsidR="00A53CA6" w:rsidRPr="006153E0">
        <w:rPr>
          <w:rFonts w:ascii="Times New Roman" w:hAnsi="Times New Roman" w:cs="Times New Roman"/>
          <w:sz w:val="24"/>
          <w:szCs w:val="24"/>
        </w:rPr>
        <w:t>,</w:t>
      </w:r>
      <w:r w:rsidRPr="006153E0">
        <w:rPr>
          <w:rFonts w:ascii="Times New Roman" w:hAnsi="Times New Roman" w:cs="Times New Roman"/>
          <w:sz w:val="24"/>
          <w:szCs w:val="24"/>
        </w:rPr>
        <w:t xml:space="preserve"> properly speaking</w:t>
      </w:r>
      <w:r w:rsidR="00A53CA6" w:rsidRPr="006153E0">
        <w:rPr>
          <w:rFonts w:ascii="Times New Roman" w:hAnsi="Times New Roman" w:cs="Times New Roman"/>
          <w:sz w:val="24"/>
          <w:szCs w:val="24"/>
        </w:rPr>
        <w:t>, that drunkenness is the stupefaction of customs and of the head, the disturbance of the senses, and a punishment of the whole body.</w:t>
      </w:r>
    </w:p>
    <w:p w14:paraId="34F66910" w14:textId="77777777" w:rsidR="00B20CD4" w:rsidRPr="006153E0" w:rsidRDefault="00A53CA6"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xml:space="preserve">¶ Again, note that drunkenness makes many evils. And first because it takes away shame and embarrassment </w:t>
      </w:r>
      <w:r w:rsidR="000611EC" w:rsidRPr="006153E0">
        <w:rPr>
          <w:rFonts w:ascii="Times New Roman" w:hAnsi="Times New Roman" w:cs="Times New Roman"/>
          <w:sz w:val="24"/>
          <w:szCs w:val="24"/>
        </w:rPr>
        <w:t>by which men abstain more from sinning than by will.</w:t>
      </w:r>
    </w:p>
    <w:p w14:paraId="6C294AA6" w14:textId="5791072E" w:rsidR="00E242DA" w:rsidRPr="006153E0" w:rsidRDefault="000611EC"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The example of Alexander the Great</w:t>
      </w:r>
      <w:r w:rsidR="007F7B96" w:rsidRPr="006153E0">
        <w:rPr>
          <w:rStyle w:val="EndnoteReference"/>
          <w:rFonts w:ascii="Times New Roman" w:hAnsi="Times New Roman" w:cs="Times New Roman"/>
          <w:sz w:val="24"/>
          <w:szCs w:val="24"/>
        </w:rPr>
        <w:endnoteReference w:id="3"/>
      </w:r>
      <w:r w:rsidRPr="006153E0">
        <w:rPr>
          <w:rFonts w:ascii="Times New Roman" w:hAnsi="Times New Roman" w:cs="Times New Roman"/>
          <w:sz w:val="24"/>
          <w:szCs w:val="24"/>
        </w:rPr>
        <w:t xml:space="preserve"> who in his cups killed a cleric faithful to himself and very friendly. Wherefore Gregory says</w:t>
      </w:r>
      <w:r w:rsidR="007F7B96" w:rsidRPr="006153E0">
        <w:rPr>
          <w:rStyle w:val="EndnoteReference"/>
          <w:rFonts w:ascii="Times New Roman" w:hAnsi="Times New Roman" w:cs="Times New Roman"/>
          <w:sz w:val="24"/>
          <w:szCs w:val="24"/>
        </w:rPr>
        <w:endnoteReference w:id="4"/>
      </w:r>
      <w:r w:rsidRPr="006153E0">
        <w:rPr>
          <w:rFonts w:ascii="Times New Roman" w:hAnsi="Times New Roman" w:cs="Times New Roman"/>
          <w:sz w:val="24"/>
          <w:szCs w:val="24"/>
        </w:rPr>
        <w:t xml:space="preserve"> that drunkenness is the seductive demon, the sweet poison, which whoever has it does not have himself, which whoever does it not only doe</w:t>
      </w:r>
      <w:r w:rsidR="009970BE" w:rsidRPr="006153E0">
        <w:rPr>
          <w:rFonts w:ascii="Times New Roman" w:hAnsi="Times New Roman" w:cs="Times New Roman"/>
          <w:sz w:val="24"/>
          <w:szCs w:val="24"/>
        </w:rPr>
        <w:t>s sin, but he himself is total</w:t>
      </w:r>
      <w:r w:rsidRPr="006153E0">
        <w:rPr>
          <w:rFonts w:ascii="Times New Roman" w:hAnsi="Times New Roman" w:cs="Times New Roman"/>
          <w:sz w:val="24"/>
          <w:szCs w:val="24"/>
        </w:rPr>
        <w:t xml:space="preserve"> sin.</w:t>
      </w:r>
      <w:r w:rsidR="009970BE" w:rsidRPr="006153E0">
        <w:rPr>
          <w:rFonts w:ascii="Times New Roman" w:hAnsi="Times New Roman" w:cs="Times New Roman"/>
          <w:sz w:val="24"/>
          <w:szCs w:val="24"/>
        </w:rPr>
        <w:t xml:space="preserve"> And Chrysostom, </w:t>
      </w:r>
      <w:r w:rsidR="009970BE" w:rsidRPr="006153E0">
        <w:rPr>
          <w:rFonts w:ascii="Times New Roman" w:hAnsi="Times New Roman" w:cs="Times New Roman"/>
          <w:i/>
          <w:sz w:val="24"/>
          <w:szCs w:val="24"/>
        </w:rPr>
        <w:t>Super Matthaeum</w:t>
      </w:r>
      <w:r w:rsidR="009970BE" w:rsidRPr="006153E0">
        <w:rPr>
          <w:rFonts w:ascii="Times New Roman" w:hAnsi="Times New Roman" w:cs="Times New Roman"/>
          <w:sz w:val="24"/>
          <w:szCs w:val="24"/>
        </w:rPr>
        <w:t>, homily 57,</w:t>
      </w:r>
      <w:r w:rsidR="007F7B96" w:rsidRPr="006153E0">
        <w:rPr>
          <w:rStyle w:val="EndnoteReference"/>
          <w:rFonts w:ascii="Times New Roman" w:hAnsi="Times New Roman" w:cs="Times New Roman"/>
          <w:sz w:val="24"/>
          <w:szCs w:val="24"/>
        </w:rPr>
        <w:endnoteReference w:id="5"/>
      </w:r>
      <w:r w:rsidR="009970BE" w:rsidRPr="006153E0">
        <w:rPr>
          <w:rFonts w:ascii="Times New Roman" w:hAnsi="Times New Roman" w:cs="Times New Roman"/>
          <w:sz w:val="24"/>
          <w:szCs w:val="24"/>
        </w:rPr>
        <w:t xml:space="preserve"> drunkenness is the </w:t>
      </w:r>
      <w:r w:rsidR="009970BE" w:rsidRPr="006153E0">
        <w:rPr>
          <w:rFonts w:ascii="Times New Roman" w:hAnsi="Times New Roman" w:cs="Times New Roman"/>
          <w:sz w:val="24"/>
          <w:szCs w:val="24"/>
        </w:rPr>
        <w:lastRenderedPageBreak/>
        <w:t xml:space="preserve">mother of vices. It made the Israelites </w:t>
      </w:r>
      <w:r w:rsidR="00AB39D0" w:rsidRPr="006153E0">
        <w:rPr>
          <w:rFonts w:ascii="Times New Roman" w:hAnsi="Times New Roman" w:cs="Times New Roman"/>
          <w:sz w:val="24"/>
          <w:szCs w:val="24"/>
        </w:rPr>
        <w:t>idolaters</w:t>
      </w:r>
      <w:r w:rsidR="009970BE" w:rsidRPr="006153E0">
        <w:rPr>
          <w:rFonts w:ascii="Times New Roman" w:hAnsi="Times New Roman" w:cs="Times New Roman"/>
          <w:sz w:val="24"/>
          <w:szCs w:val="24"/>
        </w:rPr>
        <w:t>, it turned the Sodomites into ashes, and it made cattle out of men.</w:t>
      </w:r>
      <w:r w:rsidR="00E242DA" w:rsidRPr="006153E0">
        <w:rPr>
          <w:rFonts w:ascii="Times New Roman" w:hAnsi="Times New Roman" w:cs="Times New Roman"/>
          <w:sz w:val="24"/>
          <w:szCs w:val="24"/>
        </w:rPr>
        <w:t xml:space="preserve"> </w:t>
      </w:r>
      <w:r w:rsidR="009970BE" w:rsidRPr="006153E0">
        <w:rPr>
          <w:rFonts w:ascii="Times New Roman" w:hAnsi="Times New Roman" w:cs="Times New Roman"/>
          <w:sz w:val="24"/>
          <w:szCs w:val="24"/>
        </w:rPr>
        <w:t xml:space="preserve">And Jerome, </w:t>
      </w:r>
      <w:r w:rsidR="009970BE" w:rsidRPr="006153E0">
        <w:rPr>
          <w:rFonts w:ascii="Times New Roman" w:hAnsi="Times New Roman" w:cs="Times New Roman"/>
          <w:i/>
          <w:sz w:val="24"/>
          <w:szCs w:val="24"/>
        </w:rPr>
        <w:t>Epistle</w:t>
      </w:r>
      <w:r w:rsidR="009970BE" w:rsidRPr="006153E0">
        <w:rPr>
          <w:rFonts w:ascii="Times New Roman" w:hAnsi="Times New Roman" w:cs="Times New Roman"/>
          <w:sz w:val="24"/>
          <w:szCs w:val="24"/>
        </w:rPr>
        <w:t xml:space="preserve"> 83,</w:t>
      </w:r>
      <w:r w:rsidR="007F7B96" w:rsidRPr="006153E0">
        <w:rPr>
          <w:rStyle w:val="EndnoteReference"/>
          <w:rFonts w:ascii="Times New Roman" w:hAnsi="Times New Roman" w:cs="Times New Roman"/>
          <w:sz w:val="24"/>
          <w:szCs w:val="24"/>
        </w:rPr>
        <w:endnoteReference w:id="6"/>
      </w:r>
      <w:r w:rsidR="009970BE" w:rsidRPr="006153E0">
        <w:rPr>
          <w:rFonts w:ascii="Times New Roman" w:hAnsi="Times New Roman" w:cs="Times New Roman"/>
          <w:sz w:val="24"/>
          <w:szCs w:val="24"/>
        </w:rPr>
        <w:t xml:space="preserve"> whoever follows drunkenness is dead and buried. </w:t>
      </w:r>
    </w:p>
    <w:p w14:paraId="0721B938" w14:textId="12858BDA" w:rsidR="009970BE" w:rsidRPr="006153E0" w:rsidRDefault="009970BE"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xml:space="preserve">¶ Noah drunk for one hour bared his thigh which for 600 years he had </w:t>
      </w:r>
      <w:r w:rsidR="00D66058" w:rsidRPr="006153E0">
        <w:rPr>
          <w:rFonts w:ascii="Times New Roman" w:hAnsi="Times New Roman" w:cs="Times New Roman"/>
          <w:sz w:val="24"/>
          <w:szCs w:val="24"/>
        </w:rPr>
        <w:t xml:space="preserve">covered up with sobriety [Gen. 9:21]. Lot through drunkenness mixed uncertainly in lust, and whom Sodom had not conquered the grapes conquered, Gen. 19[:33]. Again, Innocent, </w:t>
      </w:r>
      <w:r w:rsidR="00D66058" w:rsidRPr="006153E0">
        <w:rPr>
          <w:rFonts w:ascii="Times New Roman" w:hAnsi="Times New Roman" w:cs="Times New Roman"/>
          <w:i/>
          <w:sz w:val="24"/>
          <w:szCs w:val="24"/>
        </w:rPr>
        <w:t>De miseria humane conditionis</w:t>
      </w:r>
      <w:r w:rsidR="00D66058" w:rsidRPr="006153E0">
        <w:rPr>
          <w:rFonts w:ascii="Times New Roman" w:hAnsi="Times New Roman" w:cs="Times New Roman"/>
          <w:sz w:val="24"/>
          <w:szCs w:val="24"/>
        </w:rPr>
        <w:t>,</w:t>
      </w:r>
      <w:r w:rsidR="007F7B96" w:rsidRPr="006153E0">
        <w:rPr>
          <w:rStyle w:val="EndnoteReference"/>
          <w:rFonts w:ascii="Times New Roman" w:hAnsi="Times New Roman" w:cs="Times New Roman"/>
          <w:sz w:val="24"/>
          <w:szCs w:val="24"/>
        </w:rPr>
        <w:endnoteReference w:id="7"/>
      </w:r>
      <w:r w:rsidR="00D66058" w:rsidRPr="006153E0">
        <w:rPr>
          <w:rFonts w:ascii="Times New Roman" w:hAnsi="Times New Roman" w:cs="Times New Roman"/>
          <w:sz w:val="24"/>
          <w:szCs w:val="24"/>
        </w:rPr>
        <w:t xml:space="preserve"> </w:t>
      </w:r>
      <w:r w:rsidR="00CD146A" w:rsidRPr="006153E0">
        <w:rPr>
          <w:rFonts w:ascii="Times New Roman" w:hAnsi="Times New Roman" w:cs="Times New Roman"/>
          <w:sz w:val="24"/>
          <w:szCs w:val="24"/>
        </w:rPr>
        <w:t xml:space="preserve">what is more repulsive than a drunkard? To whom there is a stink in the mouth, a shaking in the body, </w:t>
      </w:r>
      <w:r w:rsidR="00284F8B" w:rsidRPr="006153E0">
        <w:rPr>
          <w:rFonts w:ascii="Times New Roman" w:hAnsi="Times New Roman" w:cs="Times New Roman"/>
          <w:sz w:val="24"/>
          <w:szCs w:val="24"/>
        </w:rPr>
        <w:t>who promises many things, who produces hidden things, to whom the mind is alienated, the face is transformed, etc. Prov. 23[:21]: “They that give themselves to drinking, and that club together shall be consumed.”</w:t>
      </w:r>
    </w:p>
    <w:p w14:paraId="33CB5703" w14:textId="20A67571" w:rsidR="00284F8B" w:rsidRPr="006153E0" w:rsidRDefault="00284F8B"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xml:space="preserve">¶ The example of Baltasar the king who drinking from the vessels of the Lord with his concubines lost the kingdom and was killed. Explain there concerning </w:t>
      </w:r>
      <w:r w:rsidR="005E4405" w:rsidRPr="006153E0">
        <w:rPr>
          <w:rFonts w:ascii="Times New Roman" w:hAnsi="Times New Roman" w:cs="Times New Roman"/>
          <w:i/>
          <w:sz w:val="24"/>
          <w:szCs w:val="24"/>
        </w:rPr>
        <w:t xml:space="preserve">mane, thecel, </w:t>
      </w:r>
      <w:r w:rsidR="005E4405" w:rsidRPr="006153E0">
        <w:rPr>
          <w:rFonts w:ascii="Times New Roman" w:hAnsi="Times New Roman" w:cs="Times New Roman"/>
          <w:sz w:val="24"/>
          <w:szCs w:val="24"/>
        </w:rPr>
        <w:t>and</w:t>
      </w:r>
      <w:r w:rsidR="005E4405" w:rsidRPr="006153E0">
        <w:rPr>
          <w:rFonts w:ascii="Times New Roman" w:hAnsi="Times New Roman" w:cs="Times New Roman"/>
          <w:i/>
          <w:sz w:val="24"/>
          <w:szCs w:val="24"/>
        </w:rPr>
        <w:t xml:space="preserve"> phares </w:t>
      </w:r>
      <w:r w:rsidR="005E4405" w:rsidRPr="006153E0">
        <w:rPr>
          <w:rFonts w:ascii="Times New Roman" w:hAnsi="Times New Roman" w:cs="Times New Roman"/>
          <w:sz w:val="24"/>
          <w:szCs w:val="24"/>
        </w:rPr>
        <w:t xml:space="preserve">[Dan. 5:25]. Behold therefore what evils come out of feasts and drinking bouts. The example [2 Kings 13:29] of the sons of David killed in a feast and the sons of Job [1:16]. John the Baptist was beheaded in a feast, Mark 6[:27]. Wherefore no one should invite another to drink, as is common in drinking bouts. For if </w:t>
      </w:r>
      <w:r w:rsidR="0064144C" w:rsidRPr="006153E0">
        <w:rPr>
          <w:rFonts w:ascii="Times New Roman" w:hAnsi="Times New Roman" w:cs="Times New Roman"/>
          <w:sz w:val="24"/>
          <w:szCs w:val="24"/>
        </w:rPr>
        <w:t>one does this with the intention of subverting the senses of another, he sins mortally, because in this he takes away more from him tha</w:t>
      </w:r>
      <w:r w:rsidR="0096491B" w:rsidRPr="006153E0">
        <w:rPr>
          <w:rFonts w:ascii="Times New Roman" w:hAnsi="Times New Roman" w:cs="Times New Roman"/>
          <w:sz w:val="24"/>
          <w:szCs w:val="24"/>
        </w:rPr>
        <w:t>n</w:t>
      </w:r>
      <w:r w:rsidR="0064144C" w:rsidRPr="006153E0">
        <w:rPr>
          <w:rFonts w:ascii="Times New Roman" w:hAnsi="Times New Roman" w:cs="Times New Roman"/>
          <w:sz w:val="24"/>
          <w:szCs w:val="24"/>
        </w:rPr>
        <w:t xml:space="preserve"> if he took away his temporal goods. Against which it is said in Habacuc [2:15]: “Woe to him that gives drink to his friend, and presents his gall, and makes him drunk. And seeding the reason of being drunk on account of these things, Esth. 1[:8], it is said that “he appointed over every table one of his nobles, so that neither was there any one to compel them to drink.” </w:t>
      </w:r>
      <w:r w:rsidR="006153E0" w:rsidRPr="006153E0">
        <w:rPr>
          <w:rFonts w:ascii="Times New Roman" w:hAnsi="Times New Roman" w:cs="Times New Roman"/>
          <w:sz w:val="24"/>
          <w:szCs w:val="24"/>
        </w:rPr>
        <w:t>Therefore,</w:t>
      </w:r>
      <w:r w:rsidR="0064144C" w:rsidRPr="006153E0">
        <w:rPr>
          <w:rFonts w:ascii="Times New Roman" w:hAnsi="Times New Roman" w:cs="Times New Roman"/>
          <w:sz w:val="24"/>
          <w:szCs w:val="24"/>
        </w:rPr>
        <w:t xml:space="preserve"> it is said in Luke 21[:34]: “Take heed to yourselves, lest perhaps your hearts be overcharged with surfeiting and drunkenness</w:t>
      </w:r>
      <w:r w:rsidR="009D6515" w:rsidRPr="006153E0">
        <w:rPr>
          <w:rFonts w:ascii="Times New Roman" w:hAnsi="Times New Roman" w:cs="Times New Roman"/>
          <w:sz w:val="24"/>
          <w:szCs w:val="24"/>
        </w:rPr>
        <w:t xml:space="preserve">.” Note that he says here, hearts. Note however that he means bodies. And particularly clerics ought not to encourage each other for taking equal drinks, as it is treated Extra. </w:t>
      </w:r>
      <w:r w:rsidR="009D6515" w:rsidRPr="006153E0">
        <w:rPr>
          <w:rFonts w:ascii="Times New Roman" w:hAnsi="Times New Roman" w:cs="Times New Roman"/>
          <w:i/>
          <w:sz w:val="24"/>
          <w:szCs w:val="24"/>
        </w:rPr>
        <w:t xml:space="preserve">De vita et honestate clericorum, </w:t>
      </w:r>
      <w:r w:rsidR="009D6515" w:rsidRPr="006153E0">
        <w:rPr>
          <w:rFonts w:ascii="Times New Roman" w:hAnsi="Times New Roman" w:cs="Times New Roman"/>
          <w:sz w:val="24"/>
          <w:szCs w:val="24"/>
        </w:rPr>
        <w:t xml:space="preserve">c. </w:t>
      </w:r>
      <w:r w:rsidR="009D6515" w:rsidRPr="006153E0">
        <w:rPr>
          <w:rFonts w:ascii="Times New Roman" w:hAnsi="Times New Roman" w:cs="Times New Roman"/>
          <w:i/>
          <w:sz w:val="24"/>
          <w:szCs w:val="24"/>
        </w:rPr>
        <w:t>A crapula</w:t>
      </w:r>
      <w:r w:rsidR="009D6515" w:rsidRPr="006153E0">
        <w:rPr>
          <w:rFonts w:ascii="Times New Roman" w:hAnsi="Times New Roman" w:cs="Times New Roman"/>
          <w:iCs/>
          <w:sz w:val="24"/>
          <w:szCs w:val="24"/>
        </w:rPr>
        <w:t>.</w:t>
      </w:r>
      <w:r w:rsidR="007F7B96" w:rsidRPr="006153E0">
        <w:rPr>
          <w:rStyle w:val="EndnoteReference"/>
          <w:rFonts w:ascii="Times New Roman" w:hAnsi="Times New Roman" w:cs="Times New Roman"/>
          <w:iCs/>
          <w:sz w:val="24"/>
          <w:szCs w:val="24"/>
        </w:rPr>
        <w:endnoteReference w:id="8"/>
      </w:r>
    </w:p>
    <w:p w14:paraId="1AD5D460" w14:textId="77777777" w:rsidR="009D6515" w:rsidRPr="006153E0" w:rsidRDefault="009D6515"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Again, drunkenness is cursed, Isai. 5[:11]: “Woe to you that rise up early in the morning to follow drunkenness</w:t>
      </w:r>
      <w:r w:rsidR="00714638" w:rsidRPr="006153E0">
        <w:rPr>
          <w:rFonts w:ascii="Times New Roman" w:hAnsi="Times New Roman" w:cs="Times New Roman"/>
          <w:sz w:val="24"/>
          <w:szCs w:val="24"/>
        </w:rPr>
        <w:t>,</w:t>
      </w:r>
      <w:r w:rsidRPr="006153E0">
        <w:rPr>
          <w:rFonts w:ascii="Times New Roman" w:hAnsi="Times New Roman" w:cs="Times New Roman"/>
          <w:sz w:val="24"/>
          <w:szCs w:val="24"/>
        </w:rPr>
        <w:t xml:space="preserve">” </w:t>
      </w:r>
      <w:r w:rsidR="00714638" w:rsidRPr="006153E0">
        <w:rPr>
          <w:rFonts w:ascii="Times New Roman" w:hAnsi="Times New Roman" w:cs="Times New Roman"/>
          <w:sz w:val="24"/>
          <w:szCs w:val="24"/>
        </w:rPr>
        <w:t>b</w:t>
      </w:r>
      <w:r w:rsidRPr="006153E0">
        <w:rPr>
          <w:rFonts w:ascii="Times New Roman" w:hAnsi="Times New Roman" w:cs="Times New Roman"/>
          <w:sz w:val="24"/>
          <w:szCs w:val="24"/>
        </w:rPr>
        <w:t>eho</w:t>
      </w:r>
      <w:r w:rsidR="00714638" w:rsidRPr="006153E0">
        <w:rPr>
          <w:rFonts w:ascii="Times New Roman" w:hAnsi="Times New Roman" w:cs="Times New Roman"/>
          <w:sz w:val="24"/>
          <w:szCs w:val="24"/>
        </w:rPr>
        <w:t>l</w:t>
      </w:r>
      <w:r w:rsidRPr="006153E0">
        <w:rPr>
          <w:rFonts w:ascii="Times New Roman" w:hAnsi="Times New Roman" w:cs="Times New Roman"/>
          <w:sz w:val="24"/>
          <w:szCs w:val="24"/>
        </w:rPr>
        <w:t>d it is cursed</w:t>
      </w:r>
      <w:r w:rsidR="00714638" w:rsidRPr="006153E0">
        <w:rPr>
          <w:rFonts w:ascii="Times New Roman" w:hAnsi="Times New Roman" w:cs="Times New Roman"/>
          <w:sz w:val="24"/>
          <w:szCs w:val="24"/>
        </w:rPr>
        <w:t>.</w:t>
      </w:r>
      <w:r w:rsidRPr="006153E0">
        <w:rPr>
          <w:rFonts w:ascii="Times New Roman" w:hAnsi="Times New Roman" w:cs="Times New Roman"/>
          <w:sz w:val="24"/>
          <w:szCs w:val="24"/>
        </w:rPr>
        <w:t xml:space="preserve"> [Isai. 5:13]: </w:t>
      </w:r>
      <w:r w:rsidR="00714638" w:rsidRPr="006153E0">
        <w:rPr>
          <w:rFonts w:ascii="Times New Roman" w:hAnsi="Times New Roman" w:cs="Times New Roman"/>
          <w:sz w:val="24"/>
          <w:szCs w:val="24"/>
        </w:rPr>
        <w:t xml:space="preserve">“Therefore, </w:t>
      </w:r>
      <w:r w:rsidRPr="006153E0">
        <w:rPr>
          <w:rFonts w:ascii="Times New Roman" w:hAnsi="Times New Roman" w:cs="Times New Roman"/>
          <w:sz w:val="24"/>
          <w:szCs w:val="24"/>
        </w:rPr>
        <w:t>my people</w:t>
      </w:r>
      <w:r w:rsidR="00714638" w:rsidRPr="006153E0">
        <w:rPr>
          <w:rFonts w:ascii="Times New Roman" w:hAnsi="Times New Roman" w:cs="Times New Roman"/>
          <w:sz w:val="24"/>
          <w:szCs w:val="24"/>
        </w:rPr>
        <w:t xml:space="preserve"> are</w:t>
      </w:r>
      <w:r w:rsidRPr="006153E0">
        <w:rPr>
          <w:rFonts w:ascii="Times New Roman" w:hAnsi="Times New Roman" w:cs="Times New Roman"/>
          <w:sz w:val="24"/>
          <w:szCs w:val="24"/>
        </w:rPr>
        <w:t xml:space="preserve"> led away captive</w:t>
      </w:r>
      <w:r w:rsidR="00714638" w:rsidRPr="006153E0">
        <w:rPr>
          <w:rFonts w:ascii="Times New Roman" w:hAnsi="Times New Roman" w:cs="Times New Roman"/>
          <w:sz w:val="24"/>
          <w:szCs w:val="24"/>
        </w:rPr>
        <w:t>,” behold it is punished.</w:t>
      </w:r>
    </w:p>
    <w:p w14:paraId="184128E4" w14:textId="77777777" w:rsidR="00714638" w:rsidRPr="006153E0" w:rsidRDefault="00714638"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For this vice first introduced servitude among men, just as is evident concerning Noah who cursed Cham his son, made him a servant to his brothers [Gen. 9:26].</w:t>
      </w:r>
    </w:p>
    <w:p w14:paraId="16CA6748" w14:textId="6C10F1B6" w:rsidR="00714638" w:rsidRPr="006153E0" w:rsidRDefault="00714638"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xml:space="preserve">¶ The degrees and properties </w:t>
      </w:r>
      <w:r w:rsidR="00AB7234" w:rsidRPr="006153E0">
        <w:rPr>
          <w:rFonts w:ascii="Times New Roman" w:hAnsi="Times New Roman" w:cs="Times New Roman"/>
          <w:sz w:val="24"/>
          <w:szCs w:val="24"/>
        </w:rPr>
        <w:t>of the drunkard are noted in the</w:t>
      </w:r>
      <w:r w:rsidRPr="006153E0">
        <w:rPr>
          <w:rFonts w:ascii="Times New Roman" w:hAnsi="Times New Roman" w:cs="Times New Roman"/>
          <w:sz w:val="24"/>
          <w:szCs w:val="24"/>
        </w:rPr>
        <w:t>s</w:t>
      </w:r>
      <w:r w:rsidR="00AB7234" w:rsidRPr="006153E0">
        <w:rPr>
          <w:rFonts w:ascii="Times New Roman" w:hAnsi="Times New Roman" w:cs="Times New Roman"/>
          <w:sz w:val="24"/>
          <w:szCs w:val="24"/>
        </w:rPr>
        <w:t>e</w:t>
      </w:r>
      <w:r w:rsidRPr="006153E0">
        <w:rPr>
          <w:rFonts w:ascii="Times New Roman" w:hAnsi="Times New Roman" w:cs="Times New Roman"/>
          <w:sz w:val="24"/>
          <w:szCs w:val="24"/>
        </w:rPr>
        <w:t xml:space="preserve"> vers</w:t>
      </w:r>
      <w:r w:rsidR="00AB7234" w:rsidRPr="006153E0">
        <w:rPr>
          <w:rFonts w:ascii="Times New Roman" w:hAnsi="Times New Roman" w:cs="Times New Roman"/>
          <w:sz w:val="24"/>
          <w:szCs w:val="24"/>
        </w:rPr>
        <w:t xml:space="preserve">es: He is cheerful, wise, rich, afterwards foolish, and demented. He who drinks and takes another drink constructs what he will be reduced to. </w:t>
      </w:r>
      <w:r w:rsidR="006153E0" w:rsidRPr="006153E0">
        <w:rPr>
          <w:rFonts w:ascii="Times New Roman" w:hAnsi="Times New Roman" w:cs="Times New Roman"/>
          <w:sz w:val="24"/>
          <w:szCs w:val="24"/>
        </w:rPr>
        <w:t>Therefore,</w:t>
      </w:r>
      <w:r w:rsidR="00AB7234" w:rsidRPr="006153E0">
        <w:rPr>
          <w:rFonts w:ascii="Times New Roman" w:hAnsi="Times New Roman" w:cs="Times New Roman"/>
          <w:sz w:val="24"/>
          <w:szCs w:val="24"/>
        </w:rPr>
        <w:t xml:space="preserve"> the Apostle says, Eph. 5[:18]: “Be not drunk with wine, wherein is luxury.” And Prov. 20[:1]: “Wine is a luxurious thing, and drunkenness riotous.” On account of this Valerius says,</w:t>
      </w:r>
      <w:r w:rsidR="00722B4D" w:rsidRPr="006153E0">
        <w:rPr>
          <w:rFonts w:ascii="Times New Roman" w:hAnsi="Times New Roman" w:cs="Times New Roman"/>
          <w:sz w:val="24"/>
          <w:szCs w:val="24"/>
        </w:rPr>
        <w:t xml:space="preserve"> in the first boo</w:t>
      </w:r>
      <w:r w:rsidR="0096491B" w:rsidRPr="006153E0">
        <w:rPr>
          <w:rFonts w:ascii="Times New Roman" w:hAnsi="Times New Roman" w:cs="Times New Roman"/>
          <w:sz w:val="24"/>
          <w:szCs w:val="24"/>
        </w:rPr>
        <w:t>k</w:t>
      </w:r>
      <w:r w:rsidR="00722B4D" w:rsidRPr="006153E0">
        <w:rPr>
          <w:rFonts w:ascii="Times New Roman" w:hAnsi="Times New Roman" w:cs="Times New Roman"/>
          <w:sz w:val="24"/>
          <w:szCs w:val="24"/>
        </w:rPr>
        <w:t>, chapter 4</w:t>
      </w:r>
      <w:r w:rsidR="007F7B96" w:rsidRPr="006153E0">
        <w:rPr>
          <w:rFonts w:ascii="Times New Roman" w:hAnsi="Times New Roman" w:cs="Times New Roman"/>
          <w:sz w:val="24"/>
          <w:szCs w:val="24"/>
        </w:rPr>
        <w:t>,</w:t>
      </w:r>
      <w:r w:rsidR="007F7B96" w:rsidRPr="006153E0">
        <w:rPr>
          <w:rStyle w:val="EndnoteReference"/>
          <w:rFonts w:ascii="Times New Roman" w:hAnsi="Times New Roman" w:cs="Times New Roman"/>
          <w:sz w:val="24"/>
          <w:szCs w:val="24"/>
        </w:rPr>
        <w:endnoteReference w:id="9"/>
      </w:r>
      <w:r w:rsidR="00722B4D" w:rsidRPr="006153E0">
        <w:rPr>
          <w:rFonts w:ascii="Times New Roman" w:hAnsi="Times New Roman" w:cs="Times New Roman"/>
          <w:sz w:val="24"/>
          <w:szCs w:val="24"/>
        </w:rPr>
        <w:t xml:space="preserve"> that formerly the use of wine was unknown among Roman women lest through that they would fall into another disgrace. Chrysostom, </w:t>
      </w:r>
      <w:r w:rsidR="00722B4D" w:rsidRPr="006153E0">
        <w:rPr>
          <w:rFonts w:ascii="Times New Roman" w:hAnsi="Times New Roman" w:cs="Times New Roman"/>
          <w:i/>
          <w:sz w:val="24"/>
          <w:szCs w:val="24"/>
        </w:rPr>
        <w:t>Homilia</w:t>
      </w:r>
      <w:r w:rsidR="00722B4D" w:rsidRPr="006153E0">
        <w:rPr>
          <w:rFonts w:ascii="Times New Roman" w:hAnsi="Times New Roman" w:cs="Times New Roman"/>
          <w:sz w:val="24"/>
          <w:szCs w:val="24"/>
        </w:rPr>
        <w:t xml:space="preserve"> 57,</w:t>
      </w:r>
      <w:r w:rsidR="007F7B96" w:rsidRPr="006153E0">
        <w:rPr>
          <w:rStyle w:val="EndnoteReference"/>
          <w:rFonts w:ascii="Times New Roman" w:hAnsi="Times New Roman" w:cs="Times New Roman"/>
          <w:sz w:val="24"/>
          <w:szCs w:val="24"/>
        </w:rPr>
        <w:endnoteReference w:id="10"/>
      </w:r>
      <w:r w:rsidR="00722B4D" w:rsidRPr="006153E0">
        <w:rPr>
          <w:rFonts w:ascii="Times New Roman" w:hAnsi="Times New Roman" w:cs="Times New Roman"/>
          <w:sz w:val="24"/>
          <w:szCs w:val="24"/>
        </w:rPr>
        <w:t xml:space="preserve"> all animals know</w:t>
      </w:r>
      <w:r w:rsidR="00A0340E" w:rsidRPr="006153E0">
        <w:rPr>
          <w:rFonts w:ascii="Times New Roman" w:hAnsi="Times New Roman" w:cs="Times New Roman"/>
          <w:sz w:val="24"/>
          <w:szCs w:val="24"/>
        </w:rPr>
        <w:t xml:space="preserve"> how to put a limit to</w:t>
      </w:r>
      <w:r w:rsidR="00722B4D" w:rsidRPr="006153E0">
        <w:rPr>
          <w:rFonts w:ascii="Times New Roman" w:hAnsi="Times New Roman" w:cs="Times New Roman"/>
          <w:sz w:val="24"/>
          <w:szCs w:val="24"/>
        </w:rPr>
        <w:t xml:space="preserve"> their sufficiency in</w:t>
      </w:r>
      <w:r w:rsidRPr="006153E0">
        <w:rPr>
          <w:rFonts w:ascii="Times New Roman" w:hAnsi="Times New Roman" w:cs="Times New Roman"/>
          <w:sz w:val="24"/>
          <w:szCs w:val="24"/>
        </w:rPr>
        <w:t xml:space="preserve"> </w:t>
      </w:r>
      <w:r w:rsidR="00722B4D" w:rsidRPr="006153E0">
        <w:rPr>
          <w:rFonts w:ascii="Times New Roman" w:hAnsi="Times New Roman" w:cs="Times New Roman"/>
          <w:sz w:val="24"/>
          <w:szCs w:val="24"/>
        </w:rPr>
        <w:t>food and drink</w:t>
      </w:r>
      <w:r w:rsidR="00A0340E" w:rsidRPr="006153E0">
        <w:rPr>
          <w:rFonts w:ascii="Times New Roman" w:hAnsi="Times New Roman" w:cs="Times New Roman"/>
          <w:sz w:val="24"/>
          <w:szCs w:val="24"/>
        </w:rPr>
        <w:t xml:space="preserve"> except man.</w:t>
      </w:r>
    </w:p>
    <w:p w14:paraId="6DE8EE53" w14:textId="31752416" w:rsidR="00A0340E" w:rsidRPr="006153E0" w:rsidRDefault="00A0340E"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From which one concludes that man is worse</w:t>
      </w:r>
      <w:r w:rsidR="0096491B" w:rsidRPr="006153E0">
        <w:rPr>
          <w:rFonts w:ascii="Times New Roman" w:hAnsi="Times New Roman" w:cs="Times New Roman"/>
          <w:sz w:val="24"/>
          <w:szCs w:val="24"/>
        </w:rPr>
        <w:t xml:space="preserve"> than</w:t>
      </w:r>
      <w:r w:rsidRPr="006153E0">
        <w:rPr>
          <w:rFonts w:ascii="Times New Roman" w:hAnsi="Times New Roman" w:cs="Times New Roman"/>
          <w:sz w:val="24"/>
          <w:szCs w:val="24"/>
        </w:rPr>
        <w:t xml:space="preserve"> an animal, for he is rational. Wherefore, Jerome, </w:t>
      </w:r>
      <w:r w:rsidRPr="006153E0">
        <w:rPr>
          <w:rFonts w:ascii="Times New Roman" w:hAnsi="Times New Roman" w:cs="Times New Roman"/>
          <w:i/>
          <w:sz w:val="24"/>
          <w:szCs w:val="24"/>
        </w:rPr>
        <w:t>Epist</w:t>
      </w:r>
      <w:r w:rsidR="00327522" w:rsidRPr="006153E0">
        <w:rPr>
          <w:rFonts w:ascii="Times New Roman" w:hAnsi="Times New Roman" w:cs="Times New Roman"/>
          <w:i/>
          <w:sz w:val="24"/>
          <w:szCs w:val="24"/>
        </w:rPr>
        <w:t>o</w:t>
      </w:r>
      <w:r w:rsidRPr="006153E0">
        <w:rPr>
          <w:rFonts w:ascii="Times New Roman" w:hAnsi="Times New Roman" w:cs="Times New Roman"/>
          <w:i/>
          <w:sz w:val="24"/>
          <w:szCs w:val="24"/>
        </w:rPr>
        <w:t>la</w:t>
      </w:r>
      <w:r w:rsidRPr="006153E0">
        <w:rPr>
          <w:rFonts w:ascii="Times New Roman" w:hAnsi="Times New Roman" w:cs="Times New Roman"/>
          <w:sz w:val="24"/>
          <w:szCs w:val="24"/>
        </w:rPr>
        <w:t xml:space="preserve"> 37, which is </w:t>
      </w:r>
      <w:r w:rsidR="00AB39D0" w:rsidRPr="006153E0">
        <w:rPr>
          <w:rFonts w:ascii="Times New Roman" w:hAnsi="Times New Roman" w:cs="Times New Roman"/>
          <w:i/>
          <w:sz w:val="24"/>
          <w:szCs w:val="24"/>
        </w:rPr>
        <w:t>To Ne</w:t>
      </w:r>
      <w:r w:rsidRPr="006153E0">
        <w:rPr>
          <w:rFonts w:ascii="Times New Roman" w:hAnsi="Times New Roman" w:cs="Times New Roman"/>
          <w:i/>
          <w:sz w:val="24"/>
          <w:szCs w:val="24"/>
        </w:rPr>
        <w:t>potianum</w:t>
      </w:r>
      <w:r w:rsidRPr="006153E0">
        <w:rPr>
          <w:rFonts w:ascii="Times New Roman" w:hAnsi="Times New Roman" w:cs="Times New Roman"/>
          <w:sz w:val="24"/>
          <w:szCs w:val="24"/>
        </w:rPr>
        <w:t>,</w:t>
      </w:r>
      <w:r w:rsidR="007F7B96" w:rsidRPr="006153E0">
        <w:rPr>
          <w:rStyle w:val="EndnoteReference"/>
          <w:rFonts w:ascii="Times New Roman" w:hAnsi="Times New Roman" w:cs="Times New Roman"/>
          <w:sz w:val="24"/>
          <w:szCs w:val="24"/>
        </w:rPr>
        <w:endnoteReference w:id="11"/>
      </w:r>
      <w:r w:rsidRPr="006153E0">
        <w:rPr>
          <w:rFonts w:ascii="Times New Roman" w:hAnsi="Times New Roman" w:cs="Times New Roman"/>
          <w:sz w:val="24"/>
          <w:szCs w:val="24"/>
        </w:rPr>
        <w:t xml:space="preserve"> whatever inebriates, and turns the state of the mind, flee it just like wine. I do not say this so that a creature of God may be damned by us, accordingly also Christ himself was called a drinker of wine [Matt. 11:19], and Timothy with a fainting stomach, indulged in wine, but</w:t>
      </w:r>
      <w:r w:rsidR="00863AA6" w:rsidRPr="006153E0">
        <w:rPr>
          <w:rFonts w:ascii="Times New Roman" w:hAnsi="Times New Roman" w:cs="Times New Roman"/>
          <w:sz w:val="24"/>
          <w:szCs w:val="24"/>
        </w:rPr>
        <w:t xml:space="preserve"> in drinking we need</w:t>
      </w:r>
      <w:r w:rsidRPr="006153E0">
        <w:rPr>
          <w:rFonts w:ascii="Times New Roman" w:hAnsi="Times New Roman" w:cs="Times New Roman"/>
          <w:sz w:val="24"/>
          <w:szCs w:val="24"/>
        </w:rPr>
        <w:t xml:space="preserve"> the measur</w:t>
      </w:r>
      <w:r w:rsidR="00863AA6" w:rsidRPr="006153E0">
        <w:rPr>
          <w:rFonts w:ascii="Times New Roman" w:hAnsi="Times New Roman" w:cs="Times New Roman"/>
          <w:sz w:val="24"/>
          <w:szCs w:val="24"/>
        </w:rPr>
        <w:t>e of one’s age</w:t>
      </w:r>
      <w:r w:rsidRPr="006153E0">
        <w:rPr>
          <w:rFonts w:ascii="Times New Roman" w:hAnsi="Times New Roman" w:cs="Times New Roman"/>
          <w:sz w:val="24"/>
          <w:szCs w:val="24"/>
        </w:rPr>
        <w:t xml:space="preserve"> </w:t>
      </w:r>
      <w:r w:rsidR="00863AA6" w:rsidRPr="006153E0">
        <w:rPr>
          <w:rFonts w:ascii="Times New Roman" w:hAnsi="Times New Roman" w:cs="Times New Roman"/>
          <w:sz w:val="24"/>
          <w:szCs w:val="24"/>
        </w:rPr>
        <w:t>and strength for the quality of the bodies.</w:t>
      </w:r>
    </w:p>
    <w:p w14:paraId="1C0BD6B2" w14:textId="7F36CD36" w:rsidR="00863AA6" w:rsidRPr="006153E0" w:rsidRDefault="00863AA6"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xml:space="preserve">¶ Again, Augustine in the </w:t>
      </w:r>
      <w:r w:rsidRPr="006153E0">
        <w:rPr>
          <w:rFonts w:ascii="Times New Roman" w:hAnsi="Times New Roman" w:cs="Times New Roman"/>
          <w:i/>
          <w:sz w:val="24"/>
          <w:szCs w:val="24"/>
        </w:rPr>
        <w:t>Epist</w:t>
      </w:r>
      <w:r w:rsidR="00327522" w:rsidRPr="006153E0">
        <w:rPr>
          <w:rFonts w:ascii="Times New Roman" w:hAnsi="Times New Roman" w:cs="Times New Roman"/>
          <w:i/>
          <w:sz w:val="24"/>
          <w:szCs w:val="24"/>
        </w:rPr>
        <w:t>o</w:t>
      </w:r>
      <w:r w:rsidRPr="006153E0">
        <w:rPr>
          <w:rFonts w:ascii="Times New Roman" w:hAnsi="Times New Roman" w:cs="Times New Roman"/>
          <w:i/>
          <w:sz w:val="24"/>
          <w:szCs w:val="24"/>
        </w:rPr>
        <w:t>la ad virgin</w:t>
      </w:r>
      <w:r w:rsidR="006153E0">
        <w:rPr>
          <w:rFonts w:ascii="Times New Roman" w:hAnsi="Times New Roman" w:cs="Times New Roman"/>
          <w:i/>
          <w:sz w:val="24"/>
          <w:szCs w:val="24"/>
        </w:rPr>
        <w:t>e</w:t>
      </w:r>
      <w:r w:rsidRPr="006153E0">
        <w:rPr>
          <w:rFonts w:ascii="Times New Roman" w:hAnsi="Times New Roman" w:cs="Times New Roman"/>
          <w:i/>
          <w:sz w:val="24"/>
          <w:szCs w:val="24"/>
        </w:rPr>
        <w:t>s</w:t>
      </w:r>
      <w:r w:rsidRPr="006153E0">
        <w:rPr>
          <w:rFonts w:ascii="Times New Roman" w:hAnsi="Times New Roman" w:cs="Times New Roman"/>
          <w:sz w:val="24"/>
          <w:szCs w:val="24"/>
        </w:rPr>
        <w:t>,</w:t>
      </w:r>
      <w:r w:rsidR="007F7B96" w:rsidRPr="006153E0">
        <w:rPr>
          <w:rStyle w:val="EndnoteReference"/>
          <w:rFonts w:ascii="Times New Roman" w:hAnsi="Times New Roman" w:cs="Times New Roman"/>
          <w:sz w:val="24"/>
          <w:szCs w:val="24"/>
        </w:rPr>
        <w:endnoteReference w:id="12"/>
      </w:r>
      <w:r w:rsidRPr="006153E0">
        <w:rPr>
          <w:rFonts w:ascii="Times New Roman" w:hAnsi="Times New Roman" w:cs="Times New Roman"/>
          <w:sz w:val="24"/>
          <w:szCs w:val="24"/>
        </w:rPr>
        <w:t xml:space="preserve"> drunkenness is the root of crimes, confusion of the head, subversion of the senses, tempest of the tongue, storm of the body, shipwreck of chastity. In a way to make somewhat of a circle: he who drinks much, talks much, he who talks much </w:t>
      </w:r>
      <w:r w:rsidR="00F86819" w:rsidRPr="006153E0">
        <w:rPr>
          <w:rFonts w:ascii="Times New Roman" w:hAnsi="Times New Roman" w:cs="Times New Roman"/>
          <w:sz w:val="24"/>
          <w:szCs w:val="24"/>
        </w:rPr>
        <w:t>defecates much, he who defecates much is greatly thirsty, he who thirsts much drinks much, therefore in first principle he who drinks much drinks much.</w:t>
      </w:r>
    </w:p>
    <w:p w14:paraId="0D383DEA" w14:textId="77777777" w:rsidR="00F86819" w:rsidRPr="006153E0" w:rsidRDefault="00F86819"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Exactly this custom of drinking induces necessity whence many evils come forth.</w:t>
      </w:r>
    </w:p>
    <w:p w14:paraId="41ABE5EB" w14:textId="42CCCB8D" w:rsidR="00F86819" w:rsidRPr="006153E0" w:rsidRDefault="00F86819" w:rsidP="00B20CD4">
      <w:pPr>
        <w:spacing w:line="480" w:lineRule="auto"/>
        <w:rPr>
          <w:rFonts w:ascii="Times New Roman" w:hAnsi="Times New Roman" w:cs="Times New Roman"/>
          <w:sz w:val="24"/>
          <w:szCs w:val="24"/>
        </w:rPr>
      </w:pPr>
      <w:r w:rsidRPr="006153E0">
        <w:rPr>
          <w:rFonts w:ascii="Times New Roman" w:hAnsi="Times New Roman" w:cs="Times New Roman"/>
          <w:sz w:val="24"/>
          <w:szCs w:val="24"/>
        </w:rPr>
        <w:t>¶ For example, someone contracted himself to serve the devil for the expedition of some business. Wherefore the devil said to him, Choose one of four: whether you wish to sleep with your mother, whether to kill your father, whether to</w:t>
      </w:r>
      <w:r w:rsidR="0096491B" w:rsidRPr="006153E0">
        <w:rPr>
          <w:rFonts w:ascii="Times New Roman" w:hAnsi="Times New Roman" w:cs="Times New Roman"/>
          <w:sz w:val="24"/>
          <w:szCs w:val="24"/>
        </w:rPr>
        <w:t xml:space="preserve"> be</w:t>
      </w:r>
      <w:r w:rsidRPr="006153E0">
        <w:rPr>
          <w:rFonts w:ascii="Times New Roman" w:hAnsi="Times New Roman" w:cs="Times New Roman"/>
          <w:sz w:val="24"/>
          <w:szCs w:val="24"/>
        </w:rPr>
        <w:t xml:space="preserve"> hanged, whether once and for all to be perfectly drunk. But that one chose to be drunk. Wherefore also that drunken one </w:t>
      </w:r>
      <w:r w:rsidR="004146E3" w:rsidRPr="006153E0">
        <w:rPr>
          <w:rFonts w:ascii="Times New Roman" w:hAnsi="Times New Roman" w:cs="Times New Roman"/>
          <w:sz w:val="24"/>
          <w:szCs w:val="24"/>
        </w:rPr>
        <w:t>returning from the tavern raped his mother by force, which the father seeing and reprehending he was killed by him, for this reason he was captured and hung. Again, Augustine,</w:t>
      </w:r>
      <w:r w:rsidR="007F7B96" w:rsidRPr="006153E0">
        <w:rPr>
          <w:rStyle w:val="EndnoteReference"/>
          <w:rFonts w:ascii="Times New Roman" w:hAnsi="Times New Roman" w:cs="Times New Roman"/>
          <w:sz w:val="24"/>
          <w:szCs w:val="24"/>
        </w:rPr>
        <w:endnoteReference w:id="13"/>
      </w:r>
      <w:r w:rsidR="004146E3" w:rsidRPr="006153E0">
        <w:rPr>
          <w:rFonts w:ascii="Times New Roman" w:hAnsi="Times New Roman" w:cs="Times New Roman"/>
          <w:sz w:val="24"/>
          <w:szCs w:val="24"/>
        </w:rPr>
        <w:t xml:space="preserve"> if you exceed the measure in drinking however much praise is permitted, your </w:t>
      </w:r>
      <w:r w:rsidR="00204AB4" w:rsidRPr="006153E0">
        <w:rPr>
          <w:rFonts w:ascii="Times New Roman" w:hAnsi="Times New Roman" w:cs="Times New Roman"/>
          <w:sz w:val="24"/>
          <w:szCs w:val="24"/>
        </w:rPr>
        <w:t>tongue resounds</w:t>
      </w:r>
      <w:r w:rsidR="004146E3" w:rsidRPr="006153E0">
        <w:rPr>
          <w:rFonts w:ascii="Times New Roman" w:hAnsi="Times New Roman" w:cs="Times New Roman"/>
          <w:sz w:val="24"/>
          <w:szCs w:val="24"/>
        </w:rPr>
        <w:t>, your life blasphemes.</w:t>
      </w:r>
    </w:p>
    <w:sectPr w:rsidR="00F86819" w:rsidRPr="006153E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29E51" w14:textId="77777777" w:rsidR="007F7B96" w:rsidRDefault="007F7B96" w:rsidP="007F7B96">
      <w:pPr>
        <w:spacing w:after="0" w:line="240" w:lineRule="auto"/>
      </w:pPr>
      <w:r>
        <w:separator/>
      </w:r>
    </w:p>
  </w:endnote>
  <w:endnote w:type="continuationSeparator" w:id="0">
    <w:p w14:paraId="28D93AC3" w14:textId="77777777" w:rsidR="007F7B96" w:rsidRDefault="007F7B96" w:rsidP="007F7B96">
      <w:pPr>
        <w:spacing w:after="0" w:line="240" w:lineRule="auto"/>
      </w:pPr>
      <w:r>
        <w:continuationSeparator/>
      </w:r>
    </w:p>
  </w:endnote>
  <w:endnote w:id="1">
    <w:p w14:paraId="77F07818" w14:textId="746B9A1C" w:rsidR="007F7B96" w:rsidRPr="00FE6B5B" w:rsidRDefault="007F7B96" w:rsidP="007F7B96">
      <w:pPr>
        <w:pStyle w:val="EndnoteText"/>
        <w:rPr>
          <w:rFonts w:ascii="Times New Roman" w:hAnsi="Times New Roman" w:cs="Times New Roman"/>
          <w:sz w:val="24"/>
          <w:szCs w:val="24"/>
        </w:rPr>
      </w:pPr>
      <w:bookmarkStart w:id="0" w:name="_GoBack"/>
      <w:bookmarkEnd w:id="0"/>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w:t>
      </w:r>
      <w:bookmarkStart w:id="1" w:name="_Hlk536278204"/>
      <w:r w:rsidRPr="00FE6B5B">
        <w:rPr>
          <w:rFonts w:ascii="Times New Roman" w:hAnsi="Times New Roman" w:cs="Times New Roman"/>
          <w:sz w:val="24"/>
          <w:szCs w:val="24"/>
        </w:rPr>
        <w:t xml:space="preserve">Ambrose, </w:t>
      </w:r>
      <w:r w:rsidRPr="00FE6B5B">
        <w:rPr>
          <w:rFonts w:ascii="Times New Roman" w:hAnsi="Times New Roman" w:cs="Times New Roman"/>
          <w:i/>
          <w:sz w:val="24"/>
          <w:szCs w:val="24"/>
        </w:rPr>
        <w:t xml:space="preserve">De Abraham </w:t>
      </w:r>
      <w:r w:rsidRPr="00FE6B5B">
        <w:rPr>
          <w:rFonts w:ascii="Times New Roman" w:hAnsi="Times New Roman" w:cs="Times New Roman"/>
          <w:sz w:val="24"/>
          <w:szCs w:val="24"/>
        </w:rPr>
        <w:t>1.6.57 (PL 14:441)</w:t>
      </w:r>
      <w:bookmarkEnd w:id="1"/>
      <w:r w:rsidRPr="00FE6B5B">
        <w:rPr>
          <w:rFonts w:ascii="Times New Roman" w:hAnsi="Times New Roman" w:cs="Times New Roman"/>
          <w:sz w:val="24"/>
          <w:szCs w:val="24"/>
        </w:rPr>
        <w:t>: Sane discimus vitandam ebrietatem (15, q. 1, c. Sane discimus), per quam crimina cavere non possumus. Nam quae sobrii cavemus, per ebrietatem ignorantes committimus. Cf. C. 15, q. 1, c. 7.</w:t>
      </w:r>
    </w:p>
    <w:p w14:paraId="04FD7150" w14:textId="5F3C30C5" w:rsidR="007F7B96" w:rsidRPr="00FE6B5B" w:rsidRDefault="007F7B96">
      <w:pPr>
        <w:pStyle w:val="EndnoteText"/>
        <w:rPr>
          <w:rFonts w:ascii="Times New Roman" w:hAnsi="Times New Roman" w:cs="Times New Roman"/>
          <w:sz w:val="24"/>
          <w:szCs w:val="24"/>
        </w:rPr>
      </w:pPr>
    </w:p>
  </w:endnote>
  <w:endnote w:id="2">
    <w:p w14:paraId="4DEBE6D5" w14:textId="2614ADCD" w:rsidR="007F7B96" w:rsidRPr="00FE6B5B" w:rsidRDefault="007F7B96">
      <w:pPr>
        <w:pStyle w:val="EndnoteText"/>
        <w:rPr>
          <w:rFonts w:ascii="Times New Roman" w:hAnsi="Times New Roman" w:cs="Times New Roman"/>
          <w:sz w:val="24"/>
          <w:szCs w:val="24"/>
        </w:rPr>
      </w:pPr>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w:t>
      </w:r>
      <w:bookmarkStart w:id="2" w:name="_Hlk536278345"/>
      <w:r w:rsidRPr="00FE6B5B">
        <w:rPr>
          <w:rFonts w:ascii="Times New Roman" w:hAnsi="Times New Roman" w:cs="Times New Roman"/>
          <w:sz w:val="24"/>
          <w:szCs w:val="24"/>
        </w:rPr>
        <w:t xml:space="preserve">Jerome, </w:t>
      </w:r>
      <w:r w:rsidRPr="00FE6B5B">
        <w:rPr>
          <w:rFonts w:ascii="Times New Roman" w:hAnsi="Times New Roman" w:cs="Times New Roman"/>
          <w:i/>
          <w:sz w:val="24"/>
          <w:szCs w:val="24"/>
        </w:rPr>
        <w:t xml:space="preserve">Epistola </w:t>
      </w:r>
      <w:r w:rsidRPr="00FE6B5B">
        <w:rPr>
          <w:rFonts w:ascii="Times New Roman" w:hAnsi="Times New Roman" w:cs="Times New Roman"/>
          <w:sz w:val="24"/>
          <w:szCs w:val="24"/>
        </w:rPr>
        <w:t>69.9 (PL 22:663)</w:t>
      </w:r>
      <w:bookmarkEnd w:id="2"/>
      <w:r w:rsidRPr="00FE6B5B">
        <w:rPr>
          <w:rFonts w:ascii="Times New Roman" w:hAnsi="Times New Roman" w:cs="Times New Roman"/>
          <w:sz w:val="24"/>
          <w:szCs w:val="24"/>
        </w:rPr>
        <w:t>: Lot per temulentiam, nesciens libidini miscet incestum: et quem Sodoma non vicerat, vina vicerunt.</w:t>
      </w:r>
    </w:p>
    <w:p w14:paraId="025C567C" w14:textId="77777777" w:rsidR="007F7B96" w:rsidRPr="00FE6B5B" w:rsidRDefault="007F7B96">
      <w:pPr>
        <w:pStyle w:val="EndnoteText"/>
        <w:rPr>
          <w:rFonts w:ascii="Times New Roman" w:hAnsi="Times New Roman" w:cs="Times New Roman"/>
          <w:sz w:val="24"/>
          <w:szCs w:val="24"/>
        </w:rPr>
      </w:pPr>
    </w:p>
  </w:endnote>
  <w:endnote w:id="3">
    <w:p w14:paraId="48840BA5" w14:textId="77777777" w:rsidR="007F7B96" w:rsidRPr="00FE6B5B" w:rsidRDefault="007F7B96" w:rsidP="007F7B96">
      <w:pPr>
        <w:pStyle w:val="EndnoteText"/>
        <w:rPr>
          <w:rFonts w:ascii="Times New Roman" w:hAnsi="Times New Roman" w:cs="Times New Roman"/>
          <w:sz w:val="24"/>
          <w:szCs w:val="24"/>
        </w:rPr>
      </w:pPr>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Cf. Quintus Curtius, </w:t>
      </w:r>
      <w:r w:rsidRPr="00FE6B5B">
        <w:rPr>
          <w:rFonts w:ascii="Times New Roman" w:hAnsi="Times New Roman" w:cs="Times New Roman"/>
          <w:i/>
          <w:sz w:val="24"/>
          <w:szCs w:val="24"/>
        </w:rPr>
        <w:t>History of Alexander</w:t>
      </w:r>
      <w:r w:rsidRPr="00FE6B5B">
        <w:rPr>
          <w:rFonts w:ascii="Times New Roman" w:hAnsi="Times New Roman" w:cs="Times New Roman"/>
          <w:sz w:val="24"/>
          <w:szCs w:val="24"/>
        </w:rPr>
        <w:t xml:space="preserve"> 8.1.51-52 (LCL 369:246-247): Eminebat etiam in voce sceleris quod parabat </w:t>
      </w:r>
    </w:p>
    <w:p w14:paraId="0CBFA0F2" w14:textId="77777777" w:rsidR="007F7B96" w:rsidRPr="00FE6B5B" w:rsidRDefault="007F7B96" w:rsidP="007F7B96">
      <w:pPr>
        <w:pStyle w:val="EndnoteText"/>
        <w:rPr>
          <w:rFonts w:ascii="Times New Roman" w:hAnsi="Times New Roman" w:cs="Times New Roman"/>
          <w:sz w:val="24"/>
          <w:szCs w:val="24"/>
        </w:rPr>
      </w:pPr>
      <w:r w:rsidRPr="00FE6B5B">
        <w:rPr>
          <w:rFonts w:ascii="Times New Roman" w:hAnsi="Times New Roman" w:cs="Times New Roman"/>
          <w:sz w:val="24"/>
          <w:szCs w:val="24"/>
        </w:rPr>
        <w:t xml:space="preserve">atrocitas. Et ille iam non suae, sed regis irae memor, </w:t>
      </w:r>
    </w:p>
    <w:p w14:paraId="2E8E1BE3" w14:textId="77777777" w:rsidR="007F7B96" w:rsidRPr="00FE6B5B" w:rsidRDefault="007F7B96" w:rsidP="007F7B96">
      <w:pPr>
        <w:pStyle w:val="EndnoteText"/>
        <w:rPr>
          <w:rFonts w:ascii="Times New Roman" w:hAnsi="Times New Roman" w:cs="Times New Roman"/>
          <w:sz w:val="24"/>
          <w:szCs w:val="24"/>
        </w:rPr>
      </w:pPr>
      <w:r w:rsidRPr="00FE6B5B">
        <w:rPr>
          <w:rFonts w:ascii="Times New Roman" w:hAnsi="Times New Roman" w:cs="Times New Roman"/>
          <w:sz w:val="24"/>
          <w:szCs w:val="24"/>
        </w:rPr>
        <w:t>Clitum esse et de convivio exire respondit. Haec dicentis latus hasta transfixit morientisque sanguine aspersus: “I nunc,” inquit, “ad Philippum et Parmenionem et Attalum.”</w:t>
      </w:r>
    </w:p>
    <w:p w14:paraId="1CD0A13E" w14:textId="77777777" w:rsidR="007F7B96" w:rsidRPr="00FE6B5B" w:rsidRDefault="007F7B96" w:rsidP="007F7B96">
      <w:pPr>
        <w:pStyle w:val="EndnoteText"/>
        <w:rPr>
          <w:rFonts w:ascii="Times New Roman" w:hAnsi="Times New Roman" w:cs="Times New Roman"/>
          <w:sz w:val="24"/>
          <w:szCs w:val="24"/>
        </w:rPr>
      </w:pPr>
    </w:p>
    <w:p w14:paraId="0AC68FD5" w14:textId="77777777" w:rsidR="007F7B96" w:rsidRPr="00FE6B5B" w:rsidRDefault="007F7B96" w:rsidP="007F7B96">
      <w:pPr>
        <w:pStyle w:val="EndnoteText"/>
        <w:rPr>
          <w:rFonts w:ascii="Times New Roman" w:hAnsi="Times New Roman" w:cs="Times New Roman"/>
          <w:sz w:val="24"/>
          <w:szCs w:val="24"/>
        </w:rPr>
      </w:pPr>
      <w:r w:rsidRPr="00FE6B5B">
        <w:rPr>
          <w:rFonts w:ascii="Times New Roman" w:hAnsi="Times New Roman" w:cs="Times New Roman"/>
          <w:sz w:val="24"/>
          <w:szCs w:val="24"/>
        </w:rPr>
        <w:t>And Clitus, no longer mindful of his own anger, but remembering that of the king, replied that it was Clitus and that he was leaving the banquet. As he was saying this the king ran the lance into his side, and bespattered with the blood of the dying man, cried: “Go nowa to Philip and Parmenion and Attalus!”</w:t>
      </w:r>
    </w:p>
    <w:p w14:paraId="41467238" w14:textId="7E889CB7" w:rsidR="007F7B96" w:rsidRPr="00FE6B5B" w:rsidRDefault="007F7B96">
      <w:pPr>
        <w:pStyle w:val="EndnoteText"/>
        <w:rPr>
          <w:rFonts w:ascii="Times New Roman" w:hAnsi="Times New Roman" w:cs="Times New Roman"/>
          <w:sz w:val="24"/>
          <w:szCs w:val="24"/>
        </w:rPr>
      </w:pPr>
    </w:p>
  </w:endnote>
  <w:endnote w:id="4">
    <w:p w14:paraId="5230A076" w14:textId="77777777" w:rsidR="00BF3D50" w:rsidRPr="00FE6B5B" w:rsidRDefault="007F7B96" w:rsidP="007F7B96">
      <w:pPr>
        <w:pStyle w:val="EndnoteText"/>
        <w:rPr>
          <w:rFonts w:ascii="Times New Roman" w:hAnsi="Times New Roman" w:cs="Times New Roman"/>
          <w:sz w:val="24"/>
          <w:szCs w:val="24"/>
        </w:rPr>
      </w:pPr>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Gregory, Cf. </w:t>
      </w:r>
      <w:proofErr w:type="gramStart"/>
      <w:r w:rsidRPr="00FE6B5B">
        <w:rPr>
          <w:rFonts w:ascii="Times New Roman" w:hAnsi="Times New Roman" w:cs="Times New Roman"/>
          <w:sz w:val="24"/>
          <w:szCs w:val="24"/>
        </w:rPr>
        <w:t xml:space="preserve">Augustine,  </w:t>
      </w:r>
      <w:r w:rsidRPr="00FE6B5B">
        <w:rPr>
          <w:rFonts w:ascii="Times New Roman" w:hAnsi="Times New Roman" w:cs="Times New Roman"/>
          <w:i/>
          <w:sz w:val="24"/>
          <w:szCs w:val="24"/>
        </w:rPr>
        <w:t>Sermones</w:t>
      </w:r>
      <w:proofErr w:type="gramEnd"/>
      <w:r w:rsidRPr="00FE6B5B">
        <w:rPr>
          <w:rFonts w:ascii="Times New Roman" w:hAnsi="Times New Roman" w:cs="Times New Roman"/>
          <w:i/>
          <w:sz w:val="24"/>
          <w:szCs w:val="24"/>
        </w:rPr>
        <w:t xml:space="preserve"> ad fratres in eremo commoranteso </w:t>
      </w:r>
      <w:r w:rsidRPr="00FE6B5B">
        <w:rPr>
          <w:rFonts w:ascii="Times New Roman" w:hAnsi="Times New Roman" w:cs="Times New Roman"/>
          <w:sz w:val="24"/>
          <w:szCs w:val="24"/>
        </w:rPr>
        <w:t>33 (PL 40:1295): ebrietas tu mentem caecas, judicio recto cares, consilium nullum habes, blandus daemon es, venenum dulce es, peccatum suave es.</w:t>
      </w:r>
    </w:p>
    <w:p w14:paraId="4D49A794" w14:textId="77777777" w:rsidR="00BF3D50" w:rsidRPr="00FE6B5B" w:rsidRDefault="00BF3D50" w:rsidP="007F7B96">
      <w:pPr>
        <w:pStyle w:val="EndnoteText"/>
        <w:rPr>
          <w:rFonts w:ascii="Times New Roman" w:hAnsi="Times New Roman" w:cs="Times New Roman"/>
          <w:sz w:val="24"/>
          <w:szCs w:val="24"/>
        </w:rPr>
      </w:pPr>
    </w:p>
    <w:p w14:paraId="57680005" w14:textId="35FB0B7E" w:rsidR="00BF3D50" w:rsidRPr="00FE6B5B" w:rsidRDefault="00BF3D50" w:rsidP="007F7B96">
      <w:pPr>
        <w:pStyle w:val="EndnoteText"/>
        <w:rPr>
          <w:rFonts w:ascii="Times New Roman" w:hAnsi="Times New Roman" w:cs="Times New Roman"/>
          <w:sz w:val="24"/>
          <w:szCs w:val="24"/>
        </w:rPr>
      </w:pPr>
      <w:r w:rsidRPr="00FE6B5B">
        <w:rPr>
          <w:rFonts w:ascii="Times New Roman" w:hAnsi="Times New Roman" w:cs="Times New Roman"/>
          <w:sz w:val="24"/>
          <w:szCs w:val="24"/>
        </w:rPr>
        <w:t xml:space="preserve">Cf. cited as Gregory in </w:t>
      </w:r>
      <w:r w:rsidRPr="00FE6B5B">
        <w:rPr>
          <w:rFonts w:ascii="Times New Roman" w:hAnsi="Times New Roman" w:cs="Times New Roman"/>
          <w:i/>
          <w:iCs/>
          <w:sz w:val="24"/>
          <w:szCs w:val="24"/>
        </w:rPr>
        <w:t>Fasciculus morum</w:t>
      </w:r>
      <w:r w:rsidRPr="00FE6B5B">
        <w:rPr>
          <w:rFonts w:ascii="Times New Roman" w:hAnsi="Times New Roman" w:cs="Times New Roman"/>
          <w:sz w:val="24"/>
          <w:szCs w:val="24"/>
        </w:rPr>
        <w:t xml:space="preserve"> 6.3 (638-639): Unde Gregorius: “Ebrietas, [inquit,] est blandus demon, dulce venenum suave peccatum, quam qui habet, se non habet; quam qui facit, non tantum facit peccatum set totum est peccatum, quia attrahit sibi omnia peccata.”</w:t>
      </w:r>
    </w:p>
    <w:p w14:paraId="7AF4A3AE" w14:textId="16385249" w:rsidR="00BF3D50" w:rsidRPr="00FE6B5B" w:rsidRDefault="00BF3D50" w:rsidP="007F7B96">
      <w:pPr>
        <w:pStyle w:val="EndnoteText"/>
        <w:rPr>
          <w:rFonts w:ascii="Times New Roman" w:hAnsi="Times New Roman" w:cs="Times New Roman"/>
          <w:sz w:val="24"/>
          <w:szCs w:val="24"/>
        </w:rPr>
      </w:pPr>
    </w:p>
    <w:p w14:paraId="09B9689B" w14:textId="511D4BDB" w:rsidR="00BF3D50" w:rsidRPr="00FE6B5B" w:rsidRDefault="00BF3D50" w:rsidP="007F7B96">
      <w:pPr>
        <w:pStyle w:val="EndnoteText"/>
        <w:rPr>
          <w:rFonts w:ascii="Times New Roman" w:hAnsi="Times New Roman" w:cs="Times New Roman"/>
          <w:sz w:val="24"/>
          <w:szCs w:val="24"/>
        </w:rPr>
      </w:pPr>
      <w:r w:rsidRPr="00FE6B5B">
        <w:rPr>
          <w:rFonts w:ascii="Times New Roman" w:hAnsi="Times New Roman" w:cs="Times New Roman"/>
          <w:sz w:val="24"/>
          <w:szCs w:val="24"/>
        </w:rPr>
        <w:t>Hence Gregory says: “Drunkenness is a smiling fiend, a sweet poison, a soft sin; who has it loses himself; who engages in it does not only commit a sin but becomes completely sinful, becaue it draws all other sins to itself.”</w:t>
      </w:r>
    </w:p>
    <w:p w14:paraId="5F76F10B" w14:textId="77777777" w:rsidR="00BF3D50" w:rsidRPr="00FE6B5B" w:rsidRDefault="00BF3D50" w:rsidP="007F7B96">
      <w:pPr>
        <w:pStyle w:val="EndnoteText"/>
        <w:rPr>
          <w:rFonts w:ascii="Times New Roman" w:hAnsi="Times New Roman" w:cs="Times New Roman"/>
          <w:sz w:val="24"/>
          <w:szCs w:val="24"/>
        </w:rPr>
      </w:pPr>
    </w:p>
    <w:p w14:paraId="3ED52FFF" w14:textId="4BD5ADBC" w:rsidR="007F7B96" w:rsidRPr="00FE6B5B" w:rsidRDefault="007F7B96" w:rsidP="007F7B96">
      <w:pPr>
        <w:pStyle w:val="EndnoteText"/>
        <w:rPr>
          <w:rFonts w:ascii="Times New Roman" w:hAnsi="Times New Roman" w:cs="Times New Roman"/>
          <w:sz w:val="24"/>
          <w:szCs w:val="24"/>
        </w:rPr>
      </w:pPr>
      <w:r w:rsidRPr="00FE6B5B">
        <w:rPr>
          <w:rFonts w:ascii="Times New Roman" w:hAnsi="Times New Roman" w:cs="Times New Roman"/>
          <w:sz w:val="24"/>
          <w:szCs w:val="24"/>
        </w:rPr>
        <w:t xml:space="preserve">Cf. Rolf H. Bremmer, Jr., et al., </w:t>
      </w:r>
      <w:r w:rsidRPr="00FE6B5B">
        <w:rPr>
          <w:rFonts w:ascii="Times New Roman" w:hAnsi="Times New Roman" w:cs="Times New Roman"/>
          <w:i/>
          <w:sz w:val="24"/>
          <w:szCs w:val="24"/>
        </w:rPr>
        <w:t>Rome and the North: The Early Reception of Gregory the Great in Germanic Europe,</w:t>
      </w:r>
      <w:r w:rsidRPr="00FE6B5B">
        <w:rPr>
          <w:rFonts w:ascii="Times New Roman" w:hAnsi="Times New Roman" w:cs="Times New Roman"/>
          <w:sz w:val="24"/>
          <w:szCs w:val="24"/>
        </w:rPr>
        <w:t xml:space="preserve"> Rolf H. Bremmer, Jr., “Gregory the Great in Medieval Frisia: What is and what might have been,” (Leuven: Peeters, 2001), pp. 239-254, particularly p. 247, n. 34.</w:t>
      </w:r>
    </w:p>
    <w:p w14:paraId="0FFA0664" w14:textId="139F1278" w:rsidR="007F7B96" w:rsidRPr="00FE6B5B" w:rsidRDefault="007F7B96">
      <w:pPr>
        <w:pStyle w:val="EndnoteText"/>
        <w:rPr>
          <w:rFonts w:ascii="Times New Roman" w:hAnsi="Times New Roman" w:cs="Times New Roman"/>
          <w:sz w:val="24"/>
          <w:szCs w:val="24"/>
        </w:rPr>
      </w:pPr>
    </w:p>
  </w:endnote>
  <w:endnote w:id="5">
    <w:p w14:paraId="554350F5" w14:textId="39F2034A" w:rsidR="00FE6B5B" w:rsidRPr="00FE6B5B" w:rsidRDefault="007F7B96">
      <w:pPr>
        <w:pStyle w:val="EndnoteText"/>
        <w:rPr>
          <w:rFonts w:ascii="Times New Roman" w:hAnsi="Times New Roman" w:cs="Times New Roman"/>
          <w:sz w:val="24"/>
          <w:szCs w:val="24"/>
        </w:rPr>
      </w:pPr>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John Chrysostom, </w:t>
      </w:r>
      <w:r w:rsidR="00FE6B5B" w:rsidRPr="00FE6B5B">
        <w:rPr>
          <w:rFonts w:ascii="Times New Roman" w:hAnsi="Times New Roman" w:cs="Times New Roman"/>
          <w:i/>
          <w:iCs/>
          <w:sz w:val="24"/>
          <w:szCs w:val="24"/>
        </w:rPr>
        <w:t xml:space="preserve">In Mattheum homiliae interpretatione Burgundio, </w:t>
      </w:r>
      <w:r w:rsidR="00FE6B5B" w:rsidRPr="00FE6B5B">
        <w:rPr>
          <w:rFonts w:ascii="Times New Roman" w:hAnsi="Times New Roman" w:cs="Times New Roman"/>
          <w:sz w:val="24"/>
          <w:szCs w:val="24"/>
        </w:rPr>
        <w:t>57 (PG 58:563): Etenim nichil ita illi demoni est amicum, ut ebrietas et lasciuia. Quia et mater est omnium malorum.</w:t>
      </w:r>
    </w:p>
    <w:p w14:paraId="2AD47784" w14:textId="77777777" w:rsidR="00FE6B5B" w:rsidRPr="00FE6B5B" w:rsidRDefault="00FE6B5B">
      <w:pPr>
        <w:pStyle w:val="EndnoteText"/>
        <w:rPr>
          <w:rFonts w:ascii="Times New Roman" w:hAnsi="Times New Roman" w:cs="Times New Roman"/>
          <w:sz w:val="24"/>
          <w:szCs w:val="24"/>
        </w:rPr>
      </w:pPr>
    </w:p>
    <w:p w14:paraId="49FC1130" w14:textId="0E7C4444" w:rsidR="007F7B96" w:rsidRPr="00FE6B5B" w:rsidRDefault="00FE6B5B">
      <w:pPr>
        <w:pStyle w:val="EndnoteText"/>
        <w:rPr>
          <w:rFonts w:ascii="Times New Roman" w:hAnsi="Times New Roman" w:cs="Times New Roman"/>
          <w:sz w:val="24"/>
          <w:szCs w:val="24"/>
        </w:rPr>
      </w:pPr>
      <w:r w:rsidRPr="00FE6B5B">
        <w:rPr>
          <w:rFonts w:ascii="Times New Roman" w:hAnsi="Times New Roman" w:cs="Times New Roman"/>
          <w:sz w:val="24"/>
          <w:szCs w:val="24"/>
        </w:rPr>
        <w:t>C</w:t>
      </w:r>
      <w:r w:rsidR="007F7B96" w:rsidRPr="00FE6B5B">
        <w:rPr>
          <w:rFonts w:ascii="Times New Roman" w:hAnsi="Times New Roman" w:cs="Times New Roman"/>
          <w:sz w:val="24"/>
          <w:szCs w:val="24"/>
        </w:rPr>
        <w:t xml:space="preserve">f. Thomas Aquinas, </w:t>
      </w:r>
      <w:r w:rsidR="007F7B96" w:rsidRPr="00FE6B5B">
        <w:rPr>
          <w:rFonts w:ascii="Times New Roman" w:hAnsi="Times New Roman" w:cs="Times New Roman"/>
          <w:i/>
          <w:sz w:val="24"/>
          <w:szCs w:val="24"/>
        </w:rPr>
        <w:t>Summa Theologica</w:t>
      </w:r>
      <w:r w:rsidR="007F7B96" w:rsidRPr="00FE6B5B">
        <w:rPr>
          <w:rFonts w:ascii="Times New Roman" w:hAnsi="Times New Roman" w:cs="Times New Roman"/>
          <w:sz w:val="24"/>
          <w:szCs w:val="24"/>
        </w:rPr>
        <w:t xml:space="preserve"> IIª-IIae, q. 150 a. 3 arg. 1: Dicit enim Chrysostomus quod nihil ita est Daemoni amicum sicut ebrietas et lascivia, quae est mater omnium vitiorum.</w:t>
      </w:r>
    </w:p>
    <w:p w14:paraId="4C6483A5" w14:textId="77777777" w:rsidR="007F7B96" w:rsidRPr="00FE6B5B" w:rsidRDefault="007F7B96">
      <w:pPr>
        <w:pStyle w:val="EndnoteText"/>
        <w:rPr>
          <w:rFonts w:ascii="Times New Roman" w:hAnsi="Times New Roman" w:cs="Times New Roman"/>
          <w:sz w:val="24"/>
          <w:szCs w:val="24"/>
        </w:rPr>
      </w:pPr>
    </w:p>
  </w:endnote>
  <w:endnote w:id="6">
    <w:p w14:paraId="71CD42A7" w14:textId="4BD29206" w:rsidR="007F7B96" w:rsidRPr="00FE6B5B" w:rsidRDefault="007F7B96">
      <w:pPr>
        <w:pStyle w:val="EndnoteText"/>
        <w:rPr>
          <w:rFonts w:ascii="Times New Roman" w:hAnsi="Times New Roman" w:cs="Times New Roman"/>
          <w:sz w:val="24"/>
          <w:szCs w:val="24"/>
        </w:rPr>
      </w:pPr>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Jerome, </w:t>
      </w:r>
      <w:r w:rsidRPr="00FE6B5B">
        <w:rPr>
          <w:rFonts w:ascii="Times New Roman" w:hAnsi="Times New Roman" w:cs="Times New Roman"/>
          <w:i/>
          <w:sz w:val="24"/>
          <w:szCs w:val="24"/>
        </w:rPr>
        <w:t xml:space="preserve">Epistola </w:t>
      </w:r>
      <w:r w:rsidRPr="00FE6B5B">
        <w:rPr>
          <w:rFonts w:ascii="Times New Roman" w:hAnsi="Times New Roman" w:cs="Times New Roman"/>
          <w:sz w:val="24"/>
          <w:szCs w:val="24"/>
        </w:rPr>
        <w:t>69.9 (PL 22:663): qui inebriatur, et mortuus et sepultus est. Noe ad unius horae ebrietatem nudat femora sua (Gen. 9. 21), quae per sexcentos annos sobrietate contexerat. Lot per temulentiam, nesciens libidini miscet incestum: et quem Sodoma non vicerat, vina vicerunt.</w:t>
      </w:r>
    </w:p>
    <w:p w14:paraId="6838D21C" w14:textId="77777777" w:rsidR="007F7B96" w:rsidRPr="00FE6B5B" w:rsidRDefault="007F7B96">
      <w:pPr>
        <w:pStyle w:val="EndnoteText"/>
        <w:rPr>
          <w:rFonts w:ascii="Times New Roman" w:hAnsi="Times New Roman" w:cs="Times New Roman"/>
          <w:sz w:val="24"/>
          <w:szCs w:val="24"/>
        </w:rPr>
      </w:pPr>
    </w:p>
  </w:endnote>
  <w:endnote w:id="7">
    <w:p w14:paraId="700087FD" w14:textId="1B020BBF" w:rsidR="007F7B96" w:rsidRPr="00FE6B5B" w:rsidRDefault="007F7B96" w:rsidP="007F7B96">
      <w:pPr>
        <w:pStyle w:val="EndnoteText"/>
        <w:rPr>
          <w:rFonts w:ascii="Times New Roman" w:hAnsi="Times New Roman" w:cs="Times New Roman"/>
          <w:sz w:val="24"/>
          <w:szCs w:val="24"/>
        </w:rPr>
      </w:pPr>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w:t>
      </w:r>
      <w:bookmarkStart w:id="3" w:name="_Hlk536279038"/>
      <w:r w:rsidRPr="00FE6B5B">
        <w:rPr>
          <w:rFonts w:ascii="Times New Roman" w:hAnsi="Times New Roman" w:cs="Times New Roman"/>
          <w:sz w:val="24"/>
          <w:szCs w:val="24"/>
        </w:rPr>
        <w:t xml:space="preserve">Innocent III, </w:t>
      </w:r>
      <w:r w:rsidRPr="00FE6B5B">
        <w:rPr>
          <w:rFonts w:ascii="Times New Roman" w:hAnsi="Times New Roman" w:cs="Times New Roman"/>
          <w:i/>
          <w:sz w:val="24"/>
          <w:szCs w:val="24"/>
        </w:rPr>
        <w:t xml:space="preserve">De contemptu mundi </w:t>
      </w:r>
      <w:r w:rsidRPr="00FE6B5B">
        <w:rPr>
          <w:rFonts w:ascii="Times New Roman" w:hAnsi="Times New Roman" w:cs="Times New Roman"/>
          <w:sz w:val="24"/>
          <w:szCs w:val="24"/>
        </w:rPr>
        <w:t>2.19 (PL 217:724)</w:t>
      </w:r>
      <w:bookmarkEnd w:id="3"/>
      <w:r w:rsidRPr="00FE6B5B">
        <w:rPr>
          <w:rFonts w:ascii="Times New Roman" w:hAnsi="Times New Roman" w:cs="Times New Roman"/>
          <w:sz w:val="24"/>
          <w:szCs w:val="24"/>
        </w:rPr>
        <w:t>: Quid turpius ebrioso? cui fetor in ore, tremor in corpore, qui promittit multa, prodit occulta, cui mens alienatur, facies transformatur?</w:t>
      </w:r>
    </w:p>
    <w:p w14:paraId="2852EA43" w14:textId="5F6DEB98" w:rsidR="007F7B96" w:rsidRPr="00FE6B5B" w:rsidRDefault="007F7B96">
      <w:pPr>
        <w:pStyle w:val="EndnoteText"/>
        <w:rPr>
          <w:rFonts w:ascii="Times New Roman" w:hAnsi="Times New Roman" w:cs="Times New Roman"/>
          <w:sz w:val="24"/>
          <w:szCs w:val="24"/>
        </w:rPr>
      </w:pPr>
    </w:p>
  </w:endnote>
  <w:endnote w:id="8">
    <w:p w14:paraId="7301AE7F" w14:textId="77777777" w:rsidR="007F7B96" w:rsidRPr="00FE6B5B" w:rsidRDefault="007F7B96" w:rsidP="007F7B96">
      <w:pPr>
        <w:pStyle w:val="EndnoteText"/>
        <w:rPr>
          <w:rFonts w:ascii="Times New Roman" w:hAnsi="Times New Roman" w:cs="Times New Roman"/>
          <w:sz w:val="24"/>
          <w:szCs w:val="24"/>
        </w:rPr>
      </w:pPr>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w:t>
      </w:r>
      <w:bookmarkStart w:id="4" w:name="_Hlk536279299"/>
      <w:r w:rsidRPr="00FE6B5B">
        <w:rPr>
          <w:rFonts w:ascii="Times New Roman" w:hAnsi="Times New Roman" w:cs="Times New Roman"/>
          <w:sz w:val="24"/>
          <w:szCs w:val="24"/>
        </w:rPr>
        <w:t>Decretales, X.3.1.14</w:t>
      </w:r>
      <w:bookmarkEnd w:id="4"/>
      <w:r w:rsidRPr="00FE6B5B">
        <w:rPr>
          <w:rFonts w:ascii="Times New Roman" w:hAnsi="Times New Roman" w:cs="Times New Roman"/>
          <w:sz w:val="24"/>
          <w:szCs w:val="24"/>
        </w:rPr>
        <w:t>.</w:t>
      </w:r>
    </w:p>
    <w:p w14:paraId="5D017A57" w14:textId="22902D8F" w:rsidR="007F7B96" w:rsidRPr="00FE6B5B" w:rsidRDefault="007F7B96">
      <w:pPr>
        <w:pStyle w:val="EndnoteText"/>
        <w:rPr>
          <w:rFonts w:ascii="Times New Roman" w:hAnsi="Times New Roman" w:cs="Times New Roman"/>
          <w:sz w:val="24"/>
          <w:szCs w:val="24"/>
        </w:rPr>
      </w:pPr>
    </w:p>
  </w:endnote>
  <w:endnote w:id="9">
    <w:p w14:paraId="6383D66A" w14:textId="77777777" w:rsidR="007F7B96" w:rsidRPr="00FE6B5B" w:rsidRDefault="007F7B96" w:rsidP="007F7B96">
      <w:pPr>
        <w:pStyle w:val="EndnoteText"/>
        <w:rPr>
          <w:rFonts w:ascii="Times New Roman" w:hAnsi="Times New Roman" w:cs="Times New Roman"/>
          <w:sz w:val="24"/>
          <w:szCs w:val="24"/>
        </w:rPr>
      </w:pPr>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Valerius Maximus, </w:t>
      </w:r>
      <w:r w:rsidRPr="00FE6B5B">
        <w:rPr>
          <w:rFonts w:ascii="Times New Roman" w:hAnsi="Times New Roman" w:cs="Times New Roman"/>
          <w:i/>
          <w:sz w:val="24"/>
          <w:szCs w:val="24"/>
        </w:rPr>
        <w:t>Facta et dicta memorabilia</w:t>
      </w:r>
      <w:r w:rsidRPr="00FE6B5B">
        <w:rPr>
          <w:rFonts w:ascii="Times New Roman" w:hAnsi="Times New Roman" w:cs="Times New Roman"/>
          <w:sz w:val="24"/>
          <w:szCs w:val="24"/>
        </w:rPr>
        <w:t xml:space="preserve"> </w:t>
      </w:r>
      <w:bookmarkStart w:id="5" w:name="_Hlk536279553"/>
      <w:r w:rsidRPr="00FE6B5B">
        <w:rPr>
          <w:rFonts w:ascii="Times New Roman" w:hAnsi="Times New Roman" w:cs="Times New Roman"/>
          <w:sz w:val="24"/>
          <w:szCs w:val="24"/>
        </w:rPr>
        <w:t>2.1.5b (LCL 492:130)</w:t>
      </w:r>
      <w:bookmarkEnd w:id="5"/>
      <w:r w:rsidRPr="00FE6B5B">
        <w:rPr>
          <w:rFonts w:ascii="Times New Roman" w:hAnsi="Times New Roman" w:cs="Times New Roman"/>
          <w:sz w:val="24"/>
          <w:szCs w:val="24"/>
        </w:rPr>
        <w:t>: Vini usus olim Romanis feminis ignotus fuit, ne scilicet in aliquod dedecus prolaberentur,</w:t>
      </w:r>
    </w:p>
    <w:p w14:paraId="16243C3F" w14:textId="53C587AF" w:rsidR="007F7B96" w:rsidRPr="00FE6B5B" w:rsidRDefault="007F7B96">
      <w:pPr>
        <w:pStyle w:val="EndnoteText"/>
        <w:rPr>
          <w:rFonts w:ascii="Times New Roman" w:hAnsi="Times New Roman" w:cs="Times New Roman"/>
          <w:sz w:val="24"/>
          <w:szCs w:val="24"/>
        </w:rPr>
      </w:pPr>
    </w:p>
  </w:endnote>
  <w:endnote w:id="10">
    <w:p w14:paraId="7D009668" w14:textId="15867933" w:rsidR="007F7B96" w:rsidRPr="00FE6B5B" w:rsidRDefault="007F7B96" w:rsidP="007F7B96">
      <w:pPr>
        <w:pStyle w:val="EndnoteText"/>
        <w:rPr>
          <w:rFonts w:ascii="Times New Roman" w:hAnsi="Times New Roman" w:cs="Times New Roman"/>
          <w:color w:val="000000"/>
          <w:sz w:val="24"/>
          <w:szCs w:val="24"/>
          <w:shd w:val="clear" w:color="auto" w:fill="FFFFFF"/>
        </w:rPr>
      </w:pPr>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w:t>
      </w:r>
      <w:r w:rsidR="00B06741" w:rsidRPr="00FE6B5B">
        <w:rPr>
          <w:rFonts w:ascii="Times New Roman" w:hAnsi="Times New Roman" w:cs="Times New Roman"/>
          <w:sz w:val="24"/>
          <w:szCs w:val="24"/>
        </w:rPr>
        <w:t xml:space="preserve">Cf. </w:t>
      </w:r>
      <w:r w:rsidRPr="00FE6B5B">
        <w:rPr>
          <w:rFonts w:ascii="Times New Roman" w:hAnsi="Times New Roman" w:cs="Times New Roman"/>
          <w:sz w:val="24"/>
          <w:szCs w:val="24"/>
        </w:rPr>
        <w:t>John Chrysostom,</w:t>
      </w:r>
      <w:r w:rsidR="00B06741" w:rsidRPr="00FE6B5B">
        <w:rPr>
          <w:rFonts w:ascii="Times New Roman" w:hAnsi="Times New Roman" w:cs="Times New Roman"/>
          <w:sz w:val="24"/>
          <w:szCs w:val="24"/>
        </w:rPr>
        <w:t xml:space="preserve"> </w:t>
      </w:r>
      <w:r w:rsidR="00B06741" w:rsidRPr="00FE6B5B">
        <w:rPr>
          <w:rFonts w:ascii="Times New Roman" w:hAnsi="Times New Roman" w:cs="Times New Roman"/>
          <w:i/>
          <w:iCs/>
          <w:sz w:val="24"/>
          <w:szCs w:val="24"/>
        </w:rPr>
        <w:t>Gospel of Matthew Commentary</w:t>
      </w:r>
      <w:r w:rsidRPr="00FE6B5B">
        <w:rPr>
          <w:rFonts w:ascii="Times New Roman" w:hAnsi="Times New Roman" w:cs="Times New Roman"/>
          <w:sz w:val="24"/>
          <w:szCs w:val="24"/>
        </w:rPr>
        <w:t xml:space="preserve"> </w:t>
      </w:r>
      <w:r w:rsidR="00B06741" w:rsidRPr="00FE6B5B">
        <w:rPr>
          <w:rFonts w:ascii="Times New Roman" w:hAnsi="Times New Roman" w:cs="Times New Roman"/>
          <w:sz w:val="24"/>
          <w:szCs w:val="24"/>
        </w:rPr>
        <w:t>3:1-2:</w:t>
      </w:r>
      <w:r w:rsidR="00B06741" w:rsidRPr="00FE6B5B">
        <w:rPr>
          <w:rFonts w:ascii="Times New Roman" w:hAnsi="Times New Roman" w:cs="Times New Roman"/>
          <w:sz w:val="24"/>
          <w:szCs w:val="24"/>
          <w:shd w:val="clear" w:color="auto" w:fill="FFFFFF"/>
        </w:rPr>
        <w:t> </w:t>
      </w:r>
      <w:hyperlink r:id="rId1" w:anchor="verse6" w:history="1">
        <w:r w:rsidR="00B06741" w:rsidRPr="00FE6B5B">
          <w:rPr>
            <w:rStyle w:val="Hyperlink"/>
            <w:rFonts w:ascii="Times New Roman" w:hAnsi="Times New Roman" w:cs="Times New Roman"/>
            <w:color w:val="auto"/>
            <w:sz w:val="24"/>
            <w:szCs w:val="24"/>
            <w:u w:val="none"/>
            <w:shd w:val="clear" w:color="auto" w:fill="FFFFFF"/>
          </w:rPr>
          <w:t>Isaiah 11:6</w:t>
        </w:r>
      </w:hyperlink>
      <w:r w:rsidR="00B06741" w:rsidRPr="00FE6B5B">
        <w:rPr>
          <w:rFonts w:ascii="Times New Roman" w:hAnsi="Times New Roman" w:cs="Times New Roman"/>
          <w:color w:val="000000"/>
          <w:sz w:val="24"/>
          <w:szCs w:val="24"/>
          <w:shd w:val="clear" w:color="auto" w:fill="FFFFFF"/>
        </w:rPr>
        <w:t> For like as here by the hills and valleys, he meant that incongruities of character are blended into one and the same evenness of self-restraint, so also there, by the characters of the brute animals indicating the different dispositions of </w:t>
      </w:r>
      <w:hyperlink r:id="rId2" w:history="1">
        <w:r w:rsidR="00B06741" w:rsidRPr="00FE6B5B">
          <w:rPr>
            <w:rStyle w:val="Hyperlink"/>
            <w:rFonts w:ascii="Times New Roman" w:hAnsi="Times New Roman" w:cs="Times New Roman"/>
            <w:color w:val="auto"/>
            <w:sz w:val="24"/>
            <w:szCs w:val="24"/>
            <w:u w:val="none"/>
            <w:shd w:val="clear" w:color="auto" w:fill="FFFFFF"/>
          </w:rPr>
          <w:t>men</w:t>
        </w:r>
      </w:hyperlink>
      <w:r w:rsidR="00B06741" w:rsidRPr="00FE6B5B">
        <w:rPr>
          <w:rFonts w:ascii="Times New Roman" w:hAnsi="Times New Roman" w:cs="Times New Roman"/>
          <w:sz w:val="24"/>
          <w:szCs w:val="24"/>
          <w:shd w:val="clear" w:color="auto" w:fill="FFFFFF"/>
        </w:rPr>
        <w:t>,</w:t>
      </w:r>
      <w:r w:rsidR="00B06741" w:rsidRPr="00FE6B5B">
        <w:rPr>
          <w:rFonts w:ascii="Times New Roman" w:hAnsi="Times New Roman" w:cs="Times New Roman"/>
          <w:color w:val="000000"/>
          <w:sz w:val="24"/>
          <w:szCs w:val="24"/>
          <w:shd w:val="clear" w:color="auto" w:fill="FFFFFF"/>
        </w:rPr>
        <w:t xml:space="preserve"> he again spoke of their being linked in one and the same harmony of godliness. </w:t>
      </w:r>
    </w:p>
    <w:p w14:paraId="62E451CC" w14:textId="5E79DFEF" w:rsidR="00B06741" w:rsidRPr="00FE6B5B" w:rsidRDefault="006153E0" w:rsidP="007F7B96">
      <w:pPr>
        <w:pStyle w:val="EndnoteText"/>
        <w:rPr>
          <w:rFonts w:ascii="Times New Roman" w:hAnsi="Times New Roman" w:cs="Times New Roman"/>
          <w:sz w:val="24"/>
          <w:szCs w:val="24"/>
        </w:rPr>
      </w:pPr>
      <w:hyperlink r:id="rId3" w:history="1">
        <w:r w:rsidR="00B06741" w:rsidRPr="00FE6B5B">
          <w:rPr>
            <w:rStyle w:val="Hyperlink"/>
            <w:rFonts w:ascii="Times New Roman" w:hAnsi="Times New Roman" w:cs="Times New Roman"/>
            <w:sz w:val="24"/>
            <w:szCs w:val="24"/>
          </w:rPr>
          <w:t>https://sites.google.com/site/aquinasstudybible/home/matthew-commentary/st-john-chrysostom-on-matthew/chapter-1/chapter-2/chapter-3</w:t>
        </w:r>
      </w:hyperlink>
    </w:p>
    <w:p w14:paraId="09A01AC0" w14:textId="1A9716C2" w:rsidR="007F7B96" w:rsidRPr="00FE6B5B" w:rsidRDefault="007F7B96">
      <w:pPr>
        <w:pStyle w:val="EndnoteText"/>
        <w:rPr>
          <w:rFonts w:ascii="Times New Roman" w:hAnsi="Times New Roman" w:cs="Times New Roman"/>
          <w:sz w:val="24"/>
          <w:szCs w:val="24"/>
        </w:rPr>
      </w:pPr>
    </w:p>
  </w:endnote>
  <w:endnote w:id="11">
    <w:p w14:paraId="75F630D6" w14:textId="241BA3E6" w:rsidR="007F7B96" w:rsidRPr="00FE6B5B" w:rsidRDefault="007F7B96">
      <w:pPr>
        <w:pStyle w:val="EndnoteText"/>
        <w:rPr>
          <w:rFonts w:ascii="Times New Roman" w:hAnsi="Times New Roman" w:cs="Times New Roman"/>
          <w:sz w:val="24"/>
          <w:szCs w:val="24"/>
        </w:rPr>
      </w:pPr>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w:t>
      </w:r>
      <w:bookmarkStart w:id="6" w:name="_Hlk536280148"/>
      <w:r w:rsidRPr="00FE6B5B">
        <w:rPr>
          <w:rFonts w:ascii="Times New Roman" w:hAnsi="Times New Roman" w:cs="Times New Roman"/>
          <w:sz w:val="24"/>
          <w:szCs w:val="24"/>
        </w:rPr>
        <w:t xml:space="preserve">Jerome, </w:t>
      </w:r>
      <w:r w:rsidRPr="00FE6B5B">
        <w:rPr>
          <w:rFonts w:ascii="Times New Roman" w:hAnsi="Times New Roman" w:cs="Times New Roman"/>
          <w:i/>
          <w:sz w:val="24"/>
          <w:szCs w:val="24"/>
        </w:rPr>
        <w:t>Epistola</w:t>
      </w:r>
      <w:r w:rsidRPr="00FE6B5B">
        <w:rPr>
          <w:rFonts w:ascii="Times New Roman" w:hAnsi="Times New Roman" w:cs="Times New Roman"/>
          <w:sz w:val="24"/>
          <w:szCs w:val="24"/>
        </w:rPr>
        <w:t xml:space="preserve"> 52.11 (PL 22:537)</w:t>
      </w:r>
      <w:bookmarkEnd w:id="6"/>
      <w:r w:rsidRPr="00FE6B5B">
        <w:rPr>
          <w:rFonts w:ascii="Times New Roman" w:hAnsi="Times New Roman" w:cs="Times New Roman"/>
          <w:sz w:val="24"/>
          <w:szCs w:val="24"/>
        </w:rPr>
        <w:t>: Quidquid inebriat, et statum mentis evertit, fuge similiter ut vinum. Nec hoc dico, quod Dei a nobis creatura damnetur (siquidem et Dominus vini potator est appellatus (Matth. 11): et Timotheo dolenti stomachum, modica vini sorbitio relaxata est (1. Tim. 5), sed modum pro aetatis, et valetudinis et corporum qualitate exigimus in potando.</w:t>
      </w:r>
    </w:p>
    <w:p w14:paraId="536B6F71" w14:textId="77777777" w:rsidR="007F7B96" w:rsidRPr="00FE6B5B" w:rsidRDefault="007F7B96">
      <w:pPr>
        <w:pStyle w:val="EndnoteText"/>
        <w:rPr>
          <w:rFonts w:ascii="Times New Roman" w:hAnsi="Times New Roman" w:cs="Times New Roman"/>
          <w:sz w:val="24"/>
          <w:szCs w:val="24"/>
        </w:rPr>
      </w:pPr>
    </w:p>
  </w:endnote>
  <w:endnote w:id="12">
    <w:p w14:paraId="5B9F276D" w14:textId="77777777" w:rsidR="007F7B96" w:rsidRPr="00FE6B5B" w:rsidRDefault="007F7B96" w:rsidP="007F7B96">
      <w:pPr>
        <w:pStyle w:val="EndnoteText"/>
        <w:rPr>
          <w:rFonts w:ascii="Times New Roman" w:hAnsi="Times New Roman" w:cs="Times New Roman"/>
          <w:sz w:val="24"/>
          <w:szCs w:val="24"/>
        </w:rPr>
      </w:pPr>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w:t>
      </w:r>
      <w:bookmarkStart w:id="7" w:name="_Hlk536280288"/>
      <w:r w:rsidRPr="00FE6B5B">
        <w:rPr>
          <w:rFonts w:ascii="Times New Roman" w:hAnsi="Times New Roman" w:cs="Times New Roman"/>
          <w:sz w:val="24"/>
          <w:szCs w:val="24"/>
        </w:rPr>
        <w:t xml:space="preserve">Augustine, </w:t>
      </w:r>
      <w:r w:rsidRPr="00FE6B5B">
        <w:rPr>
          <w:rFonts w:ascii="Times New Roman" w:hAnsi="Times New Roman" w:cs="Times New Roman"/>
          <w:i/>
          <w:sz w:val="24"/>
          <w:szCs w:val="24"/>
        </w:rPr>
        <w:t>De sobrietate et castitate</w:t>
      </w:r>
      <w:r w:rsidRPr="00FE6B5B">
        <w:rPr>
          <w:rFonts w:ascii="Times New Roman" w:hAnsi="Times New Roman" w:cs="Times New Roman"/>
          <w:sz w:val="24"/>
          <w:szCs w:val="24"/>
        </w:rPr>
        <w:t xml:space="preserve"> 1 (PL 40:1106)</w:t>
      </w:r>
      <w:bookmarkEnd w:id="7"/>
      <w:r w:rsidRPr="00FE6B5B">
        <w:rPr>
          <w:rFonts w:ascii="Times New Roman" w:hAnsi="Times New Roman" w:cs="Times New Roman"/>
          <w:sz w:val="24"/>
          <w:szCs w:val="24"/>
        </w:rPr>
        <w:t>: E contra ebrietas ab animae injuria incipit, et flagitiorum omnium mater est, culparum materia, radix criminum, origo omnium vitiorum, turbatio capitis, subversio sensus, tempestas linguae, procella corporis, naufragium castitatis.</w:t>
      </w:r>
    </w:p>
    <w:p w14:paraId="4ECB8729" w14:textId="03B87796" w:rsidR="007F7B96" w:rsidRPr="00FE6B5B" w:rsidRDefault="007F7B96">
      <w:pPr>
        <w:pStyle w:val="EndnoteText"/>
        <w:rPr>
          <w:rFonts w:ascii="Times New Roman" w:hAnsi="Times New Roman" w:cs="Times New Roman"/>
          <w:sz w:val="24"/>
          <w:szCs w:val="24"/>
        </w:rPr>
      </w:pPr>
    </w:p>
  </w:endnote>
  <w:endnote w:id="13">
    <w:p w14:paraId="192348DD" w14:textId="77777777" w:rsidR="007F7B96" w:rsidRPr="00FE6B5B" w:rsidRDefault="007F7B96" w:rsidP="007F7B96">
      <w:pPr>
        <w:pStyle w:val="EndnoteText"/>
        <w:rPr>
          <w:rFonts w:ascii="Times New Roman" w:hAnsi="Times New Roman" w:cs="Times New Roman"/>
          <w:sz w:val="24"/>
          <w:szCs w:val="24"/>
        </w:rPr>
      </w:pPr>
      <w:r w:rsidRPr="00FE6B5B">
        <w:rPr>
          <w:rStyle w:val="EndnoteReference"/>
          <w:rFonts w:ascii="Times New Roman" w:hAnsi="Times New Roman" w:cs="Times New Roman"/>
          <w:sz w:val="24"/>
          <w:szCs w:val="24"/>
        </w:rPr>
        <w:endnoteRef/>
      </w:r>
      <w:r w:rsidRPr="00FE6B5B">
        <w:rPr>
          <w:rFonts w:ascii="Times New Roman" w:hAnsi="Times New Roman" w:cs="Times New Roman"/>
          <w:sz w:val="24"/>
          <w:szCs w:val="24"/>
        </w:rPr>
        <w:t xml:space="preserve"> </w:t>
      </w:r>
      <w:bookmarkStart w:id="8" w:name="_Hlk536280554"/>
      <w:r w:rsidRPr="00FE6B5B">
        <w:rPr>
          <w:rFonts w:ascii="Times New Roman" w:hAnsi="Times New Roman" w:cs="Times New Roman"/>
          <w:sz w:val="24"/>
          <w:szCs w:val="24"/>
        </w:rPr>
        <w:t xml:space="preserve">Augustine, </w:t>
      </w:r>
      <w:r w:rsidRPr="00FE6B5B">
        <w:rPr>
          <w:rFonts w:ascii="Times New Roman" w:hAnsi="Times New Roman" w:cs="Times New Roman"/>
          <w:i/>
          <w:sz w:val="24"/>
          <w:szCs w:val="24"/>
        </w:rPr>
        <w:t>Sermones ad populum</w:t>
      </w:r>
      <w:r w:rsidRPr="00FE6B5B">
        <w:rPr>
          <w:rFonts w:ascii="Times New Roman" w:hAnsi="Times New Roman" w:cs="Times New Roman"/>
          <w:sz w:val="24"/>
          <w:szCs w:val="24"/>
        </w:rPr>
        <w:t xml:space="preserve"> 9.11.18 (PL 38:88)</w:t>
      </w:r>
      <w:bookmarkEnd w:id="8"/>
      <w:r w:rsidRPr="00FE6B5B">
        <w:rPr>
          <w:rFonts w:ascii="Times New Roman" w:hAnsi="Times New Roman" w:cs="Times New Roman"/>
          <w:sz w:val="24"/>
          <w:szCs w:val="24"/>
        </w:rPr>
        <w:t>: In ipsis alimentis, quae utique concessa sunt, si forte excedis modum, et amplius accipis quam necesse est, peccas.</w:t>
      </w:r>
    </w:p>
    <w:p w14:paraId="45A9BE1C" w14:textId="79AF13AF" w:rsidR="007F7B96" w:rsidRPr="00FE6B5B" w:rsidRDefault="007F7B9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79F02" w14:textId="77777777" w:rsidR="007F7B96" w:rsidRDefault="007F7B96" w:rsidP="007F7B96">
      <w:pPr>
        <w:spacing w:after="0" w:line="240" w:lineRule="auto"/>
      </w:pPr>
      <w:r>
        <w:separator/>
      </w:r>
    </w:p>
  </w:footnote>
  <w:footnote w:type="continuationSeparator" w:id="0">
    <w:p w14:paraId="28E221FF" w14:textId="77777777" w:rsidR="007F7B96" w:rsidRDefault="007F7B96" w:rsidP="007F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8AD"/>
    <w:rsid w:val="000611EC"/>
    <w:rsid w:val="000E02D2"/>
    <w:rsid w:val="0013653C"/>
    <w:rsid w:val="00172608"/>
    <w:rsid w:val="00204AB4"/>
    <w:rsid w:val="002248AD"/>
    <w:rsid w:val="00235B34"/>
    <w:rsid w:val="00284F8B"/>
    <w:rsid w:val="00327522"/>
    <w:rsid w:val="00345DE0"/>
    <w:rsid w:val="003F1E92"/>
    <w:rsid w:val="004146E3"/>
    <w:rsid w:val="005E4405"/>
    <w:rsid w:val="006153DD"/>
    <w:rsid w:val="006153E0"/>
    <w:rsid w:val="0064144C"/>
    <w:rsid w:val="00670DD1"/>
    <w:rsid w:val="00714638"/>
    <w:rsid w:val="00722B4D"/>
    <w:rsid w:val="0079320C"/>
    <w:rsid w:val="007F7B96"/>
    <w:rsid w:val="00863AA6"/>
    <w:rsid w:val="0096491B"/>
    <w:rsid w:val="009970BE"/>
    <w:rsid w:val="009D6515"/>
    <w:rsid w:val="00A0340E"/>
    <w:rsid w:val="00A53CA6"/>
    <w:rsid w:val="00AB39D0"/>
    <w:rsid w:val="00AB7234"/>
    <w:rsid w:val="00B06741"/>
    <w:rsid w:val="00B20CD4"/>
    <w:rsid w:val="00BF3D50"/>
    <w:rsid w:val="00CD146A"/>
    <w:rsid w:val="00D66058"/>
    <w:rsid w:val="00E242DA"/>
    <w:rsid w:val="00E641F5"/>
    <w:rsid w:val="00EB1D83"/>
    <w:rsid w:val="00F86819"/>
    <w:rsid w:val="00FE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C846"/>
  <w15:docId w15:val="{51598A9C-355F-40D0-94AD-01CCEAE8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53C"/>
    <w:rPr>
      <w:rFonts w:ascii="Segoe UI" w:hAnsi="Segoe UI" w:cs="Segoe UI"/>
      <w:sz w:val="18"/>
      <w:szCs w:val="18"/>
    </w:rPr>
  </w:style>
  <w:style w:type="paragraph" w:styleId="EndnoteText">
    <w:name w:val="endnote text"/>
    <w:basedOn w:val="Normal"/>
    <w:link w:val="EndnoteTextChar"/>
    <w:uiPriority w:val="99"/>
    <w:semiHidden/>
    <w:unhideWhenUsed/>
    <w:rsid w:val="007F7B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7B96"/>
    <w:rPr>
      <w:sz w:val="20"/>
      <w:szCs w:val="20"/>
    </w:rPr>
  </w:style>
  <w:style w:type="character" w:styleId="EndnoteReference">
    <w:name w:val="endnote reference"/>
    <w:basedOn w:val="DefaultParagraphFont"/>
    <w:uiPriority w:val="99"/>
    <w:semiHidden/>
    <w:unhideWhenUsed/>
    <w:rsid w:val="007F7B96"/>
    <w:rPr>
      <w:vertAlign w:val="superscript"/>
    </w:rPr>
  </w:style>
  <w:style w:type="character" w:styleId="Hyperlink">
    <w:name w:val="Hyperlink"/>
    <w:basedOn w:val="DefaultParagraphFont"/>
    <w:uiPriority w:val="99"/>
    <w:semiHidden/>
    <w:unhideWhenUsed/>
    <w:rsid w:val="00B06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sites.google.com/site/aquinasstudybible/home/matthew-commentary/st-john-chrysostom-on-matthew/chapter-1/chapter-2/chapter-3" TargetMode="External"/><Relationship Id="rId2" Type="http://schemas.openxmlformats.org/officeDocument/2006/relationships/hyperlink" Target="http://www.newadvent.org/cathen/09580c.htm" TargetMode="External"/><Relationship Id="rId1" Type="http://schemas.openxmlformats.org/officeDocument/2006/relationships/hyperlink" Target="http://www.newadvent.org/bible/isa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ED664D2-7CA4-4D02-B78F-604CC976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5</cp:revision>
  <cp:lastPrinted>2019-01-26T22:18:00Z</cp:lastPrinted>
  <dcterms:created xsi:type="dcterms:W3CDTF">2020-08-18T22:26:00Z</dcterms:created>
  <dcterms:modified xsi:type="dcterms:W3CDTF">2020-08-20T22:38:00Z</dcterms:modified>
</cp:coreProperties>
</file>