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4B940" w14:textId="77777777" w:rsidR="00A535CE" w:rsidRPr="00ED604E" w:rsidRDefault="004741B6" w:rsidP="004741B6">
      <w:pPr>
        <w:spacing w:line="480" w:lineRule="auto"/>
        <w:rPr>
          <w:rFonts w:ascii="Times New Roman" w:hAnsi="Times New Roman" w:cs="Times New Roman"/>
          <w:sz w:val="24"/>
          <w:szCs w:val="24"/>
        </w:rPr>
      </w:pPr>
      <w:r w:rsidRPr="00ED604E">
        <w:rPr>
          <w:rFonts w:ascii="Times New Roman" w:hAnsi="Times New Roman" w:cs="Times New Roman"/>
          <w:sz w:val="24"/>
          <w:szCs w:val="24"/>
        </w:rPr>
        <w:t>112 House (</w:t>
      </w:r>
      <w:r w:rsidRPr="00ED604E">
        <w:rPr>
          <w:rFonts w:ascii="Times New Roman" w:hAnsi="Times New Roman" w:cs="Times New Roman"/>
          <w:i/>
          <w:sz w:val="24"/>
          <w:szCs w:val="24"/>
        </w:rPr>
        <w:t>Domus</w:t>
      </w:r>
      <w:r w:rsidRPr="00ED604E">
        <w:rPr>
          <w:rFonts w:ascii="Times New Roman" w:hAnsi="Times New Roman" w:cs="Times New Roman"/>
          <w:sz w:val="24"/>
          <w:szCs w:val="24"/>
        </w:rPr>
        <w:t>)</w:t>
      </w:r>
    </w:p>
    <w:p w14:paraId="5F03BB71" w14:textId="309B3E9E" w:rsidR="004741B6" w:rsidRPr="00ED604E" w:rsidRDefault="004741B6" w:rsidP="004741B6">
      <w:pPr>
        <w:spacing w:line="480" w:lineRule="auto"/>
        <w:rPr>
          <w:rFonts w:ascii="Times New Roman" w:hAnsi="Times New Roman" w:cs="Times New Roman"/>
          <w:sz w:val="24"/>
          <w:szCs w:val="24"/>
        </w:rPr>
      </w:pPr>
      <w:r w:rsidRPr="00ED604E">
        <w:rPr>
          <w:rFonts w:ascii="Times New Roman" w:hAnsi="Times New Roman" w:cs="Times New Roman"/>
          <w:sz w:val="24"/>
          <w:szCs w:val="24"/>
        </w:rPr>
        <w:t xml:space="preserve">When I consider the house of God, I find something below me, something above me, something within me, and something outside of me. According to this in Sacred Scripture the house of God is hardly distinguished in which the exterior house is found, which is the entirety of creatures. The interior house, which is the purity of conscience. The lower house, which is the unity of </w:t>
      </w:r>
      <w:r w:rsidR="00854B58" w:rsidRPr="00ED604E">
        <w:rPr>
          <w:rFonts w:ascii="Times New Roman" w:hAnsi="Times New Roman" w:cs="Times New Roman"/>
          <w:sz w:val="24"/>
          <w:szCs w:val="24"/>
        </w:rPr>
        <w:t xml:space="preserve">the </w:t>
      </w:r>
      <w:r w:rsidRPr="00ED604E">
        <w:rPr>
          <w:rFonts w:ascii="Times New Roman" w:hAnsi="Times New Roman" w:cs="Times New Roman"/>
          <w:sz w:val="24"/>
          <w:szCs w:val="24"/>
        </w:rPr>
        <w:t>church militant. The house above, which is the immensity of the church triumphant.</w:t>
      </w:r>
    </w:p>
    <w:p w14:paraId="2D3ACD2C" w14:textId="77777777" w:rsidR="00854B58" w:rsidRPr="00ED604E" w:rsidRDefault="003473E1" w:rsidP="004741B6">
      <w:pPr>
        <w:spacing w:line="480" w:lineRule="auto"/>
        <w:rPr>
          <w:rFonts w:ascii="Times New Roman" w:hAnsi="Times New Roman" w:cs="Times New Roman"/>
          <w:sz w:val="24"/>
          <w:szCs w:val="24"/>
        </w:rPr>
      </w:pPr>
      <w:r w:rsidRPr="00ED604E">
        <w:rPr>
          <w:rFonts w:ascii="Times New Roman" w:hAnsi="Times New Roman" w:cs="Times New Roman"/>
          <w:sz w:val="24"/>
          <w:szCs w:val="24"/>
        </w:rPr>
        <w:t xml:space="preserve">¶ Concerning the first house, it is said in Bar. 3[:24]: </w:t>
      </w:r>
      <w:r w:rsidR="003C6801" w:rsidRPr="00ED604E">
        <w:rPr>
          <w:rFonts w:ascii="Times New Roman" w:hAnsi="Times New Roman" w:cs="Times New Roman"/>
          <w:sz w:val="24"/>
          <w:szCs w:val="24"/>
        </w:rPr>
        <w:t xml:space="preserve">“O Israel, how great is the house of God, and how vast is the place of his possession!” </w:t>
      </w:r>
    </w:p>
    <w:p w14:paraId="43DDD2C6" w14:textId="118CFEDB" w:rsidR="00854B58" w:rsidRPr="00ED604E" w:rsidRDefault="003C6801" w:rsidP="004741B6">
      <w:pPr>
        <w:spacing w:line="480" w:lineRule="auto"/>
        <w:rPr>
          <w:rFonts w:ascii="Times New Roman" w:hAnsi="Times New Roman" w:cs="Times New Roman"/>
          <w:sz w:val="24"/>
          <w:szCs w:val="24"/>
        </w:rPr>
      </w:pPr>
      <w:r w:rsidRPr="00ED604E">
        <w:rPr>
          <w:rFonts w:ascii="Times New Roman" w:hAnsi="Times New Roman" w:cs="Times New Roman"/>
          <w:sz w:val="24"/>
          <w:szCs w:val="24"/>
        </w:rPr>
        <w:t>¶ In this house it is to be inhabited and prudently lest we be endangered, such as one navigating in perilous water, just as one walking on a thorny path, Psal. [83:11]: “I have chosen to be an abject in the house of my God, rather than to dwell in the tabernacles of sinners.” The example concerning blessed Anthony</w:t>
      </w:r>
      <w:r w:rsidR="00E16A48" w:rsidRPr="00ED604E">
        <w:rPr>
          <w:rStyle w:val="EndnoteReference"/>
          <w:rFonts w:ascii="Times New Roman" w:hAnsi="Times New Roman" w:cs="Times New Roman"/>
          <w:sz w:val="24"/>
          <w:szCs w:val="24"/>
        </w:rPr>
        <w:endnoteReference w:id="1"/>
      </w:r>
      <w:r w:rsidRPr="00ED604E">
        <w:rPr>
          <w:rFonts w:ascii="Times New Roman" w:hAnsi="Times New Roman" w:cs="Times New Roman"/>
          <w:sz w:val="24"/>
          <w:szCs w:val="24"/>
        </w:rPr>
        <w:t xml:space="preserve"> who saw the world full of snares. </w:t>
      </w:r>
    </w:p>
    <w:p w14:paraId="2FEBBBD7" w14:textId="77777777" w:rsidR="003473E1" w:rsidRPr="00ED604E" w:rsidRDefault="003C6801" w:rsidP="004741B6">
      <w:pPr>
        <w:spacing w:line="480" w:lineRule="auto"/>
        <w:rPr>
          <w:rFonts w:ascii="Times New Roman" w:hAnsi="Times New Roman" w:cs="Times New Roman"/>
          <w:sz w:val="24"/>
          <w:szCs w:val="24"/>
        </w:rPr>
      </w:pPr>
      <w:r w:rsidRPr="00ED604E">
        <w:rPr>
          <w:rFonts w:ascii="Times New Roman" w:hAnsi="Times New Roman" w:cs="Times New Roman"/>
          <w:sz w:val="24"/>
          <w:szCs w:val="24"/>
        </w:rPr>
        <w:t>¶ Again, it is to be</w:t>
      </w:r>
      <w:r w:rsidR="00DE4C29" w:rsidRPr="00ED604E">
        <w:rPr>
          <w:rFonts w:ascii="Times New Roman" w:hAnsi="Times New Roman" w:cs="Times New Roman"/>
          <w:sz w:val="24"/>
          <w:szCs w:val="24"/>
        </w:rPr>
        <w:t xml:space="preserve"> walked in this house united so that we may be</w:t>
      </w:r>
      <w:r w:rsidRPr="00ED604E">
        <w:rPr>
          <w:rFonts w:ascii="Times New Roman" w:hAnsi="Times New Roman" w:cs="Times New Roman"/>
          <w:sz w:val="24"/>
          <w:szCs w:val="24"/>
        </w:rPr>
        <w:t xml:space="preserve"> fortified. </w:t>
      </w:r>
      <w:r w:rsidR="00DE4C29" w:rsidRPr="00ED604E">
        <w:rPr>
          <w:rFonts w:ascii="Times New Roman" w:hAnsi="Times New Roman" w:cs="Times New Roman"/>
          <w:sz w:val="24"/>
          <w:szCs w:val="24"/>
        </w:rPr>
        <w:t xml:space="preserve">For united virtue is more forceful than those spread out, Psal. [54:15]: “In the house of God we walked with consent.” </w:t>
      </w:r>
      <w:r w:rsidR="003E0328" w:rsidRPr="00ED604E">
        <w:rPr>
          <w:rFonts w:ascii="Times New Roman" w:hAnsi="Times New Roman" w:cs="Times New Roman"/>
          <w:sz w:val="24"/>
          <w:szCs w:val="24"/>
        </w:rPr>
        <w:t xml:space="preserve">Again, innocently so that we may merit, just as the cleric when he awaits his support, Psal. </w:t>
      </w:r>
      <w:r w:rsidR="00DE4C29" w:rsidRPr="00ED604E">
        <w:rPr>
          <w:rFonts w:ascii="Times New Roman" w:hAnsi="Times New Roman" w:cs="Times New Roman"/>
          <w:sz w:val="24"/>
          <w:szCs w:val="24"/>
        </w:rPr>
        <w:t>[100:2]: “I walked in the innocence of my heart, in the midst of my house.”</w:t>
      </w:r>
    </w:p>
    <w:p w14:paraId="0191ECA5" w14:textId="77777777" w:rsidR="00FE1533" w:rsidRPr="00ED604E" w:rsidRDefault="003E0328" w:rsidP="00C878BE">
      <w:pPr>
        <w:spacing w:line="480" w:lineRule="auto"/>
        <w:rPr>
          <w:rFonts w:ascii="Times New Roman" w:hAnsi="Times New Roman" w:cs="Times New Roman"/>
          <w:sz w:val="24"/>
          <w:szCs w:val="24"/>
        </w:rPr>
      </w:pPr>
      <w:r w:rsidRPr="00ED604E">
        <w:rPr>
          <w:rFonts w:ascii="Times New Roman" w:hAnsi="Times New Roman" w:cs="Times New Roman"/>
          <w:sz w:val="24"/>
          <w:szCs w:val="24"/>
        </w:rPr>
        <w:t xml:space="preserve">¶ Concerning the second house, which is conscience or the soul, it is said, Heb. 3[:6], he “is as the Son in his own house,” that is, Christ. This house ought to be clean from filth, just as a temple from material dirt, Psal. </w:t>
      </w:r>
      <w:r w:rsidR="00C84616" w:rsidRPr="00ED604E">
        <w:rPr>
          <w:rFonts w:ascii="Times New Roman" w:hAnsi="Times New Roman" w:cs="Times New Roman"/>
          <w:sz w:val="24"/>
          <w:szCs w:val="24"/>
        </w:rPr>
        <w:t xml:space="preserve">[92:5]: “Holiness becomes your house. It ought to be opulent with virtues, Psal. [111:3]: “Glory and wealth shall be in his house.” Constant </w:t>
      </w:r>
      <w:r w:rsidR="00C878BE" w:rsidRPr="00ED604E">
        <w:rPr>
          <w:rFonts w:ascii="Times New Roman" w:hAnsi="Times New Roman" w:cs="Times New Roman"/>
          <w:sz w:val="24"/>
          <w:szCs w:val="24"/>
        </w:rPr>
        <w:t>through faith, Matt. 7[:24]: “</w:t>
      </w:r>
      <w:r w:rsidR="00FE1533" w:rsidRPr="00ED604E">
        <w:rPr>
          <w:rFonts w:ascii="Times New Roman" w:hAnsi="Times New Roman" w:cs="Times New Roman"/>
          <w:sz w:val="24"/>
          <w:szCs w:val="24"/>
        </w:rPr>
        <w:t>A</w:t>
      </w:r>
      <w:r w:rsidR="00C878BE" w:rsidRPr="00ED604E">
        <w:rPr>
          <w:rFonts w:ascii="Times New Roman" w:hAnsi="Times New Roman" w:cs="Times New Roman"/>
          <w:sz w:val="24"/>
          <w:szCs w:val="24"/>
        </w:rPr>
        <w:t xml:space="preserve"> wise man that built his house upon a rock.” </w:t>
      </w:r>
    </w:p>
    <w:p w14:paraId="563018A2" w14:textId="35770673" w:rsidR="00DE4C29" w:rsidRPr="00ED604E" w:rsidRDefault="00C878BE" w:rsidP="00C878BE">
      <w:pPr>
        <w:spacing w:line="480" w:lineRule="auto"/>
        <w:rPr>
          <w:rFonts w:ascii="Times New Roman" w:hAnsi="Times New Roman" w:cs="Times New Roman"/>
          <w:sz w:val="24"/>
          <w:szCs w:val="24"/>
        </w:rPr>
      </w:pPr>
      <w:r w:rsidRPr="00ED604E">
        <w:rPr>
          <w:rFonts w:ascii="Times New Roman" w:hAnsi="Times New Roman" w:cs="Times New Roman"/>
          <w:sz w:val="24"/>
          <w:szCs w:val="24"/>
        </w:rPr>
        <w:lastRenderedPageBreak/>
        <w:t xml:space="preserve">¶ However, how this house ought to be prepared is said, Eccli. 32[:15-16]: “Be first to run home to your house, and there withdraw yourself, and do what you have a mind.” Abraham, Gen. 18[:6], ran ahead to receive the angels in his house; Zacheus to receive Christ, and therefore he heard </w:t>
      </w:r>
      <w:r w:rsidR="006C61C4" w:rsidRPr="00ED604E">
        <w:rPr>
          <w:rFonts w:ascii="Times New Roman" w:hAnsi="Times New Roman" w:cs="Times New Roman"/>
          <w:sz w:val="24"/>
          <w:szCs w:val="24"/>
        </w:rPr>
        <w:t xml:space="preserve">from the man concerning this </w:t>
      </w:r>
      <w:r w:rsidR="00ED604E" w:rsidRPr="00ED604E">
        <w:rPr>
          <w:rFonts w:ascii="Times New Roman" w:hAnsi="Times New Roman" w:cs="Times New Roman"/>
          <w:sz w:val="24"/>
          <w:szCs w:val="24"/>
        </w:rPr>
        <w:t>house,</w:t>
      </w:r>
      <w:r w:rsidR="006C61C4" w:rsidRPr="00ED604E">
        <w:rPr>
          <w:rFonts w:ascii="Times New Roman" w:hAnsi="Times New Roman" w:cs="Times New Roman"/>
          <w:sz w:val="24"/>
          <w:szCs w:val="24"/>
        </w:rPr>
        <w:t xml:space="preserve"> which was made well by God, Luke 19[:5].</w:t>
      </w:r>
    </w:p>
    <w:p w14:paraId="0E2DDC84" w14:textId="05FA38CE" w:rsidR="00FE1533" w:rsidRPr="00ED604E" w:rsidRDefault="006F0EBC" w:rsidP="00C878BE">
      <w:pPr>
        <w:spacing w:line="480" w:lineRule="auto"/>
        <w:rPr>
          <w:rFonts w:ascii="Times New Roman" w:hAnsi="Times New Roman" w:cs="Times New Roman"/>
          <w:sz w:val="24"/>
          <w:szCs w:val="24"/>
        </w:rPr>
      </w:pPr>
      <w:r w:rsidRPr="00ED604E">
        <w:rPr>
          <w:rFonts w:ascii="Times New Roman" w:hAnsi="Times New Roman" w:cs="Times New Roman"/>
          <w:sz w:val="24"/>
          <w:szCs w:val="24"/>
        </w:rPr>
        <w:t xml:space="preserve">¶ Again, Aristotle, book 8, </w:t>
      </w:r>
      <w:r w:rsidRPr="00ED604E">
        <w:rPr>
          <w:rFonts w:ascii="Times New Roman" w:hAnsi="Times New Roman" w:cs="Times New Roman"/>
          <w:i/>
          <w:sz w:val="24"/>
          <w:szCs w:val="24"/>
        </w:rPr>
        <w:t>De animalibus,</w:t>
      </w:r>
      <w:r w:rsidRPr="00ED604E">
        <w:rPr>
          <w:rFonts w:ascii="Times New Roman" w:hAnsi="Times New Roman" w:cs="Times New Roman"/>
          <w:sz w:val="24"/>
          <w:szCs w:val="24"/>
        </w:rPr>
        <w:t xml:space="preserve"> c. 6.,</w:t>
      </w:r>
      <w:r w:rsidR="00E16A48" w:rsidRPr="00ED604E">
        <w:rPr>
          <w:rStyle w:val="EndnoteReference"/>
          <w:rFonts w:ascii="Times New Roman" w:hAnsi="Times New Roman" w:cs="Times New Roman"/>
          <w:sz w:val="24"/>
          <w:szCs w:val="24"/>
        </w:rPr>
        <w:endnoteReference w:id="2"/>
      </w:r>
      <w:r w:rsidRPr="00ED604E">
        <w:rPr>
          <w:rFonts w:ascii="Times New Roman" w:hAnsi="Times New Roman" w:cs="Times New Roman"/>
          <w:sz w:val="24"/>
          <w:szCs w:val="24"/>
        </w:rPr>
        <w:t xml:space="preserve"> says that bees prepare the home of their king, from which the</w:t>
      </w:r>
      <w:r w:rsidR="007263D1" w:rsidRPr="00ED604E">
        <w:rPr>
          <w:rFonts w:ascii="Times New Roman" w:hAnsi="Times New Roman" w:cs="Times New Roman"/>
          <w:sz w:val="24"/>
          <w:szCs w:val="24"/>
        </w:rPr>
        <w:t>y</w:t>
      </w:r>
      <w:r w:rsidRPr="00ED604E">
        <w:rPr>
          <w:rFonts w:ascii="Times New Roman" w:hAnsi="Times New Roman" w:cs="Times New Roman"/>
          <w:sz w:val="24"/>
          <w:szCs w:val="24"/>
        </w:rPr>
        <w:t xml:space="preserve"> throw out all filth, where sometimes a worm appears, which if it is permitted to grow, makes a web similar to the spider, and dominates over the </w:t>
      </w:r>
      <w:r w:rsidR="007263D1" w:rsidRPr="00ED604E">
        <w:rPr>
          <w:rFonts w:ascii="Times New Roman" w:hAnsi="Times New Roman" w:cs="Times New Roman"/>
          <w:sz w:val="24"/>
          <w:szCs w:val="24"/>
        </w:rPr>
        <w:t>whole</w:t>
      </w:r>
      <w:r w:rsidRPr="00ED604E">
        <w:rPr>
          <w:rFonts w:ascii="Times New Roman" w:hAnsi="Times New Roman" w:cs="Times New Roman"/>
          <w:sz w:val="24"/>
          <w:szCs w:val="24"/>
        </w:rPr>
        <w:t xml:space="preserve"> hive and putrefies the honey, thus it is concerning the worm of conscience. But note here that many are more willing in the homes of others than in their own homes.</w:t>
      </w:r>
      <w:r w:rsidR="002628C8" w:rsidRPr="00ED604E">
        <w:rPr>
          <w:rFonts w:ascii="Times New Roman" w:hAnsi="Times New Roman" w:cs="Times New Roman"/>
          <w:sz w:val="24"/>
          <w:szCs w:val="24"/>
        </w:rPr>
        <w:t xml:space="preserve"> Just as the actors are indicating the feelings of others and not their own, Eccli. 21[:25]: “The foot of a fool is soon in his neighbor’s house.” </w:t>
      </w:r>
    </w:p>
    <w:p w14:paraId="107174D8" w14:textId="40905061" w:rsidR="00FE1533" w:rsidRPr="00ED604E" w:rsidRDefault="003E0328" w:rsidP="00C878BE">
      <w:pPr>
        <w:spacing w:line="480" w:lineRule="auto"/>
        <w:rPr>
          <w:rFonts w:ascii="Times New Roman" w:hAnsi="Times New Roman" w:cs="Times New Roman"/>
          <w:sz w:val="24"/>
          <w:szCs w:val="24"/>
        </w:rPr>
      </w:pPr>
      <w:r w:rsidRPr="00ED604E">
        <w:rPr>
          <w:rFonts w:ascii="Times New Roman" w:hAnsi="Times New Roman" w:cs="Times New Roman"/>
          <w:sz w:val="24"/>
          <w:szCs w:val="24"/>
        </w:rPr>
        <w:t xml:space="preserve">Again, Eccli. </w:t>
      </w:r>
      <w:r w:rsidR="002628C8" w:rsidRPr="00ED604E">
        <w:rPr>
          <w:rFonts w:ascii="Times New Roman" w:hAnsi="Times New Roman" w:cs="Times New Roman"/>
          <w:sz w:val="24"/>
          <w:szCs w:val="24"/>
        </w:rPr>
        <w:t>29[:31]: “It is a miserable life to go as a guest from house to house</w:t>
      </w:r>
      <w:r w:rsidR="00AD56A0" w:rsidRPr="00ED604E">
        <w:rPr>
          <w:rFonts w:ascii="Times New Roman" w:hAnsi="Times New Roman" w:cs="Times New Roman"/>
          <w:sz w:val="24"/>
          <w:szCs w:val="24"/>
        </w:rPr>
        <w:t>,</w:t>
      </w:r>
      <w:r w:rsidR="002628C8" w:rsidRPr="00ED604E">
        <w:rPr>
          <w:rFonts w:ascii="Times New Roman" w:hAnsi="Times New Roman" w:cs="Times New Roman"/>
          <w:sz w:val="24"/>
          <w:szCs w:val="24"/>
        </w:rPr>
        <w:t>”</w:t>
      </w:r>
      <w:r w:rsidR="00AD56A0" w:rsidRPr="00ED604E">
        <w:rPr>
          <w:rFonts w:ascii="Times New Roman" w:hAnsi="Times New Roman" w:cs="Times New Roman"/>
          <w:sz w:val="24"/>
          <w:szCs w:val="24"/>
        </w:rPr>
        <w:t xml:space="preserve"> it follows, “</w:t>
      </w:r>
      <w:r w:rsidR="00885CB1" w:rsidRPr="00ED604E">
        <w:rPr>
          <w:rFonts w:ascii="Times New Roman" w:hAnsi="Times New Roman" w:cs="Times New Roman"/>
          <w:sz w:val="24"/>
          <w:szCs w:val="24"/>
        </w:rPr>
        <w:t xml:space="preserve">there withdraw </w:t>
      </w:r>
      <w:r w:rsidR="00AD56A0" w:rsidRPr="00ED604E">
        <w:rPr>
          <w:rFonts w:ascii="Times New Roman" w:hAnsi="Times New Roman" w:cs="Times New Roman"/>
          <w:sz w:val="24"/>
          <w:szCs w:val="24"/>
        </w:rPr>
        <w:t>y</w:t>
      </w:r>
      <w:r w:rsidR="00885CB1" w:rsidRPr="00ED604E">
        <w:rPr>
          <w:rFonts w:ascii="Times New Roman" w:hAnsi="Times New Roman" w:cs="Times New Roman"/>
          <w:sz w:val="24"/>
          <w:szCs w:val="24"/>
        </w:rPr>
        <w:t>our</w:t>
      </w:r>
      <w:r w:rsidR="00AD56A0" w:rsidRPr="00ED604E">
        <w:rPr>
          <w:rFonts w:ascii="Times New Roman" w:hAnsi="Times New Roman" w:cs="Times New Roman"/>
          <w:sz w:val="24"/>
          <w:szCs w:val="24"/>
        </w:rPr>
        <w:t xml:space="preserve">self,” [Eccli. 32:15]. </w:t>
      </w:r>
      <w:r w:rsidR="00885CB1" w:rsidRPr="00ED604E">
        <w:rPr>
          <w:rFonts w:ascii="Times New Roman" w:hAnsi="Times New Roman" w:cs="Times New Roman"/>
          <w:sz w:val="24"/>
          <w:szCs w:val="24"/>
        </w:rPr>
        <w:t>Prov. last chapter</w:t>
      </w:r>
      <w:r w:rsidR="00AD56A0" w:rsidRPr="00ED604E">
        <w:rPr>
          <w:rFonts w:ascii="Times New Roman" w:hAnsi="Times New Roman" w:cs="Times New Roman"/>
          <w:sz w:val="24"/>
          <w:szCs w:val="24"/>
        </w:rPr>
        <w:t xml:space="preserve"> </w:t>
      </w:r>
      <w:r w:rsidR="00885CB1" w:rsidRPr="00ED604E">
        <w:rPr>
          <w:rFonts w:ascii="Times New Roman" w:hAnsi="Times New Roman" w:cs="Times New Roman"/>
          <w:sz w:val="24"/>
          <w:szCs w:val="24"/>
        </w:rPr>
        <w:t>[31:27]: “She has looked well to the paths of her house.”</w:t>
      </w:r>
      <w:r w:rsidR="00886A28" w:rsidRPr="00ED604E">
        <w:rPr>
          <w:rFonts w:ascii="Times New Roman" w:hAnsi="Times New Roman" w:cs="Times New Roman"/>
          <w:sz w:val="24"/>
          <w:szCs w:val="24"/>
        </w:rPr>
        <w:t xml:space="preserve"> Isboseth, son of Saul, slept in his house, and thieves falling upon his house killed him, 2 Reg. 2[:16]. In a house not well used spiders spring </w:t>
      </w:r>
      <w:r w:rsidR="00ED604E" w:rsidRPr="00ED604E">
        <w:rPr>
          <w:rFonts w:ascii="Times New Roman" w:hAnsi="Times New Roman" w:cs="Times New Roman"/>
          <w:sz w:val="24"/>
          <w:szCs w:val="24"/>
        </w:rPr>
        <w:t>up;</w:t>
      </w:r>
      <w:r w:rsidR="00886A28" w:rsidRPr="00ED604E">
        <w:rPr>
          <w:rFonts w:ascii="Times New Roman" w:hAnsi="Times New Roman" w:cs="Times New Roman"/>
          <w:sz w:val="24"/>
          <w:szCs w:val="24"/>
        </w:rPr>
        <w:t xml:space="preserve"> the air is corrupted. Therefore, a fire is lit in such a house, so ought the Son in your conscience, because the fire of the Holy Spirit ought to be kindled in it. </w:t>
      </w:r>
    </w:p>
    <w:p w14:paraId="6B9C417B" w14:textId="77777777" w:rsidR="00FE1533" w:rsidRPr="00ED604E" w:rsidRDefault="00886A28" w:rsidP="00C878BE">
      <w:pPr>
        <w:spacing w:line="480" w:lineRule="auto"/>
        <w:rPr>
          <w:rFonts w:ascii="Times New Roman" w:hAnsi="Times New Roman" w:cs="Times New Roman"/>
          <w:sz w:val="24"/>
          <w:szCs w:val="24"/>
        </w:rPr>
      </w:pPr>
      <w:r w:rsidRPr="00ED604E">
        <w:rPr>
          <w:rFonts w:ascii="Times New Roman" w:hAnsi="Times New Roman" w:cs="Times New Roman"/>
          <w:sz w:val="24"/>
          <w:szCs w:val="24"/>
        </w:rPr>
        <w:t xml:space="preserve">¶ For thieves do not willingly approach where they see a fire in the house. </w:t>
      </w:r>
    </w:p>
    <w:p w14:paraId="648902AB" w14:textId="77777777" w:rsidR="006F0EBC" w:rsidRPr="00ED604E" w:rsidRDefault="00886A28" w:rsidP="00C878BE">
      <w:pPr>
        <w:spacing w:line="480" w:lineRule="auto"/>
        <w:rPr>
          <w:rFonts w:ascii="Times New Roman" w:hAnsi="Times New Roman" w:cs="Times New Roman"/>
          <w:sz w:val="24"/>
          <w:szCs w:val="24"/>
        </w:rPr>
      </w:pPr>
      <w:r w:rsidRPr="00ED604E">
        <w:rPr>
          <w:rFonts w:ascii="Times New Roman" w:hAnsi="Times New Roman" w:cs="Times New Roman"/>
          <w:sz w:val="24"/>
          <w:szCs w:val="24"/>
        </w:rPr>
        <w:t xml:space="preserve">¶ </w:t>
      </w:r>
      <w:r w:rsidR="00BB5C33" w:rsidRPr="00ED604E">
        <w:rPr>
          <w:rFonts w:ascii="Times New Roman" w:hAnsi="Times New Roman" w:cs="Times New Roman"/>
          <w:sz w:val="24"/>
          <w:szCs w:val="24"/>
        </w:rPr>
        <w:t>David by playing a</w:t>
      </w:r>
      <w:r w:rsidR="007263D1" w:rsidRPr="00ED604E">
        <w:rPr>
          <w:rFonts w:ascii="Times New Roman" w:hAnsi="Times New Roman" w:cs="Times New Roman"/>
          <w:sz w:val="24"/>
          <w:szCs w:val="24"/>
        </w:rPr>
        <w:t xml:space="preserve"> game did not introduce the ark</w:t>
      </w:r>
      <w:r w:rsidR="00BB5C33" w:rsidRPr="00ED604E">
        <w:rPr>
          <w:rFonts w:ascii="Times New Roman" w:hAnsi="Times New Roman" w:cs="Times New Roman"/>
          <w:sz w:val="24"/>
          <w:szCs w:val="24"/>
        </w:rPr>
        <w:t xml:space="preserve"> of the Lord into his house, because he had made it for him, Eccli. 32[:16]: “Do what you have a mind,” that is, clean thoughts.</w:t>
      </w:r>
    </w:p>
    <w:p w14:paraId="7738450A" w14:textId="77777777" w:rsidR="00BB5C33" w:rsidRPr="00ED604E" w:rsidRDefault="00BB5C33" w:rsidP="00C878BE">
      <w:pPr>
        <w:spacing w:line="480" w:lineRule="auto"/>
        <w:rPr>
          <w:rFonts w:ascii="Times New Roman" w:hAnsi="Times New Roman" w:cs="Times New Roman"/>
          <w:sz w:val="24"/>
          <w:szCs w:val="24"/>
        </w:rPr>
      </w:pPr>
      <w:r w:rsidRPr="00ED604E">
        <w:rPr>
          <w:rFonts w:ascii="Times New Roman" w:hAnsi="Times New Roman" w:cs="Times New Roman"/>
          <w:sz w:val="24"/>
          <w:szCs w:val="24"/>
        </w:rPr>
        <w:t xml:space="preserve">Concerning the third house, which is the Church militant, it is said in Psal. [67:7]: “Who makes men of one manner to dwell in a house.” And again, [Psal. 92:5]: “Holiness becomes your house.” And Luke 19[:46]: “My house is the house of prayer,” as it </w:t>
      </w:r>
      <w:r w:rsidR="00AC6270" w:rsidRPr="00ED604E">
        <w:rPr>
          <w:rFonts w:ascii="Times New Roman" w:hAnsi="Times New Roman" w:cs="Times New Roman"/>
          <w:sz w:val="24"/>
          <w:szCs w:val="24"/>
        </w:rPr>
        <w:t xml:space="preserve">will be called. And Prov. 9[:1]: “Wisdom has built herself a </w:t>
      </w:r>
      <w:r w:rsidR="003E0328" w:rsidRPr="00ED604E">
        <w:rPr>
          <w:rFonts w:ascii="Times New Roman" w:hAnsi="Times New Roman" w:cs="Times New Roman"/>
          <w:sz w:val="24"/>
          <w:szCs w:val="24"/>
        </w:rPr>
        <w:t>house;</w:t>
      </w:r>
      <w:r w:rsidR="00AC6270" w:rsidRPr="00ED604E">
        <w:rPr>
          <w:rFonts w:ascii="Times New Roman" w:hAnsi="Times New Roman" w:cs="Times New Roman"/>
          <w:sz w:val="24"/>
          <w:szCs w:val="24"/>
        </w:rPr>
        <w:t xml:space="preserve"> she has hewn her out seven pillars.” These seven columns are the seven gifts of the Holy Spirit or they are the seven virtues: three theological and four cardinal. From which a house is well built, because they are strong being set on a good foundation which is Christ. Another foundation is ruinous, namely because it is verified on earthly things.</w:t>
      </w:r>
    </w:p>
    <w:p w14:paraId="44BD988E" w14:textId="509418ED" w:rsidR="00AC6270" w:rsidRPr="00ED604E" w:rsidRDefault="00AC6270" w:rsidP="00C878BE">
      <w:pPr>
        <w:spacing w:line="480" w:lineRule="auto"/>
        <w:rPr>
          <w:rFonts w:ascii="Times New Roman" w:hAnsi="Times New Roman" w:cs="Times New Roman"/>
          <w:sz w:val="24"/>
          <w:szCs w:val="24"/>
        </w:rPr>
      </w:pPr>
      <w:r w:rsidRPr="00ED604E">
        <w:rPr>
          <w:rFonts w:ascii="Times New Roman" w:hAnsi="Times New Roman" w:cs="Times New Roman"/>
          <w:sz w:val="24"/>
          <w:szCs w:val="24"/>
        </w:rPr>
        <w:t xml:space="preserve">Wherefore it is read concerning </w:t>
      </w:r>
      <w:r w:rsidR="007263D1" w:rsidRPr="00ED604E">
        <w:rPr>
          <w:rFonts w:ascii="Times New Roman" w:hAnsi="Times New Roman" w:cs="Times New Roman"/>
          <w:sz w:val="24"/>
          <w:szCs w:val="24"/>
        </w:rPr>
        <w:t>Ludwig, King of the Franks, when</w:t>
      </w:r>
      <w:r w:rsidRPr="00ED604E">
        <w:rPr>
          <w:rFonts w:ascii="Times New Roman" w:hAnsi="Times New Roman" w:cs="Times New Roman"/>
          <w:sz w:val="24"/>
          <w:szCs w:val="24"/>
        </w:rPr>
        <w:t xml:space="preserve"> it was said to him by his doctors that he would die on that day, he said to those standing about, The King of France,</w:t>
      </w:r>
      <w:r w:rsidR="008A776B" w:rsidRPr="00ED604E">
        <w:rPr>
          <w:rFonts w:ascii="Times New Roman" w:hAnsi="Times New Roman" w:cs="Times New Roman"/>
          <w:sz w:val="24"/>
          <w:szCs w:val="24"/>
        </w:rPr>
        <w:t xml:space="preserve"> among all th</w:t>
      </w:r>
      <w:r w:rsidR="00E33ACF" w:rsidRPr="00ED604E">
        <w:rPr>
          <w:rFonts w:ascii="Times New Roman" w:hAnsi="Times New Roman" w:cs="Times New Roman"/>
          <w:sz w:val="24"/>
          <w:szCs w:val="24"/>
        </w:rPr>
        <w:t>e</w:t>
      </w:r>
      <w:r w:rsidR="008A776B" w:rsidRPr="00ED604E">
        <w:rPr>
          <w:rFonts w:ascii="Times New Roman" w:hAnsi="Times New Roman" w:cs="Times New Roman"/>
          <w:sz w:val="24"/>
          <w:szCs w:val="24"/>
        </w:rPr>
        <w:t>s</w:t>
      </w:r>
      <w:r w:rsidR="00E33ACF" w:rsidRPr="00ED604E">
        <w:rPr>
          <w:rFonts w:ascii="Times New Roman" w:hAnsi="Times New Roman" w:cs="Times New Roman"/>
          <w:sz w:val="24"/>
          <w:szCs w:val="24"/>
        </w:rPr>
        <w:t>e</w:t>
      </w:r>
      <w:r w:rsidR="008A776B" w:rsidRPr="00ED604E">
        <w:rPr>
          <w:rFonts w:ascii="Times New Roman" w:hAnsi="Times New Roman" w:cs="Times New Roman"/>
          <w:sz w:val="24"/>
          <w:szCs w:val="24"/>
        </w:rPr>
        <w:t xml:space="preserve"> riches, the man does not know in which house he ought to be received. But there are many who do not build themselves homes except from branches and mud, just as crows which are scattered by the wind. Such was the house </w:t>
      </w:r>
      <w:r w:rsidR="009D6CE4" w:rsidRPr="00ED604E">
        <w:rPr>
          <w:rFonts w:ascii="Times New Roman" w:hAnsi="Times New Roman" w:cs="Times New Roman"/>
          <w:sz w:val="24"/>
          <w:szCs w:val="24"/>
        </w:rPr>
        <w:t xml:space="preserve">of </w:t>
      </w:r>
      <w:r w:rsidR="00ED604E" w:rsidRPr="00ED604E">
        <w:rPr>
          <w:rFonts w:ascii="Times New Roman" w:hAnsi="Times New Roman" w:cs="Times New Roman"/>
          <w:sz w:val="24"/>
          <w:szCs w:val="24"/>
        </w:rPr>
        <w:t>Saul,</w:t>
      </w:r>
      <w:r w:rsidR="009D6CE4" w:rsidRPr="00ED604E">
        <w:rPr>
          <w:rFonts w:ascii="Times New Roman" w:hAnsi="Times New Roman" w:cs="Times New Roman"/>
          <w:sz w:val="24"/>
          <w:szCs w:val="24"/>
        </w:rPr>
        <w:t xml:space="preserve"> which was daily decreasing, [1] Reg. 18[:10].</w:t>
      </w:r>
      <w:r w:rsidR="00D371A4" w:rsidRPr="00ED604E">
        <w:rPr>
          <w:rFonts w:ascii="Times New Roman" w:hAnsi="Times New Roman" w:cs="Times New Roman"/>
          <w:sz w:val="24"/>
          <w:szCs w:val="24"/>
        </w:rPr>
        <w:t xml:space="preserve"> But the house of David was increasing, 1 Pet. 2[:5]: “As living stones built up, a spiritual house.”</w:t>
      </w:r>
    </w:p>
    <w:p w14:paraId="3892463E" w14:textId="77777777" w:rsidR="00D371A4" w:rsidRPr="00ED604E" w:rsidRDefault="00D371A4" w:rsidP="00C878BE">
      <w:pPr>
        <w:spacing w:line="480" w:lineRule="auto"/>
        <w:rPr>
          <w:rFonts w:ascii="Times New Roman" w:hAnsi="Times New Roman" w:cs="Times New Roman"/>
          <w:sz w:val="24"/>
          <w:szCs w:val="24"/>
        </w:rPr>
      </w:pPr>
      <w:r w:rsidRPr="00ED604E">
        <w:rPr>
          <w:rFonts w:ascii="Times New Roman" w:hAnsi="Times New Roman" w:cs="Times New Roman"/>
          <w:sz w:val="24"/>
          <w:szCs w:val="24"/>
        </w:rPr>
        <w:t xml:space="preserve">And </w:t>
      </w:r>
      <w:r w:rsidR="00AC6000" w:rsidRPr="00ED604E">
        <w:rPr>
          <w:rFonts w:ascii="Times New Roman" w:hAnsi="Times New Roman" w:cs="Times New Roman"/>
          <w:sz w:val="24"/>
          <w:szCs w:val="24"/>
        </w:rPr>
        <w:t xml:space="preserve">this is the fourth house, namely, the church triumphant about which Ezech. [43:2], I have seen, “And behold the glory of God.” And in Psal. [83:5]: “Blessed are they that dwell in your house, O Lord.” </w:t>
      </w:r>
      <w:r w:rsidR="003E0328" w:rsidRPr="00ED604E">
        <w:rPr>
          <w:rFonts w:ascii="Times New Roman" w:hAnsi="Times New Roman" w:cs="Times New Roman"/>
          <w:sz w:val="24"/>
          <w:szCs w:val="24"/>
        </w:rPr>
        <w:t xml:space="preserve">And John 14[:2]: “In my Father's house there are many mansions.” </w:t>
      </w:r>
      <w:r w:rsidR="00AC6000" w:rsidRPr="00ED604E">
        <w:rPr>
          <w:rFonts w:ascii="Times New Roman" w:hAnsi="Times New Roman" w:cs="Times New Roman"/>
          <w:sz w:val="24"/>
          <w:szCs w:val="24"/>
        </w:rPr>
        <w:t>And [2] Cor. 5[:1]: “We know, if our earthly house of this habitation be dissolved, that we have a building of God, a house not made with hands, eternal in heaven.”</w:t>
      </w:r>
    </w:p>
    <w:p w14:paraId="5E9D9D60" w14:textId="77777777" w:rsidR="00AC6000" w:rsidRPr="00ED604E" w:rsidRDefault="00AC6000" w:rsidP="00C878BE">
      <w:pPr>
        <w:spacing w:line="480" w:lineRule="auto"/>
        <w:rPr>
          <w:rFonts w:ascii="Times New Roman" w:hAnsi="Times New Roman" w:cs="Times New Roman"/>
          <w:sz w:val="24"/>
          <w:szCs w:val="24"/>
        </w:rPr>
      </w:pPr>
      <w:r w:rsidRPr="00ED604E">
        <w:rPr>
          <w:rFonts w:ascii="Times New Roman" w:hAnsi="Times New Roman" w:cs="Times New Roman"/>
          <w:sz w:val="24"/>
          <w:szCs w:val="24"/>
        </w:rPr>
        <w:t>To these things some add that there is a fifth house, the infernal ditch, about which Job 17[:13]: “If I wait hell is my house.” But this one is to be fled, because there is want of the delightful good, just as a man flees a prison, Job</w:t>
      </w:r>
      <w:r w:rsidR="00DD5F50" w:rsidRPr="00ED604E">
        <w:rPr>
          <w:rFonts w:ascii="Times New Roman" w:hAnsi="Times New Roman" w:cs="Times New Roman"/>
          <w:sz w:val="24"/>
          <w:szCs w:val="24"/>
        </w:rPr>
        <w:t xml:space="preserve"> 15[:28]: “He has dwelt in desert houses.” Because there is the presence of the gloomy evil, Mich. 6[:10]: “As yet there is a fire in the house of the wicked.”</w:t>
      </w:r>
    </w:p>
    <w:p w14:paraId="5FAB5872" w14:textId="70F69DDF" w:rsidR="00E33ACF" w:rsidRPr="00ED604E" w:rsidRDefault="00DD5F50" w:rsidP="00C878BE">
      <w:pPr>
        <w:spacing w:line="480" w:lineRule="auto"/>
        <w:rPr>
          <w:rFonts w:ascii="Times New Roman" w:hAnsi="Times New Roman" w:cs="Times New Roman"/>
          <w:sz w:val="24"/>
          <w:szCs w:val="24"/>
        </w:rPr>
      </w:pPr>
      <w:r w:rsidRPr="00ED604E">
        <w:rPr>
          <w:rFonts w:ascii="Times New Roman" w:hAnsi="Times New Roman" w:cs="Times New Roman"/>
          <w:sz w:val="24"/>
          <w:szCs w:val="24"/>
        </w:rPr>
        <w:t>¶ Again, the sixth house is said to be that of the Virgin Mary. Wherefore, we sing,</w:t>
      </w:r>
      <w:r w:rsidR="00E16A48" w:rsidRPr="00ED604E">
        <w:rPr>
          <w:rStyle w:val="EndnoteReference"/>
          <w:rFonts w:ascii="Times New Roman" w:hAnsi="Times New Roman" w:cs="Times New Roman"/>
          <w:sz w:val="24"/>
          <w:szCs w:val="24"/>
        </w:rPr>
        <w:endnoteReference w:id="3"/>
      </w:r>
      <w:r w:rsidRPr="00ED604E">
        <w:rPr>
          <w:rFonts w:ascii="Times New Roman" w:hAnsi="Times New Roman" w:cs="Times New Roman"/>
          <w:sz w:val="24"/>
          <w:szCs w:val="24"/>
        </w:rPr>
        <w:t xml:space="preserve"> </w:t>
      </w:r>
      <w:r w:rsidR="004813A4" w:rsidRPr="00ED604E">
        <w:rPr>
          <w:rFonts w:ascii="Times New Roman" w:hAnsi="Times New Roman" w:cs="Times New Roman"/>
          <w:sz w:val="24"/>
          <w:szCs w:val="24"/>
        </w:rPr>
        <w:t>The house of the pure breast suddenly became the temple of God. And Prov. 9[:1]: “Wisdom has built herself a house.” This house is above others, of a marvelous capacity, because,</w:t>
      </w:r>
      <w:r w:rsidR="00E16A48" w:rsidRPr="00ED604E">
        <w:rPr>
          <w:rStyle w:val="EndnoteReference"/>
          <w:rFonts w:ascii="Times New Roman" w:hAnsi="Times New Roman" w:cs="Times New Roman"/>
          <w:sz w:val="24"/>
          <w:szCs w:val="24"/>
        </w:rPr>
        <w:endnoteReference w:id="4"/>
      </w:r>
      <w:r w:rsidR="004813A4" w:rsidRPr="00ED604E">
        <w:rPr>
          <w:rFonts w:ascii="Times New Roman" w:hAnsi="Times New Roman" w:cs="Times New Roman"/>
          <w:sz w:val="24"/>
          <w:szCs w:val="24"/>
        </w:rPr>
        <w:t xml:space="preserve"> Whom the whole world did not enclose, in your womb </w:t>
      </w:r>
      <w:r w:rsidR="008278E3" w:rsidRPr="00ED604E">
        <w:rPr>
          <w:rFonts w:ascii="Times New Roman" w:hAnsi="Times New Roman" w:cs="Times New Roman"/>
          <w:sz w:val="24"/>
          <w:szCs w:val="24"/>
        </w:rPr>
        <w:t xml:space="preserve">he enclosed himself and was made man. [2] Paral. 6[:34], this “house which I have built,” [2 Paral. 2:9]: “which I desire to build, is to be exceeding great.” </w:t>
      </w:r>
      <w:r w:rsidR="00ED604E" w:rsidRPr="00ED604E">
        <w:rPr>
          <w:rFonts w:ascii="Times New Roman" w:hAnsi="Times New Roman" w:cs="Times New Roman"/>
          <w:sz w:val="24"/>
          <w:szCs w:val="24"/>
        </w:rPr>
        <w:t>Therefore,</w:t>
      </w:r>
      <w:r w:rsidR="008278E3" w:rsidRPr="00ED604E">
        <w:rPr>
          <w:rFonts w:ascii="Times New Roman" w:hAnsi="Times New Roman" w:cs="Times New Roman"/>
          <w:sz w:val="24"/>
          <w:szCs w:val="24"/>
        </w:rPr>
        <w:t xml:space="preserve"> one must run to this because there is God. </w:t>
      </w:r>
    </w:p>
    <w:p w14:paraId="4B6CEED2" w14:textId="77777777" w:rsidR="00E33ACF" w:rsidRPr="00ED604E" w:rsidRDefault="003E0328" w:rsidP="00C878BE">
      <w:pPr>
        <w:spacing w:line="480" w:lineRule="auto"/>
        <w:rPr>
          <w:rFonts w:ascii="Times New Roman" w:hAnsi="Times New Roman" w:cs="Times New Roman"/>
          <w:sz w:val="24"/>
          <w:szCs w:val="24"/>
        </w:rPr>
      </w:pPr>
      <w:r w:rsidRPr="00ED604E">
        <w:rPr>
          <w:rFonts w:ascii="Times New Roman" w:hAnsi="Times New Roman" w:cs="Times New Roman"/>
          <w:sz w:val="24"/>
          <w:szCs w:val="24"/>
        </w:rPr>
        <w:t xml:space="preserve">Second because uplifted by sanctity, Isai. </w:t>
      </w:r>
      <w:r w:rsidR="00D54EB0" w:rsidRPr="00ED604E">
        <w:rPr>
          <w:rFonts w:ascii="Times New Roman" w:hAnsi="Times New Roman" w:cs="Times New Roman"/>
          <w:sz w:val="24"/>
          <w:szCs w:val="24"/>
        </w:rPr>
        <w:t xml:space="preserve">2[:2]: “In the last days the mountain of the house of the Lord shall be prepared.” </w:t>
      </w:r>
    </w:p>
    <w:p w14:paraId="2D12CD3A" w14:textId="77777777" w:rsidR="00DD5F50" w:rsidRPr="00ED604E" w:rsidRDefault="00D54EB0" w:rsidP="00C878BE">
      <w:pPr>
        <w:spacing w:line="480" w:lineRule="auto"/>
        <w:rPr>
          <w:rFonts w:ascii="Times New Roman" w:hAnsi="Times New Roman" w:cs="Times New Roman"/>
          <w:sz w:val="24"/>
          <w:szCs w:val="24"/>
        </w:rPr>
      </w:pPr>
      <w:r w:rsidRPr="00ED604E">
        <w:rPr>
          <w:rFonts w:ascii="Times New Roman" w:hAnsi="Times New Roman" w:cs="Times New Roman"/>
          <w:sz w:val="24"/>
          <w:szCs w:val="24"/>
        </w:rPr>
        <w:t>¶ Again, because it is useful for protection, Psal. [30:3]: “Be thou unto me a God, a protector, and a house of refuge.”</w:t>
      </w:r>
    </w:p>
    <w:p w14:paraId="4557E2DE" w14:textId="43DA251D" w:rsidR="00D54EB0" w:rsidRPr="00ED604E" w:rsidRDefault="00D54EB0" w:rsidP="00C878BE">
      <w:pPr>
        <w:spacing w:line="480" w:lineRule="auto"/>
        <w:rPr>
          <w:rFonts w:ascii="Times New Roman" w:hAnsi="Times New Roman" w:cs="Times New Roman"/>
          <w:sz w:val="24"/>
          <w:szCs w:val="24"/>
        </w:rPr>
      </w:pPr>
      <w:r w:rsidRPr="00ED604E">
        <w:rPr>
          <w:rFonts w:ascii="Times New Roman" w:hAnsi="Times New Roman" w:cs="Times New Roman"/>
          <w:sz w:val="24"/>
          <w:szCs w:val="24"/>
        </w:rPr>
        <w:t xml:space="preserve">¶ Again, some distinguish, thus there is another house, but universal, which is the plan of the world. It is the </w:t>
      </w:r>
      <w:r w:rsidR="00ED604E" w:rsidRPr="00ED604E">
        <w:rPr>
          <w:rFonts w:ascii="Times New Roman" w:hAnsi="Times New Roman" w:cs="Times New Roman"/>
          <w:sz w:val="24"/>
          <w:szCs w:val="24"/>
        </w:rPr>
        <w:t>house</w:t>
      </w:r>
      <w:r w:rsidRPr="00ED604E">
        <w:rPr>
          <w:rFonts w:ascii="Times New Roman" w:hAnsi="Times New Roman" w:cs="Times New Roman"/>
          <w:sz w:val="24"/>
          <w:szCs w:val="24"/>
        </w:rPr>
        <w:t xml:space="preserve">, and that is the Church. It is the spiritual house, and that is the Virgin Mary. It is the singular </w:t>
      </w:r>
      <w:r w:rsidR="003C257E" w:rsidRPr="00ED604E">
        <w:rPr>
          <w:rFonts w:ascii="Times New Roman" w:hAnsi="Times New Roman" w:cs="Times New Roman"/>
          <w:sz w:val="24"/>
          <w:szCs w:val="24"/>
        </w:rPr>
        <w:t>house of God, and that is assumed humanity. His house above is the celestial court. The house below is the basilica of prayer. The interior house is the conscience of man. The exterior house is Sacred Scripture.</w:t>
      </w:r>
    </w:p>
    <w:p w14:paraId="57A72C59" w14:textId="77777777" w:rsidR="003C257E" w:rsidRPr="00ED604E" w:rsidRDefault="003C257E" w:rsidP="00C878BE">
      <w:pPr>
        <w:spacing w:line="480" w:lineRule="auto"/>
        <w:rPr>
          <w:rFonts w:ascii="Times New Roman" w:hAnsi="Times New Roman" w:cs="Times New Roman"/>
          <w:sz w:val="24"/>
          <w:szCs w:val="24"/>
        </w:rPr>
      </w:pPr>
      <w:r w:rsidRPr="00ED604E">
        <w:rPr>
          <w:rFonts w:ascii="Times New Roman" w:hAnsi="Times New Roman" w:cs="Times New Roman"/>
          <w:sz w:val="24"/>
          <w:szCs w:val="24"/>
        </w:rPr>
        <w:t>¶ Again, it is the house of divinity, the house of man, the house of the devil, or thus it is the hous</w:t>
      </w:r>
      <w:r w:rsidR="00550293" w:rsidRPr="00ED604E">
        <w:rPr>
          <w:rFonts w:ascii="Times New Roman" w:hAnsi="Times New Roman" w:cs="Times New Roman"/>
          <w:sz w:val="24"/>
          <w:szCs w:val="24"/>
        </w:rPr>
        <w:t>e of God, the house of the soul,</w:t>
      </w:r>
      <w:r w:rsidRPr="00ED604E">
        <w:rPr>
          <w:rFonts w:ascii="Times New Roman" w:hAnsi="Times New Roman" w:cs="Times New Roman"/>
          <w:sz w:val="24"/>
          <w:szCs w:val="24"/>
        </w:rPr>
        <w:t xml:space="preserve"> </w:t>
      </w:r>
      <w:r w:rsidR="00550293" w:rsidRPr="00ED604E">
        <w:rPr>
          <w:rFonts w:ascii="Times New Roman" w:hAnsi="Times New Roman" w:cs="Times New Roman"/>
          <w:sz w:val="24"/>
          <w:szCs w:val="24"/>
        </w:rPr>
        <w:t>t</w:t>
      </w:r>
      <w:r w:rsidRPr="00ED604E">
        <w:rPr>
          <w:rFonts w:ascii="Times New Roman" w:hAnsi="Times New Roman" w:cs="Times New Roman"/>
          <w:sz w:val="24"/>
          <w:szCs w:val="24"/>
        </w:rPr>
        <w:t xml:space="preserve">he house of </w:t>
      </w:r>
      <w:r w:rsidR="00550293" w:rsidRPr="00ED604E">
        <w:rPr>
          <w:rFonts w:ascii="Times New Roman" w:hAnsi="Times New Roman" w:cs="Times New Roman"/>
          <w:sz w:val="24"/>
          <w:szCs w:val="24"/>
        </w:rPr>
        <w:t>the Prince of Darkness. Of which the first is built through grace, the second through nature, the third through fault, about which it is said in Psal. [92:5]: “Holiness becomes your house.”</w:t>
      </w:r>
    </w:p>
    <w:p w14:paraId="435D3A08" w14:textId="0F86BDCA" w:rsidR="00550293" w:rsidRPr="00ED604E" w:rsidRDefault="00550293" w:rsidP="00C878BE">
      <w:pPr>
        <w:spacing w:line="480" w:lineRule="auto"/>
        <w:rPr>
          <w:rFonts w:ascii="Times New Roman" w:hAnsi="Times New Roman" w:cs="Times New Roman"/>
          <w:sz w:val="24"/>
          <w:szCs w:val="24"/>
        </w:rPr>
      </w:pPr>
      <w:r w:rsidRPr="00ED604E">
        <w:rPr>
          <w:rFonts w:ascii="Times New Roman" w:hAnsi="Times New Roman" w:cs="Times New Roman"/>
          <w:sz w:val="24"/>
          <w:szCs w:val="24"/>
        </w:rPr>
        <w:t>¶ Concerning the second, Job 4[:19]: “They that dwell in houses of clay,</w:t>
      </w:r>
      <w:r w:rsidR="008F582D" w:rsidRPr="00ED604E">
        <w:rPr>
          <w:rFonts w:ascii="Times New Roman" w:hAnsi="Times New Roman" w:cs="Times New Roman"/>
          <w:sz w:val="24"/>
          <w:szCs w:val="24"/>
        </w:rPr>
        <w:t xml:space="preserve"> who have an earthly foundation.” Concerning the third, [Matt. 12:44]: “I will return into my house,” the first one. Again, in the house of fault the foundation is cupidity, which is said [1 Tim. 6:10]: “The root of all evils.” The roof is above, which is said [Eccli. 10:15]: “Pride is the beginning of all sin.” The door is concupiscence of the flesh militating against the soul. The pavement is avarice which is said to be the servitude of idols.</w:t>
      </w:r>
      <w:r w:rsidR="00562931" w:rsidRPr="00ED604E">
        <w:rPr>
          <w:rFonts w:ascii="Times New Roman" w:hAnsi="Times New Roman" w:cs="Times New Roman"/>
          <w:sz w:val="24"/>
          <w:szCs w:val="24"/>
        </w:rPr>
        <w:t xml:space="preserve"> The four side walls are four kinds of vices, namely, the sin of simplicity through dishonor, the sin of fragility through impatience, the sin</w:t>
      </w:r>
      <w:r w:rsidR="007263D1" w:rsidRPr="00ED604E">
        <w:rPr>
          <w:rFonts w:ascii="Times New Roman" w:hAnsi="Times New Roman" w:cs="Times New Roman"/>
          <w:sz w:val="24"/>
          <w:szCs w:val="24"/>
        </w:rPr>
        <w:t xml:space="preserve"> of</w:t>
      </w:r>
      <w:r w:rsidR="00562931" w:rsidRPr="00ED604E">
        <w:rPr>
          <w:rFonts w:ascii="Times New Roman" w:hAnsi="Times New Roman" w:cs="Times New Roman"/>
          <w:sz w:val="24"/>
          <w:szCs w:val="24"/>
        </w:rPr>
        <w:t xml:space="preserve"> security through negligence, the sin of malignity through envy. In the house of </w:t>
      </w:r>
      <w:r w:rsidR="00ED604E" w:rsidRPr="00ED604E">
        <w:rPr>
          <w:rFonts w:ascii="Times New Roman" w:hAnsi="Times New Roman" w:cs="Times New Roman"/>
          <w:sz w:val="24"/>
          <w:szCs w:val="24"/>
        </w:rPr>
        <w:t>nature,</w:t>
      </w:r>
      <w:r w:rsidR="00562931" w:rsidRPr="00ED604E">
        <w:rPr>
          <w:rFonts w:ascii="Times New Roman" w:hAnsi="Times New Roman" w:cs="Times New Roman"/>
          <w:sz w:val="24"/>
          <w:szCs w:val="24"/>
        </w:rPr>
        <w:t xml:space="preserve"> the foundation is reason, the roof is memory, the door is the intellect, the </w:t>
      </w:r>
      <w:r w:rsidR="008575C7" w:rsidRPr="00ED604E">
        <w:rPr>
          <w:rFonts w:ascii="Times New Roman" w:hAnsi="Times New Roman" w:cs="Times New Roman"/>
          <w:sz w:val="24"/>
          <w:szCs w:val="24"/>
        </w:rPr>
        <w:t xml:space="preserve">pavement is the will. The </w:t>
      </w:r>
      <w:r w:rsidR="00562931" w:rsidRPr="00ED604E">
        <w:rPr>
          <w:rFonts w:ascii="Times New Roman" w:hAnsi="Times New Roman" w:cs="Times New Roman"/>
          <w:sz w:val="24"/>
          <w:szCs w:val="24"/>
        </w:rPr>
        <w:t>four walls</w:t>
      </w:r>
      <w:r w:rsidR="008575C7" w:rsidRPr="00ED604E">
        <w:rPr>
          <w:rFonts w:ascii="Times New Roman" w:hAnsi="Times New Roman" w:cs="Times New Roman"/>
          <w:sz w:val="24"/>
          <w:szCs w:val="24"/>
        </w:rPr>
        <w:t xml:space="preserve"> are the four natural effects: fear, hope, sorrow, and joy.</w:t>
      </w:r>
    </w:p>
    <w:p w14:paraId="6A882DBB" w14:textId="77777777" w:rsidR="008575C7" w:rsidRPr="00ED604E" w:rsidRDefault="008575C7" w:rsidP="00C878BE">
      <w:pPr>
        <w:spacing w:line="480" w:lineRule="auto"/>
        <w:rPr>
          <w:rFonts w:ascii="Times New Roman" w:hAnsi="Times New Roman" w:cs="Times New Roman"/>
          <w:sz w:val="24"/>
          <w:szCs w:val="24"/>
        </w:rPr>
      </w:pPr>
      <w:r w:rsidRPr="00ED604E">
        <w:rPr>
          <w:rFonts w:ascii="Times New Roman" w:hAnsi="Times New Roman" w:cs="Times New Roman"/>
          <w:sz w:val="24"/>
          <w:szCs w:val="24"/>
        </w:rPr>
        <w:t>¶ In the house of grace the foundation is faith. The roof is charity, about which [1] Pet. [4:8]: “Charity covers a multitude of sins.” The door is obedience, about which Matt. [19:17]: “If you would enter into life, keep the commandments.” The pavement is humility, about which in Psal. [118:25]: “My soul has cleaved to the pavement.” The four sides are the four cardinal virtues. These are in Apoc. [21:16], the four equal sides of the city. The windows are hospitality with cheerfulness, the soul with liberality.</w:t>
      </w:r>
      <w:bookmarkStart w:id="1" w:name="_GoBack"/>
      <w:bookmarkEnd w:id="1"/>
    </w:p>
    <w:p w14:paraId="054F3D33" w14:textId="77777777" w:rsidR="008575C7" w:rsidRPr="00ED604E" w:rsidRDefault="008575C7" w:rsidP="00C878BE">
      <w:pPr>
        <w:spacing w:line="480" w:lineRule="auto"/>
        <w:rPr>
          <w:rFonts w:ascii="Times New Roman" w:hAnsi="Times New Roman" w:cs="Times New Roman"/>
          <w:i/>
          <w:sz w:val="24"/>
          <w:szCs w:val="24"/>
        </w:rPr>
      </w:pPr>
      <w:r w:rsidRPr="00ED604E">
        <w:rPr>
          <w:rFonts w:ascii="Times New Roman" w:hAnsi="Times New Roman" w:cs="Times New Roman"/>
          <w:sz w:val="24"/>
          <w:szCs w:val="24"/>
        </w:rPr>
        <w:t xml:space="preserve">¶ Again, the house is said abominable if it </w:t>
      </w:r>
      <w:r w:rsidR="00DF22B5" w:rsidRPr="00ED604E">
        <w:rPr>
          <w:rFonts w:ascii="Times New Roman" w:hAnsi="Times New Roman" w:cs="Times New Roman"/>
          <w:sz w:val="24"/>
          <w:szCs w:val="24"/>
        </w:rPr>
        <w:t>is dusty through dirty thoughts;</w:t>
      </w:r>
      <w:r w:rsidRPr="00ED604E">
        <w:rPr>
          <w:rFonts w:ascii="Times New Roman" w:hAnsi="Times New Roman" w:cs="Times New Roman"/>
          <w:sz w:val="24"/>
          <w:szCs w:val="24"/>
        </w:rPr>
        <w:t xml:space="preserve"> </w:t>
      </w:r>
      <w:r w:rsidR="00DF22B5" w:rsidRPr="00ED604E">
        <w:rPr>
          <w:rFonts w:ascii="Times New Roman" w:hAnsi="Times New Roman" w:cs="Times New Roman"/>
          <w:sz w:val="24"/>
          <w:szCs w:val="24"/>
        </w:rPr>
        <w:t>i</w:t>
      </w:r>
      <w:r w:rsidRPr="00ED604E">
        <w:rPr>
          <w:rFonts w:ascii="Times New Roman" w:hAnsi="Times New Roman" w:cs="Times New Roman"/>
          <w:sz w:val="24"/>
          <w:szCs w:val="24"/>
        </w:rPr>
        <w:t>f it is filthy t</w:t>
      </w:r>
      <w:r w:rsidR="00DF22B5" w:rsidRPr="00ED604E">
        <w:rPr>
          <w:rFonts w:ascii="Times New Roman" w:hAnsi="Times New Roman" w:cs="Times New Roman"/>
          <w:sz w:val="24"/>
          <w:szCs w:val="24"/>
        </w:rPr>
        <w:t>hrough loquacity; if it is disgusting through an evil will; if it is stinking through evil opinion; if it is ruinous through the frequency of sinning; if laid bare through ill repute.</w:t>
      </w:r>
    </w:p>
    <w:sectPr w:rsidR="008575C7" w:rsidRPr="00ED604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50B2C" w14:textId="77777777" w:rsidR="00E16A48" w:rsidRDefault="00E16A48" w:rsidP="00E16A48">
      <w:pPr>
        <w:spacing w:after="0" w:line="240" w:lineRule="auto"/>
      </w:pPr>
      <w:r>
        <w:separator/>
      </w:r>
    </w:p>
  </w:endnote>
  <w:endnote w:type="continuationSeparator" w:id="0">
    <w:p w14:paraId="2994FB0F" w14:textId="77777777" w:rsidR="00E16A48" w:rsidRDefault="00E16A48" w:rsidP="00E16A48">
      <w:pPr>
        <w:spacing w:after="0" w:line="240" w:lineRule="auto"/>
      </w:pPr>
      <w:r>
        <w:continuationSeparator/>
      </w:r>
    </w:p>
  </w:endnote>
  <w:endnote w:id="1">
    <w:p w14:paraId="3EAFA902" w14:textId="77777777" w:rsidR="00E16A48" w:rsidRPr="00E16A48" w:rsidRDefault="00E16A48" w:rsidP="00E16A48">
      <w:pPr>
        <w:pStyle w:val="EndnoteText"/>
        <w:rPr>
          <w:rFonts w:ascii="Times New Roman" w:hAnsi="Times New Roman" w:cs="Times New Roman"/>
          <w:sz w:val="24"/>
          <w:szCs w:val="24"/>
        </w:rPr>
      </w:pPr>
      <w:r w:rsidRPr="00E16A48">
        <w:rPr>
          <w:rStyle w:val="EndnoteReference"/>
          <w:rFonts w:ascii="Times New Roman" w:hAnsi="Times New Roman" w:cs="Times New Roman"/>
          <w:sz w:val="24"/>
          <w:szCs w:val="24"/>
        </w:rPr>
        <w:endnoteRef/>
      </w:r>
      <w:r w:rsidRPr="00E16A48">
        <w:rPr>
          <w:rFonts w:ascii="Times New Roman" w:hAnsi="Times New Roman" w:cs="Times New Roman"/>
          <w:sz w:val="24"/>
          <w:szCs w:val="24"/>
        </w:rPr>
        <w:t xml:space="preserve"> Antonio, cf. Jacobus de Voragine, </w:t>
      </w:r>
      <w:r w:rsidRPr="00E16A48">
        <w:rPr>
          <w:rFonts w:ascii="Times New Roman" w:hAnsi="Times New Roman" w:cs="Times New Roman"/>
          <w:i/>
          <w:sz w:val="24"/>
          <w:szCs w:val="24"/>
        </w:rPr>
        <w:t>The Golden Legend</w:t>
      </w:r>
      <w:r w:rsidRPr="00E16A48">
        <w:rPr>
          <w:rFonts w:ascii="Times New Roman" w:hAnsi="Times New Roman" w:cs="Times New Roman"/>
          <w:sz w:val="24"/>
          <w:szCs w:val="24"/>
        </w:rPr>
        <w:t xml:space="preserve"> 21 (Ryan 1:94): Once when he was rapt in ecstasy, he saw the whole world covered with snares connected one to the other, and exclaimed: “Oh, how can anyone escape these traps.” And he heard a voice say: “Humility!”</w:t>
      </w:r>
    </w:p>
    <w:p w14:paraId="6919DC1E" w14:textId="789A3DE5" w:rsidR="00E16A48" w:rsidRPr="00E16A48" w:rsidRDefault="00E16A48">
      <w:pPr>
        <w:pStyle w:val="EndnoteText"/>
        <w:rPr>
          <w:rFonts w:ascii="Times New Roman" w:hAnsi="Times New Roman" w:cs="Times New Roman"/>
          <w:sz w:val="24"/>
          <w:szCs w:val="24"/>
        </w:rPr>
      </w:pPr>
    </w:p>
  </w:endnote>
  <w:endnote w:id="2">
    <w:p w14:paraId="6B61F1A7" w14:textId="066E2E30" w:rsidR="00E16A48" w:rsidRPr="00E16A48" w:rsidRDefault="00E16A48">
      <w:pPr>
        <w:pStyle w:val="EndnoteText"/>
        <w:rPr>
          <w:rFonts w:ascii="Times New Roman" w:hAnsi="Times New Roman" w:cs="Times New Roman"/>
          <w:sz w:val="24"/>
          <w:szCs w:val="24"/>
        </w:rPr>
      </w:pPr>
      <w:r w:rsidRPr="00E16A48">
        <w:rPr>
          <w:rStyle w:val="EndnoteReference"/>
          <w:rFonts w:ascii="Times New Roman" w:hAnsi="Times New Roman" w:cs="Times New Roman"/>
          <w:sz w:val="24"/>
          <w:szCs w:val="24"/>
        </w:rPr>
        <w:endnoteRef/>
      </w:r>
      <w:r w:rsidRPr="00E16A48">
        <w:rPr>
          <w:rFonts w:ascii="Times New Roman" w:hAnsi="Times New Roman" w:cs="Times New Roman"/>
          <w:sz w:val="24"/>
          <w:szCs w:val="24"/>
        </w:rPr>
        <w:t xml:space="preserve"> </w:t>
      </w:r>
      <w:bookmarkStart w:id="0" w:name="_Hlk536194681"/>
      <w:r w:rsidRPr="00E16A48">
        <w:rPr>
          <w:rFonts w:ascii="Times New Roman" w:hAnsi="Times New Roman" w:cs="Times New Roman"/>
          <w:sz w:val="24"/>
          <w:szCs w:val="24"/>
        </w:rPr>
        <w:t xml:space="preserve">Aristotle, </w:t>
      </w:r>
      <w:r w:rsidRPr="00E16A48">
        <w:rPr>
          <w:rFonts w:ascii="Times New Roman" w:hAnsi="Times New Roman" w:cs="Times New Roman"/>
          <w:i/>
          <w:sz w:val="24"/>
          <w:szCs w:val="24"/>
        </w:rPr>
        <w:t>History of Animals</w:t>
      </w:r>
      <w:r w:rsidRPr="00E16A48">
        <w:rPr>
          <w:rFonts w:ascii="Times New Roman" w:hAnsi="Times New Roman" w:cs="Times New Roman"/>
          <w:sz w:val="24"/>
          <w:szCs w:val="24"/>
        </w:rPr>
        <w:t xml:space="preserve"> 5.22, 553b24-27 (Barnes 1:873)</w:t>
      </w:r>
      <w:bookmarkEnd w:id="0"/>
      <w:r w:rsidRPr="00E16A48">
        <w:rPr>
          <w:rFonts w:ascii="Times New Roman" w:hAnsi="Times New Roman" w:cs="Times New Roman"/>
          <w:sz w:val="24"/>
          <w:szCs w:val="24"/>
        </w:rPr>
        <w:t>: The bees first work at the honeycomb, and then put the pupae in it: by the mouth, say those who hold the theory of their bringing them from elsewhere. After putting in the pupae they put in the honey for subsistence, and this they do in the summer and autumn; and, by the way, the autumn honey is the better of the two.</w:t>
      </w:r>
    </w:p>
    <w:p w14:paraId="4BEE99A4" w14:textId="77777777" w:rsidR="00E16A48" w:rsidRPr="00E16A48" w:rsidRDefault="00E16A48">
      <w:pPr>
        <w:pStyle w:val="EndnoteText"/>
        <w:rPr>
          <w:rFonts w:ascii="Times New Roman" w:hAnsi="Times New Roman" w:cs="Times New Roman"/>
          <w:sz w:val="24"/>
          <w:szCs w:val="24"/>
        </w:rPr>
      </w:pPr>
    </w:p>
  </w:endnote>
  <w:endnote w:id="3">
    <w:p w14:paraId="1B88F6E1" w14:textId="77777777" w:rsidR="00E16A48" w:rsidRPr="00E16A48" w:rsidRDefault="00E16A48" w:rsidP="00E16A48">
      <w:pPr>
        <w:pStyle w:val="EndnoteText"/>
        <w:rPr>
          <w:rFonts w:ascii="Times New Roman" w:hAnsi="Times New Roman" w:cs="Times New Roman"/>
          <w:sz w:val="24"/>
          <w:szCs w:val="24"/>
        </w:rPr>
      </w:pPr>
      <w:r w:rsidRPr="00E16A48">
        <w:rPr>
          <w:rStyle w:val="EndnoteReference"/>
          <w:rFonts w:ascii="Times New Roman" w:hAnsi="Times New Roman" w:cs="Times New Roman"/>
          <w:sz w:val="24"/>
          <w:szCs w:val="24"/>
        </w:rPr>
        <w:endnoteRef/>
      </w:r>
      <w:r w:rsidRPr="00E16A48">
        <w:rPr>
          <w:rFonts w:ascii="Times New Roman" w:hAnsi="Times New Roman" w:cs="Times New Roman"/>
          <w:sz w:val="24"/>
          <w:szCs w:val="24"/>
        </w:rPr>
        <w:t xml:space="preserve"> Cf. In Vigilia Epiphaniae, Ad Matutinum, Lectio 5, Versus, in </w:t>
      </w:r>
      <w:r w:rsidRPr="00E16A48">
        <w:rPr>
          <w:rFonts w:ascii="Times New Roman" w:hAnsi="Times New Roman" w:cs="Times New Roman"/>
          <w:i/>
          <w:sz w:val="24"/>
          <w:szCs w:val="24"/>
        </w:rPr>
        <w:t xml:space="preserve">Breviarium Romanum: Ex decreto SS. Concilii Tridentini restitutum </w:t>
      </w:r>
      <w:r w:rsidRPr="00E16A48">
        <w:rPr>
          <w:rFonts w:ascii="Times New Roman" w:hAnsi="Times New Roman" w:cs="Times New Roman"/>
          <w:sz w:val="24"/>
          <w:szCs w:val="24"/>
        </w:rPr>
        <w:t>(Ratisbonae: Sumptibus et typis Friderici Pustet, 1952), Hiemalis:494a: Domus pudici pectoris templum repente fit Dei: intacta nesciens virum, verbo concepit Filium.</w:t>
      </w:r>
    </w:p>
    <w:p w14:paraId="1FA14C8C" w14:textId="7073E875" w:rsidR="00E16A48" w:rsidRPr="00E16A48" w:rsidRDefault="00E16A48">
      <w:pPr>
        <w:pStyle w:val="EndnoteText"/>
        <w:rPr>
          <w:rFonts w:ascii="Times New Roman" w:hAnsi="Times New Roman" w:cs="Times New Roman"/>
          <w:sz w:val="24"/>
          <w:szCs w:val="24"/>
        </w:rPr>
      </w:pPr>
    </w:p>
  </w:endnote>
  <w:endnote w:id="4">
    <w:p w14:paraId="2D6A789A" w14:textId="77777777" w:rsidR="00E16A48" w:rsidRPr="00E16A48" w:rsidRDefault="00E16A48" w:rsidP="00E16A48">
      <w:pPr>
        <w:pStyle w:val="EndnoteText"/>
        <w:rPr>
          <w:rFonts w:ascii="Times New Roman" w:hAnsi="Times New Roman" w:cs="Times New Roman"/>
          <w:sz w:val="24"/>
          <w:szCs w:val="24"/>
        </w:rPr>
      </w:pPr>
      <w:r w:rsidRPr="00E16A48">
        <w:rPr>
          <w:rStyle w:val="EndnoteReference"/>
          <w:rFonts w:ascii="Times New Roman" w:hAnsi="Times New Roman" w:cs="Times New Roman"/>
          <w:sz w:val="24"/>
          <w:szCs w:val="24"/>
        </w:rPr>
        <w:endnoteRef/>
      </w:r>
      <w:r w:rsidRPr="00E16A48">
        <w:rPr>
          <w:rFonts w:ascii="Times New Roman" w:hAnsi="Times New Roman" w:cs="Times New Roman"/>
          <w:sz w:val="24"/>
          <w:szCs w:val="24"/>
        </w:rPr>
        <w:t xml:space="preserve"> Cf. The Little Office of the Virgin, [Lauds], Hymnus 1, in Margot E. Fassler and Rebecca A. Baltzer, </w:t>
      </w:r>
      <w:r w:rsidRPr="00E16A48">
        <w:rPr>
          <w:rFonts w:ascii="Times New Roman" w:hAnsi="Times New Roman" w:cs="Times New Roman"/>
          <w:i/>
          <w:sz w:val="24"/>
          <w:szCs w:val="24"/>
        </w:rPr>
        <w:t>The Divine Office in the Latin Middle Ages: Methodology and Source Studies</w:t>
      </w:r>
      <w:r w:rsidRPr="00E16A48">
        <w:rPr>
          <w:rFonts w:ascii="Times New Roman" w:hAnsi="Times New Roman" w:cs="Times New Roman"/>
          <w:sz w:val="24"/>
          <w:szCs w:val="24"/>
        </w:rPr>
        <w:t xml:space="preserve"> (Oxford: University Press, 2000), p. 476:  Virgo Dei genitrix, Quem totus non capit orbis in tua se clausit viscera factus homo.</w:t>
      </w:r>
    </w:p>
    <w:p w14:paraId="2C98ACDB" w14:textId="68A18183" w:rsidR="00E16A48" w:rsidRPr="00E16A48" w:rsidRDefault="00E16A48">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9F198" w14:textId="77777777" w:rsidR="00E16A48" w:rsidRDefault="00E16A48" w:rsidP="00E16A48">
      <w:pPr>
        <w:spacing w:after="0" w:line="240" w:lineRule="auto"/>
      </w:pPr>
      <w:r>
        <w:separator/>
      </w:r>
    </w:p>
  </w:footnote>
  <w:footnote w:type="continuationSeparator" w:id="0">
    <w:p w14:paraId="179DEE1E" w14:textId="77777777" w:rsidR="00E16A48" w:rsidRDefault="00E16A48" w:rsidP="00E16A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1B6"/>
    <w:rsid w:val="002628C8"/>
    <w:rsid w:val="003473E1"/>
    <w:rsid w:val="003C257E"/>
    <w:rsid w:val="003C6801"/>
    <w:rsid w:val="003E0328"/>
    <w:rsid w:val="004741B6"/>
    <w:rsid w:val="004813A4"/>
    <w:rsid w:val="00481AAC"/>
    <w:rsid w:val="00550293"/>
    <w:rsid w:val="00562931"/>
    <w:rsid w:val="0067050D"/>
    <w:rsid w:val="006C61C4"/>
    <w:rsid w:val="006F0EBC"/>
    <w:rsid w:val="007263D1"/>
    <w:rsid w:val="00815BD2"/>
    <w:rsid w:val="00815DAE"/>
    <w:rsid w:val="008278E3"/>
    <w:rsid w:val="00854B58"/>
    <w:rsid w:val="008575C7"/>
    <w:rsid w:val="00885CB1"/>
    <w:rsid w:val="00886A28"/>
    <w:rsid w:val="008A776B"/>
    <w:rsid w:val="008F582D"/>
    <w:rsid w:val="009D6CE4"/>
    <w:rsid w:val="00A535CE"/>
    <w:rsid w:val="00AC6000"/>
    <w:rsid w:val="00AC6270"/>
    <w:rsid w:val="00AD56A0"/>
    <w:rsid w:val="00B77235"/>
    <w:rsid w:val="00BB5C33"/>
    <w:rsid w:val="00C84616"/>
    <w:rsid w:val="00C878BE"/>
    <w:rsid w:val="00CF4D55"/>
    <w:rsid w:val="00D371A4"/>
    <w:rsid w:val="00D54EB0"/>
    <w:rsid w:val="00DD5F50"/>
    <w:rsid w:val="00DE4C29"/>
    <w:rsid w:val="00DF22B5"/>
    <w:rsid w:val="00E16A48"/>
    <w:rsid w:val="00E33ACF"/>
    <w:rsid w:val="00ED604E"/>
    <w:rsid w:val="00F43A37"/>
    <w:rsid w:val="00FE1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6B5E3"/>
  <w15:docId w15:val="{8A2BCA7A-6D21-4770-9DDB-D9C2E9F1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0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50D"/>
    <w:rPr>
      <w:rFonts w:ascii="Segoe UI" w:hAnsi="Segoe UI" w:cs="Segoe UI"/>
      <w:sz w:val="18"/>
      <w:szCs w:val="18"/>
    </w:rPr>
  </w:style>
  <w:style w:type="paragraph" w:styleId="EndnoteText">
    <w:name w:val="endnote text"/>
    <w:basedOn w:val="Normal"/>
    <w:link w:val="EndnoteTextChar"/>
    <w:uiPriority w:val="99"/>
    <w:semiHidden/>
    <w:unhideWhenUsed/>
    <w:rsid w:val="00E16A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6A48"/>
    <w:rPr>
      <w:sz w:val="20"/>
      <w:szCs w:val="20"/>
    </w:rPr>
  </w:style>
  <w:style w:type="character" w:styleId="EndnoteReference">
    <w:name w:val="endnote reference"/>
    <w:basedOn w:val="DefaultParagraphFont"/>
    <w:uiPriority w:val="99"/>
    <w:semiHidden/>
    <w:unhideWhenUsed/>
    <w:rsid w:val="00E16A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BF90B38-714B-4BDD-86D2-72F1FF912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5</cp:revision>
  <cp:lastPrinted>2019-01-25T22:49:00Z</cp:lastPrinted>
  <dcterms:created xsi:type="dcterms:W3CDTF">2020-08-15T22:17:00Z</dcterms:created>
  <dcterms:modified xsi:type="dcterms:W3CDTF">2020-08-16T21:16:00Z</dcterms:modified>
</cp:coreProperties>
</file>