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73E69" w14:textId="77777777" w:rsidR="00BF3597" w:rsidRPr="008B6942" w:rsidRDefault="00012265" w:rsidP="009970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6942">
        <w:rPr>
          <w:rFonts w:ascii="Times New Roman" w:hAnsi="Times New Roman" w:cs="Times New Roman"/>
          <w:sz w:val="24"/>
          <w:szCs w:val="24"/>
        </w:rPr>
        <w:t xml:space="preserve">109 Scattering </w:t>
      </w:r>
      <w:r w:rsidR="0099707B" w:rsidRPr="008B6942">
        <w:rPr>
          <w:rFonts w:ascii="Times New Roman" w:hAnsi="Times New Roman" w:cs="Times New Roman"/>
          <w:sz w:val="24"/>
          <w:szCs w:val="24"/>
        </w:rPr>
        <w:t>(</w:t>
      </w:r>
      <w:r w:rsidR="0099707B" w:rsidRPr="008B6942">
        <w:rPr>
          <w:rFonts w:ascii="Times New Roman" w:hAnsi="Times New Roman" w:cs="Times New Roman"/>
          <w:i/>
          <w:sz w:val="24"/>
          <w:szCs w:val="24"/>
        </w:rPr>
        <w:t>Dispersio</w:t>
      </w:r>
      <w:r w:rsidR="0099707B" w:rsidRPr="008B6942">
        <w:rPr>
          <w:rFonts w:ascii="Times New Roman" w:hAnsi="Times New Roman" w:cs="Times New Roman"/>
          <w:sz w:val="24"/>
          <w:szCs w:val="24"/>
        </w:rPr>
        <w:t>)</w:t>
      </w:r>
    </w:p>
    <w:p w14:paraId="22C58A21" w14:textId="3AACBF01" w:rsidR="003975B7" w:rsidRPr="008B6942" w:rsidRDefault="00302E5C" w:rsidP="009970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6942">
        <w:rPr>
          <w:rFonts w:ascii="Times New Roman" w:hAnsi="Times New Roman" w:cs="Times New Roman"/>
          <w:sz w:val="24"/>
          <w:szCs w:val="24"/>
        </w:rPr>
        <w:t>Scattering i</w:t>
      </w:r>
      <w:r w:rsidR="0099707B" w:rsidRPr="008B6942">
        <w:rPr>
          <w:rFonts w:ascii="Times New Roman" w:hAnsi="Times New Roman" w:cs="Times New Roman"/>
          <w:sz w:val="24"/>
          <w:szCs w:val="24"/>
        </w:rPr>
        <w:t>n an army is the sign that the people have</w:t>
      </w:r>
      <w:r w:rsidR="007A6884" w:rsidRPr="008B6942">
        <w:rPr>
          <w:rFonts w:ascii="Times New Roman" w:hAnsi="Times New Roman" w:cs="Times New Roman"/>
          <w:sz w:val="24"/>
          <w:szCs w:val="24"/>
        </w:rPr>
        <w:t xml:space="preserve"> been conquered or soon</w:t>
      </w:r>
      <w:r w:rsidR="0099707B" w:rsidRPr="008B6942">
        <w:rPr>
          <w:rFonts w:ascii="Times New Roman" w:hAnsi="Times New Roman" w:cs="Times New Roman"/>
          <w:sz w:val="24"/>
          <w:szCs w:val="24"/>
        </w:rPr>
        <w:t xml:space="preserve"> to be conquered, Lam. 4[:1]: “The stones of the sanctuary are scattered in the top of every street.” According to nature, cranes do not fear the falcon before they are </w:t>
      </w:r>
      <w:r w:rsidR="00DB12AE" w:rsidRPr="008B6942">
        <w:rPr>
          <w:rFonts w:ascii="Times New Roman" w:hAnsi="Times New Roman" w:cs="Times New Roman"/>
          <w:sz w:val="24"/>
          <w:szCs w:val="24"/>
        </w:rPr>
        <w:t>scattered but</w:t>
      </w:r>
      <w:r w:rsidR="0099707B" w:rsidRPr="008B6942">
        <w:rPr>
          <w:rFonts w:ascii="Times New Roman" w:hAnsi="Times New Roman" w:cs="Times New Roman"/>
          <w:sz w:val="24"/>
          <w:szCs w:val="24"/>
        </w:rPr>
        <w:t xml:space="preserve"> having been </w:t>
      </w:r>
      <w:r w:rsidR="00DB12AE" w:rsidRPr="008B6942">
        <w:rPr>
          <w:rFonts w:ascii="Times New Roman" w:hAnsi="Times New Roman" w:cs="Times New Roman"/>
          <w:sz w:val="24"/>
          <w:szCs w:val="24"/>
        </w:rPr>
        <w:t>scattered,</w:t>
      </w:r>
      <w:r w:rsidR="0099707B" w:rsidRPr="008B6942">
        <w:rPr>
          <w:rFonts w:ascii="Times New Roman" w:hAnsi="Times New Roman" w:cs="Times New Roman"/>
          <w:sz w:val="24"/>
          <w:szCs w:val="24"/>
        </w:rPr>
        <w:t xml:space="preserve"> they are confused.</w:t>
      </w:r>
      <w:r w:rsidR="003975B7" w:rsidRPr="008B6942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99707B" w:rsidRPr="008B6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24D70" w14:textId="7786DE2A" w:rsidR="0099707B" w:rsidRPr="008B6942" w:rsidRDefault="0099707B" w:rsidP="009970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6942">
        <w:rPr>
          <w:rFonts w:ascii="Times New Roman" w:hAnsi="Times New Roman" w:cs="Times New Roman"/>
          <w:sz w:val="24"/>
          <w:szCs w:val="24"/>
        </w:rPr>
        <w:t>Again John 10[:12]: “</w:t>
      </w:r>
      <w:r w:rsidR="009F553A" w:rsidRPr="008B6942">
        <w:rPr>
          <w:rFonts w:ascii="Times New Roman" w:hAnsi="Times New Roman" w:cs="Times New Roman"/>
          <w:sz w:val="24"/>
          <w:szCs w:val="24"/>
        </w:rPr>
        <w:t xml:space="preserve">The wolf </w:t>
      </w:r>
      <w:r w:rsidR="00DB12AE" w:rsidRPr="008B6942">
        <w:rPr>
          <w:rFonts w:ascii="Times New Roman" w:hAnsi="Times New Roman" w:cs="Times New Roman"/>
          <w:sz w:val="24"/>
          <w:szCs w:val="24"/>
        </w:rPr>
        <w:t>catches and</w:t>
      </w:r>
      <w:r w:rsidR="009F553A" w:rsidRPr="008B6942">
        <w:rPr>
          <w:rFonts w:ascii="Times New Roman" w:hAnsi="Times New Roman" w:cs="Times New Roman"/>
          <w:sz w:val="24"/>
          <w:szCs w:val="24"/>
        </w:rPr>
        <w:t xml:space="preserve"> scatter</w:t>
      </w:r>
      <w:r w:rsidRPr="008B6942">
        <w:rPr>
          <w:rFonts w:ascii="Times New Roman" w:hAnsi="Times New Roman" w:cs="Times New Roman"/>
          <w:sz w:val="24"/>
          <w:szCs w:val="24"/>
        </w:rPr>
        <w:t>s</w:t>
      </w:r>
      <w:r w:rsidR="009F553A" w:rsidRPr="008B6942">
        <w:rPr>
          <w:rFonts w:ascii="Times New Roman" w:hAnsi="Times New Roman" w:cs="Times New Roman"/>
          <w:sz w:val="24"/>
          <w:szCs w:val="24"/>
        </w:rPr>
        <w:t xml:space="preserve"> the sheep.” Wherefore says Vegetius, </w:t>
      </w:r>
      <w:r w:rsidR="009F553A" w:rsidRPr="008B6942">
        <w:rPr>
          <w:rFonts w:ascii="Times New Roman" w:hAnsi="Times New Roman" w:cs="Times New Roman"/>
          <w:i/>
          <w:sz w:val="24"/>
          <w:szCs w:val="24"/>
        </w:rPr>
        <w:t>De re militaris</w:t>
      </w:r>
      <w:r w:rsidR="009F553A" w:rsidRPr="008B6942">
        <w:rPr>
          <w:rFonts w:ascii="Times New Roman" w:hAnsi="Times New Roman" w:cs="Times New Roman"/>
          <w:sz w:val="24"/>
          <w:szCs w:val="24"/>
        </w:rPr>
        <w:t>,</w:t>
      </w:r>
      <w:r w:rsidR="003975B7" w:rsidRPr="008B6942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9F553A" w:rsidRPr="008B6942">
        <w:rPr>
          <w:rFonts w:ascii="Times New Roman" w:hAnsi="Times New Roman" w:cs="Times New Roman"/>
          <w:sz w:val="24"/>
          <w:szCs w:val="24"/>
        </w:rPr>
        <w:t xml:space="preserve"> that the army should be united before it sets out, thus spiritually, Exod. 5[:12], Pharaoh scattered the sons of Israel so that he might overcome them.</w:t>
      </w:r>
    </w:p>
    <w:p w14:paraId="4C2FEB70" w14:textId="77777777" w:rsidR="008B6942" w:rsidRPr="008B6942" w:rsidRDefault="009F553A" w:rsidP="009970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6942">
        <w:rPr>
          <w:rFonts w:ascii="Times New Roman" w:hAnsi="Times New Roman" w:cs="Times New Roman"/>
          <w:sz w:val="24"/>
          <w:szCs w:val="24"/>
        </w:rPr>
        <w:t xml:space="preserve">¶ Again, the true mother did not want the division of her son, 3 Kings 3[:26]. </w:t>
      </w:r>
      <w:r w:rsidR="0081736F" w:rsidRPr="008B6942">
        <w:rPr>
          <w:rFonts w:ascii="Times New Roman" w:hAnsi="Times New Roman" w:cs="Times New Roman"/>
          <w:sz w:val="24"/>
          <w:szCs w:val="24"/>
        </w:rPr>
        <w:t>Thus,</w:t>
      </w:r>
      <w:r w:rsidRPr="008B6942">
        <w:rPr>
          <w:rFonts w:ascii="Times New Roman" w:hAnsi="Times New Roman" w:cs="Times New Roman"/>
          <w:sz w:val="24"/>
          <w:szCs w:val="24"/>
        </w:rPr>
        <w:t xml:space="preserve"> those who love discord do not have true, maternal love, but only </w:t>
      </w:r>
      <w:r w:rsidR="00F74632" w:rsidRPr="008B6942">
        <w:rPr>
          <w:rFonts w:ascii="Times New Roman" w:hAnsi="Times New Roman" w:cs="Times New Roman"/>
          <w:sz w:val="24"/>
          <w:szCs w:val="24"/>
        </w:rPr>
        <w:t xml:space="preserve">that of a </w:t>
      </w:r>
      <w:r w:rsidR="00F7663B" w:rsidRPr="008B6942">
        <w:rPr>
          <w:rFonts w:ascii="Times New Roman" w:hAnsi="Times New Roman" w:cs="Times New Roman"/>
          <w:sz w:val="24"/>
          <w:szCs w:val="24"/>
        </w:rPr>
        <w:t>prostitute</w:t>
      </w:r>
      <w:r w:rsidR="00F74632" w:rsidRPr="008B6942">
        <w:rPr>
          <w:rFonts w:ascii="Times New Roman" w:hAnsi="Times New Roman" w:cs="Times New Roman"/>
          <w:sz w:val="24"/>
          <w:szCs w:val="24"/>
        </w:rPr>
        <w:t xml:space="preserve">, Luke 11[:17]: “Every kingdom divided against itself, shall be brought to desolation.” </w:t>
      </w:r>
    </w:p>
    <w:p w14:paraId="63069E97" w14:textId="77777777" w:rsidR="008B6942" w:rsidRPr="008B6942" w:rsidRDefault="00F74632" w:rsidP="009970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6942">
        <w:rPr>
          <w:rFonts w:ascii="Times New Roman" w:hAnsi="Times New Roman" w:cs="Times New Roman"/>
          <w:sz w:val="24"/>
          <w:szCs w:val="24"/>
        </w:rPr>
        <w:t xml:space="preserve">Again, sometimes riches are the cause of scattering, as is evident in Gen. 13[:9], concerning Abraham and Lot. </w:t>
      </w:r>
    </w:p>
    <w:p w14:paraId="12918EF1" w14:textId="52351BC3" w:rsidR="00F74632" w:rsidRPr="008B6942" w:rsidRDefault="00F74632" w:rsidP="009970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6942">
        <w:rPr>
          <w:rFonts w:ascii="Times New Roman" w:hAnsi="Times New Roman" w:cs="Times New Roman"/>
          <w:sz w:val="24"/>
          <w:szCs w:val="24"/>
        </w:rPr>
        <w:t xml:space="preserve">Again, according to Aristotle, book 8, </w:t>
      </w:r>
      <w:r w:rsidRPr="008B6942">
        <w:rPr>
          <w:rFonts w:ascii="Times New Roman" w:hAnsi="Times New Roman" w:cs="Times New Roman"/>
          <w:i/>
          <w:sz w:val="24"/>
          <w:szCs w:val="24"/>
        </w:rPr>
        <w:t>De animalibus</w:t>
      </w:r>
      <w:r w:rsidRPr="008B6942">
        <w:rPr>
          <w:rFonts w:ascii="Times New Roman" w:hAnsi="Times New Roman" w:cs="Times New Roman"/>
          <w:sz w:val="24"/>
          <w:szCs w:val="24"/>
        </w:rPr>
        <w:t>, when bees are in tumult toward each other, it is a sign of scattering and desertion of the place. Wherefore, it seems that riches (</w:t>
      </w:r>
      <w:r w:rsidRPr="008B6942">
        <w:rPr>
          <w:rFonts w:ascii="Times New Roman" w:hAnsi="Times New Roman" w:cs="Times New Roman"/>
          <w:i/>
          <w:sz w:val="24"/>
          <w:szCs w:val="24"/>
        </w:rPr>
        <w:t>diuicie</w:t>
      </w:r>
      <w:r w:rsidRPr="008B6942">
        <w:rPr>
          <w:rFonts w:ascii="Times New Roman" w:hAnsi="Times New Roman" w:cs="Times New Roman"/>
          <w:sz w:val="24"/>
          <w:szCs w:val="24"/>
        </w:rPr>
        <w:t>) are said from division (</w:t>
      </w:r>
      <w:r w:rsidRPr="008B6942">
        <w:rPr>
          <w:rFonts w:ascii="Times New Roman" w:hAnsi="Times New Roman" w:cs="Times New Roman"/>
          <w:i/>
          <w:sz w:val="24"/>
          <w:szCs w:val="24"/>
        </w:rPr>
        <w:t>diuisione</w:t>
      </w:r>
      <w:r w:rsidRPr="008B6942">
        <w:rPr>
          <w:rFonts w:ascii="Times New Roman" w:hAnsi="Times New Roman" w:cs="Times New Roman"/>
          <w:sz w:val="24"/>
          <w:szCs w:val="24"/>
        </w:rPr>
        <w:t>), because they bring about or cause to bring about division. For before seeding, manure is scattered in fields and thus a harvest comes forth, but it is not the time of seeding through good works at the end</w:t>
      </w:r>
      <w:r w:rsidR="00180456" w:rsidRPr="008B6942">
        <w:rPr>
          <w:rFonts w:ascii="Times New Roman" w:hAnsi="Times New Roman" w:cs="Times New Roman"/>
          <w:sz w:val="24"/>
          <w:szCs w:val="24"/>
        </w:rPr>
        <w:t xml:space="preserve">, it will be the time of reaping the reward. </w:t>
      </w:r>
      <w:r w:rsidR="00DB12AE" w:rsidRPr="008B6942">
        <w:rPr>
          <w:rFonts w:ascii="Times New Roman" w:hAnsi="Times New Roman" w:cs="Times New Roman"/>
          <w:sz w:val="24"/>
          <w:szCs w:val="24"/>
        </w:rPr>
        <w:t>Therefore,</w:t>
      </w:r>
      <w:r w:rsidR="00180456" w:rsidRPr="008B6942">
        <w:rPr>
          <w:rFonts w:ascii="Times New Roman" w:hAnsi="Times New Roman" w:cs="Times New Roman"/>
          <w:sz w:val="24"/>
          <w:szCs w:val="24"/>
        </w:rPr>
        <w:t xml:space="preserve"> now is the time to put down manure, that is, riches, because according to the Philosopher, </w:t>
      </w:r>
      <w:r w:rsidR="00180456" w:rsidRPr="008B6942">
        <w:rPr>
          <w:rFonts w:ascii="Times New Roman" w:hAnsi="Times New Roman" w:cs="Times New Roman"/>
          <w:i/>
          <w:sz w:val="24"/>
          <w:szCs w:val="24"/>
        </w:rPr>
        <w:t>De generatione</w:t>
      </w:r>
      <w:r w:rsidR="00180456" w:rsidRPr="008B6942">
        <w:rPr>
          <w:rFonts w:ascii="Times New Roman" w:hAnsi="Times New Roman" w:cs="Times New Roman"/>
          <w:sz w:val="24"/>
          <w:szCs w:val="24"/>
        </w:rPr>
        <w:t>,</w:t>
      </w:r>
      <w:r w:rsidR="003975B7" w:rsidRPr="008B6942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180456" w:rsidRPr="008B6942">
        <w:rPr>
          <w:rFonts w:ascii="Times New Roman" w:hAnsi="Times New Roman" w:cs="Times New Roman"/>
          <w:sz w:val="24"/>
          <w:szCs w:val="24"/>
        </w:rPr>
        <w:t xml:space="preserve"> metals are said to be the manure of the earth, Philip. 3[:8]: “Count them but as dung,” said the Apostle, </w:t>
      </w:r>
      <w:r w:rsidR="00136E50" w:rsidRPr="008B6942">
        <w:rPr>
          <w:rFonts w:ascii="Times New Roman" w:hAnsi="Times New Roman" w:cs="Times New Roman"/>
          <w:sz w:val="24"/>
          <w:szCs w:val="24"/>
        </w:rPr>
        <w:t xml:space="preserve">and from their dispersion comes forth the harvest, when [Psal. 125:6]: </w:t>
      </w:r>
      <w:r w:rsidR="00136E50" w:rsidRPr="008B6942">
        <w:rPr>
          <w:rFonts w:ascii="Times New Roman" w:hAnsi="Times New Roman" w:cs="Times New Roman"/>
          <w:sz w:val="24"/>
          <w:szCs w:val="24"/>
        </w:rPr>
        <w:lastRenderedPageBreak/>
        <w:t>“Some distribute their own goods, and grow richer; others take away what is not their own, and are always in want.”</w:t>
      </w:r>
    </w:p>
    <w:p w14:paraId="75257170" w14:textId="623D4548" w:rsidR="00136E50" w:rsidRPr="008B6942" w:rsidRDefault="00F75998" w:rsidP="009970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6942">
        <w:rPr>
          <w:rFonts w:ascii="Times New Roman" w:hAnsi="Times New Roman" w:cs="Times New Roman"/>
          <w:sz w:val="24"/>
          <w:szCs w:val="24"/>
        </w:rPr>
        <w:t>¶ The example</w:t>
      </w:r>
      <w:r w:rsidR="007A6884" w:rsidRPr="008B6942">
        <w:rPr>
          <w:rFonts w:ascii="Times New Roman" w:hAnsi="Times New Roman" w:cs="Times New Roman"/>
          <w:sz w:val="24"/>
          <w:szCs w:val="24"/>
        </w:rPr>
        <w:t xml:space="preserve"> is</w:t>
      </w:r>
      <w:r w:rsidRPr="008B6942">
        <w:rPr>
          <w:rFonts w:ascii="Times New Roman" w:hAnsi="Times New Roman" w:cs="Times New Roman"/>
          <w:sz w:val="24"/>
          <w:szCs w:val="24"/>
        </w:rPr>
        <w:t xml:space="preserve"> in Alexander the Great, Macc. 1[:7]: “Who divided his father’s kingdom, as it was said, among them, while he was yet alive.”</w:t>
      </w:r>
      <w:r w:rsidR="00B4750B" w:rsidRPr="008B6942">
        <w:rPr>
          <w:rFonts w:ascii="Times New Roman" w:hAnsi="Times New Roman" w:cs="Times New Roman"/>
          <w:sz w:val="24"/>
          <w:szCs w:val="24"/>
        </w:rPr>
        <w:t xml:space="preserve"> To pay out as rich men</w:t>
      </w:r>
      <w:r w:rsidR="007A6884" w:rsidRPr="008B6942">
        <w:rPr>
          <w:rFonts w:ascii="Times New Roman" w:hAnsi="Times New Roman" w:cs="Times New Roman"/>
          <w:sz w:val="24"/>
          <w:szCs w:val="24"/>
        </w:rPr>
        <w:t>,</w:t>
      </w:r>
      <w:r w:rsidR="00466664" w:rsidRPr="008B6942">
        <w:rPr>
          <w:rFonts w:ascii="Times New Roman" w:hAnsi="Times New Roman" w:cs="Times New Roman"/>
          <w:sz w:val="24"/>
          <w:szCs w:val="24"/>
        </w:rPr>
        <w:t xml:space="preserve"> his goods while yet he was living adds to the accumulation of his merit and th</w:t>
      </w:r>
      <w:bookmarkStart w:id="2" w:name="_GoBack"/>
      <w:bookmarkEnd w:id="2"/>
      <w:r w:rsidR="00466664" w:rsidRPr="008B6942">
        <w:rPr>
          <w:rFonts w:ascii="Times New Roman" w:hAnsi="Times New Roman" w:cs="Times New Roman"/>
          <w:sz w:val="24"/>
          <w:szCs w:val="24"/>
        </w:rPr>
        <w:t>e reduction of his pain. Whence Chrysostom,</w:t>
      </w:r>
      <w:r w:rsidR="003975B7" w:rsidRPr="008B6942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466664" w:rsidRPr="008B6942">
        <w:rPr>
          <w:rFonts w:ascii="Times New Roman" w:hAnsi="Times New Roman" w:cs="Times New Roman"/>
          <w:sz w:val="24"/>
          <w:szCs w:val="24"/>
        </w:rPr>
        <w:t xml:space="preserve"> you have not accepted the riches in order that you may bury them, but that you may distribute them. For if God wants them to be </w:t>
      </w:r>
      <w:r w:rsidR="00751D4E" w:rsidRPr="008B6942">
        <w:rPr>
          <w:rFonts w:ascii="Times New Roman" w:hAnsi="Times New Roman" w:cs="Times New Roman"/>
          <w:sz w:val="24"/>
          <w:szCs w:val="24"/>
        </w:rPr>
        <w:t>held in custody, he would not have handed them over to men, but would have sent them forth to lie in the earth.</w:t>
      </w:r>
    </w:p>
    <w:sectPr w:rsidR="00136E50" w:rsidRPr="008B694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9E893" w14:textId="77777777" w:rsidR="003975B7" w:rsidRDefault="003975B7" w:rsidP="003975B7">
      <w:pPr>
        <w:spacing w:after="0" w:line="240" w:lineRule="auto"/>
      </w:pPr>
      <w:r>
        <w:separator/>
      </w:r>
    </w:p>
  </w:endnote>
  <w:endnote w:type="continuationSeparator" w:id="0">
    <w:p w14:paraId="2F877A91" w14:textId="77777777" w:rsidR="003975B7" w:rsidRDefault="003975B7" w:rsidP="003975B7">
      <w:pPr>
        <w:spacing w:after="0" w:line="240" w:lineRule="auto"/>
      </w:pPr>
      <w:r>
        <w:continuationSeparator/>
      </w:r>
    </w:p>
  </w:endnote>
  <w:endnote w:id="1">
    <w:p w14:paraId="6E10DD80" w14:textId="77777777" w:rsidR="003975B7" w:rsidRPr="008B6942" w:rsidRDefault="003975B7" w:rsidP="003975B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B694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B6942">
        <w:rPr>
          <w:rFonts w:ascii="Times New Roman" w:hAnsi="Times New Roman" w:cs="Times New Roman"/>
          <w:sz w:val="24"/>
          <w:szCs w:val="24"/>
        </w:rPr>
        <w:t xml:space="preserve"> </w:t>
      </w:r>
      <w:r w:rsidRPr="008B6942">
        <w:rPr>
          <w:rFonts w:ascii="Times New Roman" w:hAnsi="Times New Roman" w:cs="Times New Roman"/>
          <w:sz w:val="24"/>
          <w:szCs w:val="24"/>
        </w:rPr>
        <w:t xml:space="preserve">Cf. Isidore of Seville, </w:t>
      </w:r>
      <w:r w:rsidRPr="008B6942">
        <w:rPr>
          <w:rFonts w:ascii="Times New Roman" w:hAnsi="Times New Roman" w:cs="Times New Roman"/>
          <w:i/>
          <w:sz w:val="24"/>
          <w:szCs w:val="24"/>
        </w:rPr>
        <w:t>Etymologiarum</w:t>
      </w:r>
      <w:r w:rsidRPr="008B6942">
        <w:rPr>
          <w:rFonts w:ascii="Times New Roman" w:hAnsi="Times New Roman" w:cs="Times New Roman"/>
          <w:sz w:val="24"/>
          <w:szCs w:val="24"/>
        </w:rPr>
        <w:t xml:space="preserve"> 20.7.14 (PL 82:460-61): Castigat autem voce quae cogit agmen. At ubi raucescit, succedit alia; nocte autem excubias dividunt, et ordinem vigiliarum per vices faciunt, tenentes lapillos suspensis digitis, quibus somnos arguant, quod cavendum erit clamor indicat.</w:t>
      </w:r>
    </w:p>
    <w:p w14:paraId="218B039C" w14:textId="180E590F" w:rsidR="003975B7" w:rsidRPr="008B6942" w:rsidRDefault="003975B7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6838A8F9" w14:textId="77777777" w:rsidR="003975B7" w:rsidRPr="008B6942" w:rsidRDefault="003975B7" w:rsidP="003975B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B694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B694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6102687"/>
      <w:r w:rsidRPr="008B6942">
        <w:rPr>
          <w:rFonts w:ascii="Times New Roman" w:hAnsi="Times New Roman" w:cs="Times New Roman"/>
          <w:sz w:val="24"/>
          <w:szCs w:val="24"/>
        </w:rPr>
        <w:t xml:space="preserve">Vegetius, </w:t>
      </w:r>
      <w:r w:rsidRPr="008B6942">
        <w:rPr>
          <w:rFonts w:ascii="Times New Roman" w:hAnsi="Times New Roman" w:cs="Times New Roman"/>
          <w:i/>
          <w:sz w:val="24"/>
          <w:szCs w:val="24"/>
        </w:rPr>
        <w:t>De re militaris</w:t>
      </w:r>
      <w:r w:rsidRPr="008B6942">
        <w:rPr>
          <w:rFonts w:ascii="Times New Roman" w:hAnsi="Times New Roman" w:cs="Times New Roman"/>
          <w:sz w:val="24"/>
          <w:szCs w:val="24"/>
        </w:rPr>
        <w:t xml:space="preserve"> 2.2</w:t>
      </w:r>
      <w:bookmarkEnd w:id="0"/>
      <w:r w:rsidRPr="008B6942">
        <w:rPr>
          <w:rFonts w:ascii="Times New Roman" w:hAnsi="Times New Roman" w:cs="Times New Roman"/>
          <w:sz w:val="24"/>
          <w:szCs w:val="24"/>
        </w:rPr>
        <w:t xml:space="preserve">: </w:t>
      </w:r>
      <w:r w:rsidRPr="008B6942">
        <w:rPr>
          <w:rFonts w:ascii="Times New Roman" w:hAnsi="Times New Roman" w:cs="Times New Roman"/>
          <w:i/>
          <w:sz w:val="24"/>
          <w:szCs w:val="24"/>
        </w:rPr>
        <w:t>Necesse est autem tardius ad uictoriam peruenire qui discrepant, antequam dimicent.</w:t>
      </w:r>
      <w:r w:rsidRPr="008B6942">
        <w:rPr>
          <w:rFonts w:ascii="Times New Roman" w:hAnsi="Times New Roman" w:cs="Times New Roman"/>
          <w:sz w:val="24"/>
          <w:szCs w:val="24"/>
        </w:rPr>
        <w:t xml:space="preserve"> http://www.thelatinlibrary.com/vegetius2.html</w:t>
      </w:r>
    </w:p>
    <w:p w14:paraId="116E946F" w14:textId="60B74507" w:rsidR="003975B7" w:rsidRPr="008B6942" w:rsidRDefault="003975B7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173C3296" w14:textId="07273C67" w:rsidR="003975B7" w:rsidRPr="008B6942" w:rsidRDefault="003975B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B694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B694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36102758"/>
      <w:r w:rsidRPr="008B6942">
        <w:rPr>
          <w:rFonts w:ascii="Times New Roman" w:hAnsi="Times New Roman" w:cs="Times New Roman"/>
          <w:sz w:val="24"/>
          <w:szCs w:val="24"/>
        </w:rPr>
        <w:t xml:space="preserve">Aristotle, </w:t>
      </w:r>
      <w:r w:rsidRPr="008B6942">
        <w:rPr>
          <w:rFonts w:ascii="Times New Roman" w:hAnsi="Times New Roman" w:cs="Times New Roman"/>
          <w:i/>
          <w:sz w:val="24"/>
          <w:szCs w:val="24"/>
        </w:rPr>
        <w:t>History of Animals</w:t>
      </w:r>
      <w:r w:rsidRPr="008B6942">
        <w:rPr>
          <w:rFonts w:ascii="Times New Roman" w:hAnsi="Times New Roman" w:cs="Times New Roman"/>
          <w:sz w:val="24"/>
          <w:szCs w:val="24"/>
        </w:rPr>
        <w:t xml:space="preserve"> 5.22, 553b17-19 (Barnes 1:873)</w:t>
      </w:r>
      <w:bookmarkEnd w:id="1"/>
      <w:r w:rsidRPr="008B6942">
        <w:rPr>
          <w:rFonts w:ascii="Times New Roman" w:hAnsi="Times New Roman" w:cs="Times New Roman"/>
          <w:sz w:val="24"/>
          <w:szCs w:val="24"/>
        </w:rPr>
        <w:t xml:space="preserve">: A hive will go also to ruin if there be too large </w:t>
      </w:r>
      <w:proofErr w:type="gramStart"/>
      <w:r w:rsidRPr="008B6942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8B6942">
        <w:rPr>
          <w:rFonts w:ascii="Times New Roman" w:hAnsi="Times New Roman" w:cs="Times New Roman"/>
          <w:sz w:val="24"/>
          <w:szCs w:val="24"/>
        </w:rPr>
        <w:t xml:space="preserve"> rulers in it; for they divide int factions.</w:t>
      </w:r>
    </w:p>
    <w:p w14:paraId="0744E5AE" w14:textId="77777777" w:rsidR="003975B7" w:rsidRPr="008B6942" w:rsidRDefault="003975B7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548A0A63" w14:textId="22D9F1E8" w:rsidR="003975B7" w:rsidRPr="008B6942" w:rsidRDefault="003975B7" w:rsidP="003975B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B694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B6942">
        <w:rPr>
          <w:rFonts w:ascii="Times New Roman" w:hAnsi="Times New Roman" w:cs="Times New Roman"/>
          <w:sz w:val="24"/>
          <w:szCs w:val="24"/>
        </w:rPr>
        <w:t xml:space="preserve"> </w:t>
      </w:r>
      <w:r w:rsidRPr="008B6942">
        <w:rPr>
          <w:rFonts w:ascii="Times New Roman" w:hAnsi="Times New Roman" w:cs="Times New Roman"/>
          <w:sz w:val="24"/>
          <w:szCs w:val="24"/>
        </w:rPr>
        <w:t>John Chrysostom,</w:t>
      </w:r>
      <w:r w:rsidR="008B6942">
        <w:rPr>
          <w:rFonts w:ascii="Times New Roman" w:hAnsi="Times New Roman" w:cs="Times New Roman"/>
          <w:sz w:val="24"/>
          <w:szCs w:val="24"/>
        </w:rPr>
        <w:t xml:space="preserve"> </w:t>
      </w:r>
      <w:r w:rsidR="008B6942">
        <w:rPr>
          <w:rFonts w:ascii="Times New Roman" w:hAnsi="Times New Roman" w:cs="Times New Roman"/>
          <w:i/>
          <w:iCs/>
          <w:sz w:val="24"/>
          <w:szCs w:val="24"/>
        </w:rPr>
        <w:t>Opus imperfectum in Mattheum</w:t>
      </w:r>
      <w:r w:rsidR="008B6942">
        <w:rPr>
          <w:rFonts w:ascii="Times New Roman" w:hAnsi="Times New Roman" w:cs="Times New Roman"/>
          <w:sz w:val="24"/>
          <w:szCs w:val="24"/>
        </w:rPr>
        <w:t xml:space="preserve"> Homilia 31 ex cap. 13</w:t>
      </w:r>
      <w:r w:rsidRPr="008B6942">
        <w:rPr>
          <w:rFonts w:ascii="Times New Roman" w:hAnsi="Times New Roman" w:cs="Times New Roman"/>
          <w:sz w:val="24"/>
          <w:szCs w:val="24"/>
        </w:rPr>
        <w:t xml:space="preserve"> </w:t>
      </w:r>
      <w:r w:rsidR="008B6942" w:rsidRPr="008B6942">
        <w:rPr>
          <w:rFonts w:ascii="Times New Roman" w:hAnsi="Times New Roman" w:cs="Times New Roman"/>
          <w:sz w:val="24"/>
          <w:szCs w:val="24"/>
        </w:rPr>
        <w:t xml:space="preserve">(PG 56: 795): </w:t>
      </w:r>
      <w:r w:rsidR="008B6942" w:rsidRPr="008B6942">
        <w:rPr>
          <w:rFonts w:ascii="Times New Roman" w:hAnsi="Times New Roman" w:cs="Times New Roman"/>
          <w:sz w:val="24"/>
          <w:szCs w:val="24"/>
        </w:rPr>
        <w:t>Vide jam, quod sollicitudo divitiarum frequentare te ecclesiam non permittit, ut audias Scripturas et traditiones doctorum, ut nutriatur verbum quod accepisti.</w:t>
      </w:r>
    </w:p>
    <w:p w14:paraId="6397C002" w14:textId="4EBD5720" w:rsidR="003975B7" w:rsidRPr="008B6942" w:rsidRDefault="003975B7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2B32D" w14:textId="77777777" w:rsidR="003975B7" w:rsidRDefault="003975B7" w:rsidP="003975B7">
      <w:pPr>
        <w:spacing w:after="0" w:line="240" w:lineRule="auto"/>
      </w:pPr>
      <w:r>
        <w:separator/>
      </w:r>
    </w:p>
  </w:footnote>
  <w:footnote w:type="continuationSeparator" w:id="0">
    <w:p w14:paraId="424855EB" w14:textId="77777777" w:rsidR="003975B7" w:rsidRDefault="003975B7" w:rsidP="00397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265"/>
    <w:rsid w:val="00012265"/>
    <w:rsid w:val="00136E50"/>
    <w:rsid w:val="00180456"/>
    <w:rsid w:val="00302E5C"/>
    <w:rsid w:val="003975B7"/>
    <w:rsid w:val="00466664"/>
    <w:rsid w:val="00751D4E"/>
    <w:rsid w:val="00797FC2"/>
    <w:rsid w:val="007A6884"/>
    <w:rsid w:val="007E7E21"/>
    <w:rsid w:val="0081736F"/>
    <w:rsid w:val="008B6942"/>
    <w:rsid w:val="0099707B"/>
    <w:rsid w:val="009F553A"/>
    <w:rsid w:val="00B4750B"/>
    <w:rsid w:val="00BF3597"/>
    <w:rsid w:val="00C43213"/>
    <w:rsid w:val="00DB12AE"/>
    <w:rsid w:val="00F74632"/>
    <w:rsid w:val="00F75998"/>
    <w:rsid w:val="00F7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1B3F"/>
  <w15:docId w15:val="{4F11ED3E-4E70-4CDD-8258-6712B636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975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75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75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58F6508-F595-47D7-975F-189D02D5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2019-01-24T20:32:00Z</cp:lastPrinted>
  <dcterms:created xsi:type="dcterms:W3CDTF">2020-08-14T20:10:00Z</dcterms:created>
  <dcterms:modified xsi:type="dcterms:W3CDTF">2020-08-14T20:35:00Z</dcterms:modified>
</cp:coreProperties>
</file>