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3914E6" w14:textId="77777777" w:rsidR="002807BB" w:rsidRPr="00A800A7" w:rsidRDefault="004B783A" w:rsidP="00AC65C4">
      <w:pPr>
        <w:spacing w:line="480" w:lineRule="auto"/>
        <w:rPr>
          <w:rFonts w:ascii="Times New Roman" w:hAnsi="Times New Roman" w:cs="Times New Roman"/>
          <w:sz w:val="24"/>
          <w:szCs w:val="24"/>
        </w:rPr>
      </w:pPr>
      <w:r w:rsidRPr="00A800A7">
        <w:rPr>
          <w:rFonts w:ascii="Times New Roman" w:hAnsi="Times New Roman" w:cs="Times New Roman"/>
          <w:sz w:val="24"/>
          <w:szCs w:val="24"/>
        </w:rPr>
        <w:t>10</w:t>
      </w:r>
      <w:r w:rsidR="002807BB" w:rsidRPr="00A800A7">
        <w:rPr>
          <w:rFonts w:ascii="Times New Roman" w:hAnsi="Times New Roman" w:cs="Times New Roman"/>
          <w:sz w:val="24"/>
          <w:szCs w:val="24"/>
        </w:rPr>
        <w:t xml:space="preserve"> Flattery (</w:t>
      </w:r>
      <w:r w:rsidR="002807BB" w:rsidRPr="00A800A7">
        <w:rPr>
          <w:rFonts w:ascii="Times New Roman" w:hAnsi="Times New Roman" w:cs="Times New Roman"/>
          <w:i/>
          <w:iCs/>
          <w:sz w:val="24"/>
          <w:szCs w:val="24"/>
        </w:rPr>
        <w:t>Adulacio</w:t>
      </w:r>
      <w:r w:rsidR="002807BB" w:rsidRPr="00A800A7">
        <w:rPr>
          <w:rFonts w:ascii="Times New Roman" w:hAnsi="Times New Roman" w:cs="Times New Roman"/>
          <w:sz w:val="24"/>
          <w:szCs w:val="24"/>
        </w:rPr>
        <w:t xml:space="preserve">) </w:t>
      </w:r>
    </w:p>
    <w:p w14:paraId="26E384C3" w14:textId="16EF9278" w:rsidR="002807BB" w:rsidRPr="00A800A7" w:rsidRDefault="002807BB" w:rsidP="00AC65C4">
      <w:pPr>
        <w:spacing w:line="480" w:lineRule="auto"/>
        <w:rPr>
          <w:rFonts w:ascii="Times New Roman" w:hAnsi="Times New Roman" w:cs="Times New Roman"/>
          <w:sz w:val="24"/>
          <w:szCs w:val="24"/>
        </w:rPr>
      </w:pPr>
      <w:r w:rsidRPr="00A800A7">
        <w:rPr>
          <w:rFonts w:ascii="Times New Roman" w:hAnsi="Times New Roman" w:cs="Times New Roman"/>
          <w:sz w:val="24"/>
          <w:szCs w:val="24"/>
        </w:rPr>
        <w:t>Gregory</w:t>
      </w:r>
      <w:r w:rsidR="005A471D" w:rsidRPr="00A800A7">
        <w:rPr>
          <w:rStyle w:val="EndnoteReference"/>
          <w:rFonts w:ascii="Times New Roman" w:hAnsi="Times New Roman" w:cs="Times New Roman"/>
          <w:sz w:val="24"/>
          <w:szCs w:val="24"/>
        </w:rPr>
        <w:endnoteReference w:id="1"/>
      </w:r>
      <w:r w:rsidRPr="00A800A7">
        <w:rPr>
          <w:rFonts w:ascii="Times New Roman" w:hAnsi="Times New Roman" w:cs="Times New Roman"/>
          <w:sz w:val="24"/>
          <w:szCs w:val="24"/>
        </w:rPr>
        <w:t xml:space="preserve"> says that flattery</w:t>
      </w:r>
      <w:r w:rsidR="00E12976" w:rsidRPr="00A800A7">
        <w:rPr>
          <w:rStyle w:val="EndnoteReference"/>
          <w:rFonts w:ascii="Times New Roman" w:hAnsi="Times New Roman" w:cs="Times New Roman"/>
          <w:sz w:val="24"/>
          <w:szCs w:val="24"/>
        </w:rPr>
        <w:endnoteReference w:id="2"/>
      </w:r>
      <w:r w:rsidRPr="00A800A7">
        <w:rPr>
          <w:rFonts w:ascii="Times New Roman" w:hAnsi="Times New Roman" w:cs="Times New Roman"/>
          <w:sz w:val="24"/>
          <w:szCs w:val="24"/>
        </w:rPr>
        <w:t xml:space="preserve"> is the nurse of sins, and the great anger of God, where correction is </w:t>
      </w:r>
      <w:r w:rsidR="004B783A" w:rsidRPr="00A800A7">
        <w:rPr>
          <w:rFonts w:ascii="Times New Roman" w:hAnsi="Times New Roman" w:cs="Times New Roman"/>
          <w:sz w:val="24"/>
          <w:szCs w:val="24"/>
        </w:rPr>
        <w:t>lacking,</w:t>
      </w:r>
      <w:r w:rsidRPr="00A800A7">
        <w:rPr>
          <w:rFonts w:ascii="Times New Roman" w:hAnsi="Times New Roman" w:cs="Times New Roman"/>
          <w:sz w:val="24"/>
          <w:szCs w:val="24"/>
        </w:rPr>
        <w:t xml:space="preserve"> and flattery is present. Wherefore, 2 Paralip. 24[:17], flattery attracted king Joas for adoring idols in his old age, who earlier had been of the veneration of God. </w:t>
      </w:r>
      <w:r w:rsidR="004B783A" w:rsidRPr="00A800A7">
        <w:rPr>
          <w:rFonts w:ascii="Times New Roman" w:hAnsi="Times New Roman" w:cs="Times New Roman"/>
          <w:sz w:val="24"/>
          <w:szCs w:val="24"/>
        </w:rPr>
        <w:t>Again,</w:t>
      </w:r>
      <w:r w:rsidRPr="00A800A7">
        <w:rPr>
          <w:rFonts w:ascii="Times New Roman" w:hAnsi="Times New Roman" w:cs="Times New Roman"/>
          <w:sz w:val="24"/>
          <w:szCs w:val="24"/>
        </w:rPr>
        <w:t xml:space="preserve"> through flattery king Achab was deceived, 3 Kings 22[:20], for the prophets of Baal did not foretell for him </w:t>
      </w:r>
      <w:r w:rsidR="004B783A" w:rsidRPr="00A800A7">
        <w:rPr>
          <w:rFonts w:ascii="Times New Roman" w:hAnsi="Times New Roman" w:cs="Times New Roman"/>
          <w:sz w:val="24"/>
          <w:szCs w:val="24"/>
        </w:rPr>
        <w:t>demanding times</w:t>
      </w:r>
      <w:r w:rsidRPr="00A800A7">
        <w:rPr>
          <w:rFonts w:ascii="Times New Roman" w:hAnsi="Times New Roman" w:cs="Times New Roman"/>
          <w:sz w:val="24"/>
          <w:szCs w:val="24"/>
        </w:rPr>
        <w:t xml:space="preserve"> and deceived him. </w:t>
      </w:r>
      <w:r w:rsidR="004B783A" w:rsidRPr="00A800A7">
        <w:rPr>
          <w:rFonts w:ascii="Times New Roman" w:hAnsi="Times New Roman" w:cs="Times New Roman"/>
          <w:sz w:val="24"/>
          <w:szCs w:val="24"/>
        </w:rPr>
        <w:t>Therefore,</w:t>
      </w:r>
      <w:r w:rsidRPr="00A800A7">
        <w:rPr>
          <w:rFonts w:ascii="Times New Roman" w:hAnsi="Times New Roman" w:cs="Times New Roman"/>
          <w:sz w:val="24"/>
          <w:szCs w:val="24"/>
        </w:rPr>
        <w:t xml:space="preserve"> he would not believe what was true of the prophet of God, for which reason he perished in war.</w:t>
      </w:r>
    </w:p>
    <w:p w14:paraId="0168F214" w14:textId="119D5BDE" w:rsidR="002807BB" w:rsidRPr="00A800A7" w:rsidRDefault="002807BB" w:rsidP="00AC65C4">
      <w:pPr>
        <w:spacing w:line="480" w:lineRule="auto"/>
        <w:rPr>
          <w:rFonts w:ascii="Times New Roman" w:hAnsi="Times New Roman" w:cs="Times New Roman"/>
          <w:sz w:val="24"/>
          <w:szCs w:val="24"/>
        </w:rPr>
      </w:pPr>
      <w:r w:rsidRPr="00A800A7">
        <w:rPr>
          <w:rFonts w:ascii="Times New Roman" w:hAnsi="Times New Roman" w:cs="Times New Roman"/>
          <w:sz w:val="24"/>
          <w:szCs w:val="24"/>
        </w:rPr>
        <w:t xml:space="preserve">The Philosopher, 7, </w:t>
      </w:r>
      <w:r w:rsidRPr="00A800A7">
        <w:rPr>
          <w:rFonts w:ascii="Times New Roman" w:hAnsi="Times New Roman" w:cs="Times New Roman"/>
          <w:i/>
          <w:iCs/>
          <w:sz w:val="24"/>
          <w:szCs w:val="24"/>
        </w:rPr>
        <w:t>De animalibus</w:t>
      </w:r>
      <w:r w:rsidRPr="00A800A7">
        <w:rPr>
          <w:rFonts w:ascii="Times New Roman" w:hAnsi="Times New Roman" w:cs="Times New Roman"/>
          <w:sz w:val="24"/>
          <w:szCs w:val="24"/>
        </w:rPr>
        <w:t>,</w:t>
      </w:r>
      <w:r w:rsidR="005A471D" w:rsidRPr="00A800A7">
        <w:rPr>
          <w:rStyle w:val="EndnoteReference"/>
          <w:rFonts w:ascii="Times New Roman" w:hAnsi="Times New Roman" w:cs="Times New Roman"/>
          <w:sz w:val="24"/>
          <w:szCs w:val="24"/>
        </w:rPr>
        <w:endnoteReference w:id="3"/>
      </w:r>
      <w:r w:rsidRPr="00A800A7">
        <w:rPr>
          <w:rFonts w:ascii="Times New Roman" w:hAnsi="Times New Roman" w:cs="Times New Roman"/>
          <w:sz w:val="24"/>
          <w:szCs w:val="24"/>
        </w:rPr>
        <w:t xml:space="preserve"> says that bees anointed with oil die. </w:t>
      </w:r>
      <w:r w:rsidR="004B783A" w:rsidRPr="00A800A7">
        <w:rPr>
          <w:rFonts w:ascii="Times New Roman" w:hAnsi="Times New Roman" w:cs="Times New Roman"/>
          <w:sz w:val="24"/>
          <w:szCs w:val="24"/>
        </w:rPr>
        <w:t>Thus,</w:t>
      </w:r>
      <w:r w:rsidRPr="00A800A7">
        <w:rPr>
          <w:rFonts w:ascii="Times New Roman" w:hAnsi="Times New Roman" w:cs="Times New Roman"/>
          <w:sz w:val="24"/>
          <w:szCs w:val="24"/>
        </w:rPr>
        <w:t xml:space="preserve"> also those who are anointed with flattery, Psal. [140:5]: “Let not the oil of the sinner fatten my head.” Whoever softens their minds from the rigor of the truth,</w:t>
      </w:r>
      <w:r w:rsidR="007659ED" w:rsidRPr="00A800A7">
        <w:rPr>
          <w:rStyle w:val="EndnoteReference"/>
          <w:rFonts w:ascii="Times New Roman" w:hAnsi="Times New Roman" w:cs="Times New Roman"/>
          <w:sz w:val="24"/>
          <w:szCs w:val="24"/>
        </w:rPr>
        <w:endnoteReference w:id="4"/>
      </w:r>
      <w:r w:rsidRPr="00A800A7">
        <w:rPr>
          <w:rFonts w:ascii="Times New Roman" w:hAnsi="Times New Roman" w:cs="Times New Roman"/>
          <w:sz w:val="24"/>
          <w:szCs w:val="24"/>
        </w:rPr>
        <w:t xml:space="preserve"> </w:t>
      </w:r>
      <w:r w:rsidR="00E12976" w:rsidRPr="00A800A7">
        <w:rPr>
          <w:rFonts w:ascii="Times New Roman" w:hAnsi="Times New Roman" w:cs="Times New Roman"/>
          <w:sz w:val="24"/>
          <w:szCs w:val="24"/>
        </w:rPr>
        <w:t xml:space="preserve">as the </w:t>
      </w:r>
      <w:r w:rsidRPr="00A800A7">
        <w:rPr>
          <w:rFonts w:ascii="Times New Roman" w:hAnsi="Times New Roman" w:cs="Times New Roman"/>
          <w:sz w:val="24"/>
          <w:szCs w:val="24"/>
        </w:rPr>
        <w:t>natural</w:t>
      </w:r>
      <w:r w:rsidR="00E12976" w:rsidRPr="00A800A7">
        <w:rPr>
          <w:rFonts w:ascii="Times New Roman" w:hAnsi="Times New Roman" w:cs="Times New Roman"/>
          <w:sz w:val="24"/>
          <w:szCs w:val="24"/>
        </w:rPr>
        <w:t>ist say</w:t>
      </w:r>
      <w:r w:rsidRPr="00A800A7">
        <w:rPr>
          <w:rFonts w:ascii="Times New Roman" w:hAnsi="Times New Roman" w:cs="Times New Roman"/>
          <w:sz w:val="24"/>
          <w:szCs w:val="24"/>
        </w:rPr>
        <w:t xml:space="preserve">, </w:t>
      </w:r>
      <w:r w:rsidR="00E12976" w:rsidRPr="00A800A7">
        <w:rPr>
          <w:rFonts w:ascii="Times New Roman" w:hAnsi="Times New Roman" w:cs="Times New Roman"/>
          <w:sz w:val="24"/>
          <w:szCs w:val="24"/>
        </w:rPr>
        <w:t>that when</w:t>
      </w:r>
      <w:r w:rsidRPr="00A800A7">
        <w:rPr>
          <w:rFonts w:ascii="Times New Roman" w:hAnsi="Times New Roman" w:cs="Times New Roman"/>
          <w:sz w:val="24"/>
          <w:szCs w:val="24"/>
        </w:rPr>
        <w:t xml:space="preserve"> </w:t>
      </w:r>
      <w:r w:rsidR="00BE2CE5" w:rsidRPr="00A800A7">
        <w:rPr>
          <w:rFonts w:ascii="Times New Roman" w:hAnsi="Times New Roman" w:cs="Times New Roman"/>
          <w:sz w:val="24"/>
          <w:szCs w:val="24"/>
        </w:rPr>
        <w:t>a</w:t>
      </w:r>
      <w:r w:rsidRPr="00A800A7">
        <w:rPr>
          <w:rFonts w:ascii="Times New Roman" w:hAnsi="Times New Roman" w:cs="Times New Roman"/>
          <w:sz w:val="24"/>
          <w:szCs w:val="24"/>
        </w:rPr>
        <w:t xml:space="preserve"> goat licks </w:t>
      </w:r>
      <w:r w:rsidR="00BE2CE5" w:rsidRPr="00A800A7">
        <w:rPr>
          <w:rFonts w:ascii="Times New Roman" w:hAnsi="Times New Roman" w:cs="Times New Roman"/>
          <w:sz w:val="24"/>
          <w:szCs w:val="24"/>
        </w:rPr>
        <w:t>an</w:t>
      </w:r>
      <w:r w:rsidRPr="00A800A7">
        <w:rPr>
          <w:rFonts w:ascii="Times New Roman" w:hAnsi="Times New Roman" w:cs="Times New Roman"/>
          <w:sz w:val="24"/>
          <w:szCs w:val="24"/>
        </w:rPr>
        <w:t xml:space="preserve"> olive</w:t>
      </w:r>
      <w:r w:rsidR="00BE2CE5" w:rsidRPr="00A800A7">
        <w:rPr>
          <w:rFonts w:ascii="Times New Roman" w:hAnsi="Times New Roman" w:cs="Times New Roman"/>
          <w:sz w:val="24"/>
          <w:szCs w:val="24"/>
        </w:rPr>
        <w:t xml:space="preserve"> tree</w:t>
      </w:r>
      <w:r w:rsidRPr="00A800A7">
        <w:rPr>
          <w:rFonts w:ascii="Times New Roman" w:hAnsi="Times New Roman" w:cs="Times New Roman"/>
          <w:sz w:val="24"/>
          <w:szCs w:val="24"/>
        </w:rPr>
        <w:t xml:space="preserve">, </w:t>
      </w:r>
      <w:r w:rsidR="00BE2CE5" w:rsidRPr="00A800A7">
        <w:rPr>
          <w:rFonts w:ascii="Times New Roman" w:hAnsi="Times New Roman" w:cs="Times New Roman"/>
          <w:sz w:val="24"/>
          <w:szCs w:val="24"/>
        </w:rPr>
        <w:t>it</w:t>
      </w:r>
      <w:r w:rsidRPr="00A800A7">
        <w:rPr>
          <w:rFonts w:ascii="Times New Roman" w:hAnsi="Times New Roman" w:cs="Times New Roman"/>
          <w:sz w:val="24"/>
          <w:szCs w:val="24"/>
        </w:rPr>
        <w:t xml:space="preserve"> is rendered sterile.</w:t>
      </w:r>
      <w:r w:rsidR="00D243E7" w:rsidRPr="00A800A7">
        <w:rPr>
          <w:rStyle w:val="EndnoteReference"/>
          <w:rFonts w:ascii="Times New Roman" w:hAnsi="Times New Roman" w:cs="Times New Roman"/>
          <w:sz w:val="24"/>
          <w:szCs w:val="24"/>
        </w:rPr>
        <w:endnoteReference w:id="5"/>
      </w:r>
      <w:r w:rsidRPr="00A800A7">
        <w:rPr>
          <w:rFonts w:ascii="Times New Roman" w:hAnsi="Times New Roman" w:cs="Times New Roman"/>
          <w:sz w:val="24"/>
          <w:szCs w:val="24"/>
        </w:rPr>
        <w:t xml:space="preserve"> Wherefore says Aristotle,</w:t>
      </w:r>
      <w:r w:rsidR="005A471D" w:rsidRPr="00A800A7">
        <w:rPr>
          <w:rStyle w:val="EndnoteReference"/>
          <w:rFonts w:ascii="Times New Roman" w:hAnsi="Times New Roman" w:cs="Times New Roman"/>
          <w:sz w:val="24"/>
          <w:szCs w:val="24"/>
        </w:rPr>
        <w:endnoteReference w:id="6"/>
      </w:r>
      <w:r w:rsidRPr="00A800A7">
        <w:rPr>
          <w:rFonts w:ascii="Times New Roman" w:hAnsi="Times New Roman" w:cs="Times New Roman"/>
          <w:sz w:val="24"/>
          <w:szCs w:val="24"/>
        </w:rPr>
        <w:t xml:space="preserve"> that those animals which lap have one lip larger than the other, and a very flexible tongue.</w:t>
      </w:r>
    </w:p>
    <w:p w14:paraId="321B9673" w14:textId="508D5CA4" w:rsidR="002807BB" w:rsidRPr="00A800A7" w:rsidRDefault="004B783A" w:rsidP="00AC65C4">
      <w:pPr>
        <w:spacing w:line="480" w:lineRule="auto"/>
        <w:rPr>
          <w:rFonts w:ascii="Times New Roman" w:hAnsi="Times New Roman" w:cs="Times New Roman"/>
          <w:sz w:val="24"/>
          <w:szCs w:val="24"/>
        </w:rPr>
      </w:pPr>
      <w:r w:rsidRPr="00A800A7">
        <w:rPr>
          <w:rFonts w:ascii="Times New Roman" w:hAnsi="Times New Roman" w:cs="Times New Roman"/>
          <w:sz w:val="24"/>
          <w:szCs w:val="24"/>
        </w:rPr>
        <w:t>Thus,</w:t>
      </w:r>
      <w:r w:rsidR="002807BB" w:rsidRPr="00A800A7">
        <w:rPr>
          <w:rFonts w:ascii="Times New Roman" w:hAnsi="Times New Roman" w:cs="Times New Roman"/>
          <w:sz w:val="24"/>
          <w:szCs w:val="24"/>
        </w:rPr>
        <w:t xml:space="preserve"> it is concerning the flatter, Eccli. 5[:11]: “Winnow not with every wind.” The </w:t>
      </w:r>
      <w:r w:rsidR="0075726F" w:rsidRPr="00A800A7">
        <w:rPr>
          <w:rFonts w:ascii="Times New Roman" w:hAnsi="Times New Roman" w:cs="Times New Roman"/>
          <w:sz w:val="24"/>
          <w:szCs w:val="24"/>
        </w:rPr>
        <w:t>weathercock</w:t>
      </w:r>
      <w:r w:rsidR="0075726F" w:rsidRPr="00A800A7">
        <w:rPr>
          <w:rStyle w:val="EndnoteReference"/>
          <w:rFonts w:ascii="Times New Roman" w:hAnsi="Times New Roman" w:cs="Times New Roman"/>
          <w:sz w:val="24"/>
          <w:szCs w:val="24"/>
        </w:rPr>
        <w:endnoteReference w:id="7"/>
      </w:r>
      <w:r w:rsidR="002807BB" w:rsidRPr="00A800A7">
        <w:rPr>
          <w:rFonts w:ascii="Times New Roman" w:hAnsi="Times New Roman" w:cs="Times New Roman"/>
          <w:sz w:val="24"/>
          <w:szCs w:val="24"/>
        </w:rPr>
        <w:t xml:space="preserve"> above the bell tower is moved and tossed to every wind because it has a long tail and an unstable foot, thus those who have a large household in the world and a loose affection. Wherefore, the Apostle says, [Eph. </w:t>
      </w:r>
      <w:smartTag w:uri="urn:schemas-microsoft-com:office:smarttags" w:element="time">
        <w:smartTagPr>
          <w:attr w:name="Hour" w:val="16"/>
          <w:attr w:name="Minute" w:val="14"/>
        </w:smartTagPr>
        <w:r w:rsidR="002807BB" w:rsidRPr="00A800A7">
          <w:rPr>
            <w:rFonts w:ascii="Times New Roman" w:hAnsi="Times New Roman" w:cs="Times New Roman"/>
            <w:sz w:val="24"/>
            <w:szCs w:val="24"/>
          </w:rPr>
          <w:t>4:14</w:t>
        </w:r>
      </w:smartTag>
      <w:r w:rsidR="002807BB" w:rsidRPr="00A800A7">
        <w:rPr>
          <w:rFonts w:ascii="Times New Roman" w:hAnsi="Times New Roman" w:cs="Times New Roman"/>
          <w:sz w:val="24"/>
          <w:szCs w:val="24"/>
        </w:rPr>
        <w:t xml:space="preserve">]: “No more carried about with every wind.” And </w:t>
      </w:r>
      <w:r w:rsidRPr="00A800A7">
        <w:rPr>
          <w:rFonts w:ascii="Times New Roman" w:hAnsi="Times New Roman" w:cs="Times New Roman"/>
          <w:sz w:val="24"/>
          <w:szCs w:val="24"/>
        </w:rPr>
        <w:t>however,</w:t>
      </w:r>
      <w:r w:rsidR="002807BB" w:rsidRPr="00A800A7">
        <w:rPr>
          <w:rFonts w:ascii="Times New Roman" w:hAnsi="Times New Roman" w:cs="Times New Roman"/>
          <w:sz w:val="24"/>
          <w:szCs w:val="24"/>
        </w:rPr>
        <w:t xml:space="preserve"> this wind thus refreshes those laboring in honorable and worthy things, because as if they do not feel that they labor beyond their strength. The chameleon is an animal comi</w:t>
      </w:r>
      <w:r w:rsidR="00356CD7" w:rsidRPr="00A800A7">
        <w:rPr>
          <w:rFonts w:ascii="Times New Roman" w:hAnsi="Times New Roman" w:cs="Times New Roman"/>
          <w:sz w:val="24"/>
          <w:szCs w:val="24"/>
        </w:rPr>
        <w:t xml:space="preserve">ng from the wind and therefore </w:t>
      </w:r>
      <w:r w:rsidR="002807BB" w:rsidRPr="00A800A7">
        <w:rPr>
          <w:rFonts w:ascii="Times New Roman" w:hAnsi="Times New Roman" w:cs="Times New Roman"/>
          <w:sz w:val="24"/>
          <w:szCs w:val="24"/>
        </w:rPr>
        <w:t>he is similar in c</w:t>
      </w:r>
      <w:r w:rsidR="00356CD7" w:rsidRPr="00A800A7">
        <w:rPr>
          <w:rFonts w:ascii="Times New Roman" w:hAnsi="Times New Roman" w:cs="Times New Roman"/>
          <w:sz w:val="24"/>
          <w:szCs w:val="24"/>
        </w:rPr>
        <w:t>olor to anything that one sees,</w:t>
      </w:r>
      <w:r w:rsidR="002807BB" w:rsidRPr="00A800A7">
        <w:rPr>
          <w:rFonts w:ascii="Times New Roman" w:hAnsi="Times New Roman" w:cs="Times New Roman"/>
          <w:sz w:val="24"/>
          <w:szCs w:val="24"/>
        </w:rPr>
        <w:t xml:space="preserve"> according to Augustine, 11, </w:t>
      </w:r>
      <w:r w:rsidR="002807BB" w:rsidRPr="00A800A7">
        <w:rPr>
          <w:rFonts w:ascii="Times New Roman" w:hAnsi="Times New Roman" w:cs="Times New Roman"/>
          <w:i/>
          <w:iCs/>
          <w:sz w:val="24"/>
          <w:szCs w:val="24"/>
        </w:rPr>
        <w:t xml:space="preserve">De trinitate, </w:t>
      </w:r>
      <w:r w:rsidR="002807BB" w:rsidRPr="00A800A7">
        <w:rPr>
          <w:rFonts w:ascii="Times New Roman" w:hAnsi="Times New Roman" w:cs="Times New Roman"/>
          <w:sz w:val="24"/>
          <w:szCs w:val="24"/>
        </w:rPr>
        <w:t>chapter 7.</w:t>
      </w:r>
      <w:r w:rsidR="007D60D5" w:rsidRPr="00A800A7">
        <w:rPr>
          <w:rStyle w:val="EndnoteReference"/>
          <w:rFonts w:ascii="Times New Roman" w:hAnsi="Times New Roman" w:cs="Times New Roman"/>
          <w:sz w:val="24"/>
          <w:szCs w:val="24"/>
        </w:rPr>
        <w:endnoteReference w:id="8"/>
      </w:r>
      <w:r w:rsidR="002807BB" w:rsidRPr="00A800A7">
        <w:rPr>
          <w:rFonts w:ascii="Times New Roman" w:hAnsi="Times New Roman" w:cs="Times New Roman"/>
          <w:sz w:val="24"/>
          <w:szCs w:val="24"/>
        </w:rPr>
        <w:t xml:space="preserve"> So those who live in the wind of flattery, they are counselors to any person to whom they speak.</w:t>
      </w:r>
    </w:p>
    <w:p w14:paraId="6767818F" w14:textId="78A3EA60" w:rsidR="002807BB" w:rsidRPr="00A800A7" w:rsidRDefault="002807BB" w:rsidP="00AC65C4">
      <w:pPr>
        <w:spacing w:line="480" w:lineRule="auto"/>
        <w:rPr>
          <w:rFonts w:ascii="Times New Roman" w:hAnsi="Times New Roman" w:cs="Times New Roman"/>
          <w:sz w:val="24"/>
          <w:szCs w:val="24"/>
        </w:rPr>
      </w:pPr>
      <w:r w:rsidRPr="00A800A7">
        <w:rPr>
          <w:rFonts w:ascii="Times New Roman" w:hAnsi="Times New Roman" w:cs="Times New Roman"/>
          <w:sz w:val="24"/>
          <w:szCs w:val="24"/>
        </w:rPr>
        <w:lastRenderedPageBreak/>
        <w:t xml:space="preserve">Wherefore, Valerius, </w:t>
      </w:r>
      <w:r w:rsidRPr="00A800A7">
        <w:rPr>
          <w:rFonts w:ascii="Times New Roman" w:hAnsi="Times New Roman" w:cs="Times New Roman"/>
          <w:i/>
          <w:iCs/>
          <w:sz w:val="24"/>
          <w:szCs w:val="24"/>
        </w:rPr>
        <w:t>De gestis memorialibus</w:t>
      </w:r>
      <w:r w:rsidR="004B783A" w:rsidRPr="00A800A7">
        <w:rPr>
          <w:rFonts w:ascii="Times New Roman" w:hAnsi="Times New Roman" w:cs="Times New Roman"/>
          <w:sz w:val="24"/>
          <w:szCs w:val="24"/>
        </w:rPr>
        <w:t>, book 4, chapter 7,</w:t>
      </w:r>
      <w:r w:rsidR="007D60D5" w:rsidRPr="00A800A7">
        <w:rPr>
          <w:rStyle w:val="EndnoteReference"/>
          <w:rFonts w:ascii="Times New Roman" w:hAnsi="Times New Roman" w:cs="Times New Roman"/>
          <w:sz w:val="24"/>
          <w:szCs w:val="24"/>
        </w:rPr>
        <w:endnoteReference w:id="9"/>
      </w:r>
      <w:r w:rsidR="004B783A" w:rsidRPr="00A800A7">
        <w:rPr>
          <w:rFonts w:ascii="Times New Roman" w:hAnsi="Times New Roman" w:cs="Times New Roman"/>
          <w:sz w:val="24"/>
          <w:szCs w:val="24"/>
        </w:rPr>
        <w:t xml:space="preserve"> </w:t>
      </w:r>
      <w:r w:rsidRPr="00A800A7">
        <w:rPr>
          <w:rFonts w:ascii="Times New Roman" w:hAnsi="Times New Roman" w:cs="Times New Roman"/>
          <w:sz w:val="24"/>
          <w:szCs w:val="24"/>
        </w:rPr>
        <w:t xml:space="preserve">the cultivation </w:t>
      </w:r>
      <w:r w:rsidR="005B518E" w:rsidRPr="00A800A7">
        <w:rPr>
          <w:rFonts w:ascii="Times New Roman" w:hAnsi="Times New Roman" w:cs="Times New Roman"/>
          <w:sz w:val="24"/>
          <w:szCs w:val="24"/>
        </w:rPr>
        <w:t>of happiness raises them up greater</w:t>
      </w:r>
      <w:r w:rsidRPr="00A800A7">
        <w:rPr>
          <w:rFonts w:ascii="Times New Roman" w:hAnsi="Times New Roman" w:cs="Times New Roman"/>
          <w:sz w:val="24"/>
          <w:szCs w:val="24"/>
        </w:rPr>
        <w:t xml:space="preserve"> on the part of flattery </w:t>
      </w:r>
      <w:r w:rsidR="004B783A" w:rsidRPr="00A800A7">
        <w:rPr>
          <w:rFonts w:ascii="Times New Roman" w:hAnsi="Times New Roman" w:cs="Times New Roman"/>
          <w:sz w:val="24"/>
          <w:szCs w:val="24"/>
        </w:rPr>
        <w:t>than charity.</w:t>
      </w:r>
      <w:r w:rsidRPr="00A800A7">
        <w:rPr>
          <w:rFonts w:ascii="Times New Roman" w:hAnsi="Times New Roman" w:cs="Times New Roman"/>
          <w:sz w:val="24"/>
          <w:szCs w:val="24"/>
        </w:rPr>
        <w:t xml:space="preserve"> </w:t>
      </w:r>
      <w:r w:rsidR="004B783A" w:rsidRPr="00A800A7">
        <w:rPr>
          <w:rFonts w:ascii="Times New Roman" w:hAnsi="Times New Roman" w:cs="Times New Roman"/>
          <w:sz w:val="24"/>
          <w:szCs w:val="24"/>
        </w:rPr>
        <w:t>Therefore,</w:t>
      </w:r>
      <w:r w:rsidRPr="00A800A7">
        <w:rPr>
          <w:rFonts w:ascii="Times New Roman" w:hAnsi="Times New Roman" w:cs="Times New Roman"/>
          <w:sz w:val="24"/>
          <w:szCs w:val="24"/>
        </w:rPr>
        <w:t xml:space="preserve"> Valerius narrates again, in </w:t>
      </w:r>
      <w:r w:rsidR="004B783A" w:rsidRPr="00A800A7">
        <w:rPr>
          <w:rFonts w:ascii="Times New Roman" w:hAnsi="Times New Roman" w:cs="Times New Roman"/>
          <w:sz w:val="24"/>
          <w:szCs w:val="24"/>
        </w:rPr>
        <w:t>the same book, chapter 3,</w:t>
      </w:r>
      <w:r w:rsidR="007D60D5" w:rsidRPr="00A800A7">
        <w:rPr>
          <w:rStyle w:val="EndnoteReference"/>
          <w:rFonts w:ascii="Times New Roman" w:hAnsi="Times New Roman" w:cs="Times New Roman"/>
          <w:sz w:val="24"/>
          <w:szCs w:val="24"/>
        </w:rPr>
        <w:endnoteReference w:id="10"/>
      </w:r>
      <w:r w:rsidR="004B783A" w:rsidRPr="00A800A7">
        <w:rPr>
          <w:rFonts w:ascii="Times New Roman" w:hAnsi="Times New Roman" w:cs="Times New Roman"/>
          <w:sz w:val="24"/>
          <w:szCs w:val="24"/>
        </w:rPr>
        <w:t xml:space="preserve"> that </w:t>
      </w:r>
      <w:r w:rsidRPr="00A800A7">
        <w:rPr>
          <w:rFonts w:ascii="Times New Roman" w:hAnsi="Times New Roman" w:cs="Times New Roman"/>
          <w:sz w:val="24"/>
          <w:szCs w:val="24"/>
        </w:rPr>
        <w:t xml:space="preserve">when Aristippus, who was a good friend of Dionysius the tyrant, saw Diogenes the Philosopher washing his vegetables in </w:t>
      </w:r>
      <w:r w:rsidR="004B783A" w:rsidRPr="00A800A7">
        <w:rPr>
          <w:rFonts w:ascii="Times New Roman" w:hAnsi="Times New Roman" w:cs="Times New Roman"/>
          <w:sz w:val="24"/>
          <w:szCs w:val="24"/>
        </w:rPr>
        <w:t>the city of Syracuse, he said, if</w:t>
      </w:r>
      <w:r w:rsidRPr="00A800A7">
        <w:rPr>
          <w:rFonts w:ascii="Times New Roman" w:hAnsi="Times New Roman" w:cs="Times New Roman"/>
          <w:sz w:val="24"/>
          <w:szCs w:val="24"/>
        </w:rPr>
        <w:t xml:space="preserve"> you wished to flatter Dionysius, you would n</w:t>
      </w:r>
      <w:r w:rsidR="004B783A" w:rsidRPr="00A800A7">
        <w:rPr>
          <w:rFonts w:ascii="Times New Roman" w:hAnsi="Times New Roman" w:cs="Times New Roman"/>
          <w:sz w:val="24"/>
          <w:szCs w:val="24"/>
        </w:rPr>
        <w:t xml:space="preserve">ot be washing these vegetables. </w:t>
      </w:r>
      <w:r w:rsidRPr="00A800A7">
        <w:rPr>
          <w:rFonts w:ascii="Times New Roman" w:hAnsi="Times New Roman" w:cs="Times New Roman"/>
          <w:sz w:val="24"/>
          <w:szCs w:val="24"/>
        </w:rPr>
        <w:t>On the contrary,</w:t>
      </w:r>
      <w:r w:rsidR="004B783A" w:rsidRPr="00A800A7">
        <w:rPr>
          <w:rFonts w:ascii="Times New Roman" w:hAnsi="Times New Roman" w:cs="Times New Roman"/>
          <w:sz w:val="24"/>
          <w:szCs w:val="24"/>
        </w:rPr>
        <w:t xml:space="preserve"> said Diogenes, </w:t>
      </w:r>
      <w:r w:rsidRPr="00A800A7">
        <w:rPr>
          <w:rFonts w:ascii="Times New Roman" w:hAnsi="Times New Roman" w:cs="Times New Roman"/>
          <w:sz w:val="24"/>
          <w:szCs w:val="24"/>
        </w:rPr>
        <w:t xml:space="preserve">if you wished to wash these, you would </w:t>
      </w:r>
      <w:r w:rsidR="004B783A" w:rsidRPr="00A800A7">
        <w:rPr>
          <w:rFonts w:ascii="Times New Roman" w:hAnsi="Times New Roman" w:cs="Times New Roman"/>
          <w:sz w:val="24"/>
          <w:szCs w:val="24"/>
        </w:rPr>
        <w:t>not have to flatter Dionysius.</w:t>
      </w:r>
      <w:r w:rsidRPr="00A800A7">
        <w:rPr>
          <w:rFonts w:ascii="Times New Roman" w:hAnsi="Times New Roman" w:cs="Times New Roman"/>
          <w:sz w:val="24"/>
          <w:szCs w:val="24"/>
        </w:rPr>
        <w:t xml:space="preserve"> Therefore, Jerome says in some </w:t>
      </w:r>
      <w:r w:rsidR="004B783A" w:rsidRPr="00A800A7">
        <w:rPr>
          <w:rFonts w:ascii="Times New Roman" w:hAnsi="Times New Roman" w:cs="Times New Roman"/>
          <w:i/>
          <w:iCs/>
          <w:sz w:val="24"/>
          <w:szCs w:val="24"/>
        </w:rPr>
        <w:t>Episto</w:t>
      </w:r>
      <w:r w:rsidRPr="00A800A7">
        <w:rPr>
          <w:rFonts w:ascii="Times New Roman" w:hAnsi="Times New Roman" w:cs="Times New Roman"/>
          <w:i/>
          <w:iCs/>
          <w:sz w:val="24"/>
          <w:szCs w:val="24"/>
        </w:rPr>
        <w:t>la,</w:t>
      </w:r>
      <w:r w:rsidR="007D60D5" w:rsidRPr="00A800A7">
        <w:rPr>
          <w:rStyle w:val="EndnoteReference"/>
          <w:rFonts w:ascii="Times New Roman" w:hAnsi="Times New Roman" w:cs="Times New Roman"/>
          <w:i/>
          <w:iCs/>
          <w:sz w:val="24"/>
          <w:szCs w:val="24"/>
        </w:rPr>
        <w:endnoteReference w:id="11"/>
      </w:r>
      <w:r w:rsidR="004B783A" w:rsidRPr="00A800A7">
        <w:rPr>
          <w:rFonts w:ascii="Times New Roman" w:hAnsi="Times New Roman" w:cs="Times New Roman"/>
          <w:sz w:val="24"/>
          <w:szCs w:val="24"/>
        </w:rPr>
        <w:t xml:space="preserve"> </w:t>
      </w:r>
      <w:r w:rsidRPr="00A800A7">
        <w:rPr>
          <w:rFonts w:ascii="Times New Roman" w:hAnsi="Times New Roman" w:cs="Times New Roman"/>
          <w:sz w:val="24"/>
          <w:szCs w:val="24"/>
        </w:rPr>
        <w:t xml:space="preserve">far be it that the kings of the world should be fawned over by one for whom the daily bread and vile dish of pottage </w:t>
      </w:r>
      <w:r w:rsidR="004B783A" w:rsidRPr="00A800A7">
        <w:rPr>
          <w:rFonts w:ascii="Times New Roman" w:hAnsi="Times New Roman" w:cs="Times New Roman"/>
          <w:sz w:val="24"/>
          <w:szCs w:val="24"/>
        </w:rPr>
        <w:t>suffices.</w:t>
      </w:r>
      <w:r w:rsidRPr="00A800A7">
        <w:rPr>
          <w:rFonts w:ascii="Times New Roman" w:hAnsi="Times New Roman" w:cs="Times New Roman"/>
          <w:sz w:val="24"/>
          <w:szCs w:val="24"/>
        </w:rPr>
        <w:t xml:space="preserve"> Wherefore, Eccle. 7[:6-7] says, “It is better to be rebuked by a wise man, than to be deceived by the flattery of fools.” The cause of which, according to that one, “For as the crackling of thorns burning under a pot” caused it to overflow and quickly run out without detection, thus the words of the flatterer. </w:t>
      </w:r>
    </w:p>
    <w:p w14:paraId="08E230BE" w14:textId="3AF33619" w:rsidR="002807BB" w:rsidRPr="00A800A7" w:rsidRDefault="002807BB" w:rsidP="00AC65C4">
      <w:pPr>
        <w:spacing w:line="480" w:lineRule="auto"/>
        <w:rPr>
          <w:rFonts w:ascii="Times New Roman" w:hAnsi="Times New Roman" w:cs="Times New Roman"/>
          <w:sz w:val="24"/>
          <w:szCs w:val="24"/>
        </w:rPr>
      </w:pPr>
      <w:r w:rsidRPr="00A800A7">
        <w:rPr>
          <w:rFonts w:ascii="Times New Roman" w:hAnsi="Times New Roman" w:cs="Times New Roman"/>
          <w:sz w:val="24"/>
          <w:szCs w:val="24"/>
        </w:rPr>
        <w:t xml:space="preserve">Again, according to Isidore, 12, </w:t>
      </w:r>
      <w:r w:rsidR="004B783A" w:rsidRPr="00A800A7">
        <w:rPr>
          <w:rFonts w:ascii="Times New Roman" w:hAnsi="Times New Roman" w:cs="Times New Roman"/>
          <w:i/>
          <w:iCs/>
          <w:sz w:val="24"/>
          <w:szCs w:val="24"/>
        </w:rPr>
        <w:t>Etymologiae</w:t>
      </w:r>
      <w:r w:rsidRPr="00A800A7">
        <w:rPr>
          <w:rFonts w:ascii="Times New Roman" w:hAnsi="Times New Roman" w:cs="Times New Roman"/>
          <w:sz w:val="24"/>
          <w:szCs w:val="24"/>
        </w:rPr>
        <w:t>,</w:t>
      </w:r>
      <w:r w:rsidR="007D60D5" w:rsidRPr="00A800A7">
        <w:rPr>
          <w:rStyle w:val="EndnoteReference"/>
          <w:rFonts w:ascii="Times New Roman" w:hAnsi="Times New Roman" w:cs="Times New Roman"/>
          <w:sz w:val="24"/>
          <w:szCs w:val="24"/>
        </w:rPr>
        <w:endnoteReference w:id="12"/>
      </w:r>
      <w:r w:rsidRPr="00A800A7">
        <w:rPr>
          <w:rFonts w:ascii="Times New Roman" w:hAnsi="Times New Roman" w:cs="Times New Roman"/>
          <w:sz w:val="24"/>
          <w:szCs w:val="24"/>
        </w:rPr>
        <w:t xml:space="preserve"> although a serpent has but one tongue, however it is so revolving that it seems to have two, thus the flatterer, Prov. 18[:8]: “The words of the double tongued are as if they were harmless, and they reach even to the inner parts of the bowels.” Prov. 8[:13]: “I hate a mouth with a double tongue.” Poison is sweet by necessity, but it quickly kills. Wherefore Cleopatra, queen of Egypt, so that she might die sweetly, drank the poison of the asp.</w:t>
      </w:r>
      <w:r w:rsidR="007D60D5" w:rsidRPr="00A800A7">
        <w:rPr>
          <w:rStyle w:val="EndnoteReference"/>
          <w:rFonts w:ascii="Times New Roman" w:hAnsi="Times New Roman" w:cs="Times New Roman"/>
          <w:sz w:val="24"/>
          <w:szCs w:val="24"/>
        </w:rPr>
        <w:endnoteReference w:id="13"/>
      </w:r>
    </w:p>
    <w:p w14:paraId="6874A676" w14:textId="114BB1BC" w:rsidR="002807BB" w:rsidRPr="00A800A7" w:rsidRDefault="002807BB" w:rsidP="00AC65C4">
      <w:pPr>
        <w:spacing w:line="480" w:lineRule="auto"/>
        <w:rPr>
          <w:rFonts w:ascii="Times New Roman" w:hAnsi="Times New Roman" w:cs="Times New Roman"/>
          <w:sz w:val="24"/>
          <w:szCs w:val="24"/>
        </w:rPr>
      </w:pPr>
      <w:r w:rsidRPr="00A800A7">
        <w:rPr>
          <w:rFonts w:ascii="Times New Roman" w:hAnsi="Times New Roman" w:cs="Times New Roman"/>
          <w:sz w:val="24"/>
          <w:szCs w:val="24"/>
        </w:rPr>
        <w:t xml:space="preserve">Thus, flattery is sweetly heard, but it quickly kills. Bede, </w:t>
      </w:r>
      <w:r w:rsidRPr="00A800A7">
        <w:rPr>
          <w:rFonts w:ascii="Times New Roman" w:hAnsi="Times New Roman" w:cs="Times New Roman"/>
          <w:i/>
          <w:iCs/>
          <w:sz w:val="24"/>
          <w:szCs w:val="24"/>
        </w:rPr>
        <w:t>Super</w:t>
      </w:r>
      <w:r w:rsidRPr="00A800A7">
        <w:rPr>
          <w:rFonts w:ascii="Times New Roman" w:hAnsi="Times New Roman" w:cs="Times New Roman"/>
          <w:sz w:val="24"/>
          <w:szCs w:val="24"/>
        </w:rPr>
        <w:t xml:space="preserve"> </w:t>
      </w:r>
      <w:r w:rsidRPr="00A800A7">
        <w:rPr>
          <w:rFonts w:ascii="Times New Roman" w:hAnsi="Times New Roman" w:cs="Times New Roman"/>
          <w:i/>
          <w:iCs/>
          <w:sz w:val="24"/>
          <w:szCs w:val="24"/>
        </w:rPr>
        <w:t>Proverbia</w:t>
      </w:r>
      <w:r w:rsidRPr="00A800A7">
        <w:rPr>
          <w:rFonts w:ascii="Times New Roman" w:hAnsi="Times New Roman" w:cs="Times New Roman"/>
          <w:sz w:val="24"/>
          <w:szCs w:val="24"/>
        </w:rPr>
        <w:t>,</w:t>
      </w:r>
      <w:r w:rsidR="00DD00EB" w:rsidRPr="00A800A7">
        <w:rPr>
          <w:rStyle w:val="EndnoteReference"/>
          <w:rFonts w:ascii="Times New Roman" w:hAnsi="Times New Roman" w:cs="Times New Roman"/>
          <w:sz w:val="24"/>
          <w:szCs w:val="24"/>
        </w:rPr>
        <w:endnoteReference w:id="14"/>
      </w:r>
      <w:r w:rsidRPr="00A800A7">
        <w:rPr>
          <w:rFonts w:ascii="Times New Roman" w:hAnsi="Times New Roman" w:cs="Times New Roman"/>
          <w:sz w:val="24"/>
          <w:szCs w:val="24"/>
        </w:rPr>
        <w:t xml:space="preserve"> says, nothing corrupts so quickly as flattery nor so pleasant a wound injures the soul. King David did not spare the Amalekite youth who falsely and flatteringly hoped to obtain for him the crown and bracelet of Saul, 2 Kings 1[:5-10]. Wherefore, Augustine, </w:t>
      </w:r>
      <w:r w:rsidRPr="00A800A7">
        <w:rPr>
          <w:rFonts w:ascii="Times New Roman" w:hAnsi="Times New Roman" w:cs="Times New Roman"/>
          <w:i/>
          <w:iCs/>
          <w:sz w:val="24"/>
          <w:szCs w:val="24"/>
        </w:rPr>
        <w:t>Super Psalmum</w:t>
      </w:r>
      <w:r w:rsidRPr="00A800A7">
        <w:rPr>
          <w:rFonts w:ascii="Times New Roman" w:hAnsi="Times New Roman" w:cs="Times New Roman"/>
          <w:sz w:val="24"/>
          <w:szCs w:val="24"/>
        </w:rPr>
        <w:t>,</w:t>
      </w:r>
      <w:r w:rsidR="00DD00EB" w:rsidRPr="00A800A7">
        <w:rPr>
          <w:rStyle w:val="EndnoteReference"/>
          <w:rFonts w:ascii="Times New Roman" w:hAnsi="Times New Roman" w:cs="Times New Roman"/>
          <w:sz w:val="24"/>
          <w:szCs w:val="24"/>
        </w:rPr>
        <w:endnoteReference w:id="15"/>
      </w:r>
      <w:r w:rsidR="005B518E" w:rsidRPr="00A800A7">
        <w:rPr>
          <w:rFonts w:ascii="Times New Roman" w:hAnsi="Times New Roman" w:cs="Times New Roman"/>
          <w:sz w:val="24"/>
          <w:szCs w:val="24"/>
        </w:rPr>
        <w:t xml:space="preserve"> </w:t>
      </w:r>
      <w:r w:rsidRPr="00A800A7">
        <w:rPr>
          <w:rFonts w:ascii="Times New Roman" w:hAnsi="Times New Roman" w:cs="Times New Roman"/>
          <w:sz w:val="24"/>
          <w:szCs w:val="24"/>
        </w:rPr>
        <w:t>there are two kinds of persecutors: the vituperators and the flatterers. But the tongue of the flatterer pursues mo</w:t>
      </w:r>
      <w:r w:rsidR="005B518E" w:rsidRPr="00A800A7">
        <w:rPr>
          <w:rFonts w:ascii="Times New Roman" w:hAnsi="Times New Roman" w:cs="Times New Roman"/>
          <w:sz w:val="24"/>
          <w:szCs w:val="24"/>
        </w:rPr>
        <w:t>re than the hand of the killer.</w:t>
      </w:r>
      <w:r w:rsidRPr="00A800A7">
        <w:rPr>
          <w:rFonts w:ascii="Times New Roman" w:hAnsi="Times New Roman" w:cs="Times New Roman"/>
          <w:sz w:val="24"/>
          <w:szCs w:val="24"/>
        </w:rPr>
        <w:t xml:space="preserve"> Herod Agrippa while he received divine honors from the flatterers, a swelling set upon his head, filling with worms he died, as it is treated in Acts 12[:21-23], and in the </w:t>
      </w:r>
      <w:r w:rsidRPr="00A800A7">
        <w:rPr>
          <w:rFonts w:ascii="Times New Roman" w:hAnsi="Times New Roman" w:cs="Times New Roman"/>
          <w:i/>
          <w:iCs/>
          <w:sz w:val="24"/>
          <w:szCs w:val="24"/>
        </w:rPr>
        <w:t>Historia Scolastica</w:t>
      </w:r>
      <w:r w:rsidRPr="00A800A7">
        <w:rPr>
          <w:rFonts w:ascii="Times New Roman" w:hAnsi="Times New Roman" w:cs="Times New Roman"/>
          <w:sz w:val="24"/>
          <w:szCs w:val="24"/>
        </w:rPr>
        <w:t>.</w:t>
      </w:r>
      <w:r w:rsidR="00DD00EB" w:rsidRPr="00A800A7">
        <w:rPr>
          <w:rStyle w:val="EndnoteReference"/>
          <w:rFonts w:ascii="Times New Roman" w:hAnsi="Times New Roman" w:cs="Times New Roman"/>
          <w:sz w:val="24"/>
          <w:szCs w:val="24"/>
        </w:rPr>
        <w:endnoteReference w:id="16"/>
      </w:r>
    </w:p>
    <w:p w14:paraId="5E22FAF8" w14:textId="20AE7EE8" w:rsidR="002807BB" w:rsidRPr="00A800A7" w:rsidRDefault="002807BB" w:rsidP="00AC65C4">
      <w:pPr>
        <w:spacing w:line="480" w:lineRule="auto"/>
        <w:rPr>
          <w:rFonts w:ascii="Times New Roman" w:hAnsi="Times New Roman" w:cs="Times New Roman"/>
          <w:sz w:val="24"/>
          <w:szCs w:val="24"/>
        </w:rPr>
      </w:pPr>
      <w:r w:rsidRPr="00A800A7">
        <w:rPr>
          <w:rFonts w:ascii="Times New Roman" w:hAnsi="Times New Roman" w:cs="Times New Roman"/>
          <w:sz w:val="24"/>
          <w:szCs w:val="24"/>
        </w:rPr>
        <w:t xml:space="preserve">Again, flattery is that plague concerning which Exod. 10[:13-15]: “The burning wind raised the locusts over the whole land of Egypt, and the grass of the earth was devoured, and what fruits so ever were on the trees.” Which Gregory explaining, book 13, </w:t>
      </w:r>
      <w:r w:rsidRPr="00A800A7">
        <w:rPr>
          <w:rFonts w:ascii="Times New Roman" w:hAnsi="Times New Roman" w:cs="Times New Roman"/>
          <w:i/>
          <w:iCs/>
          <w:sz w:val="24"/>
          <w:szCs w:val="24"/>
        </w:rPr>
        <w:t>Moralia,</w:t>
      </w:r>
      <w:r w:rsidR="00DD00EB" w:rsidRPr="00A800A7">
        <w:rPr>
          <w:rStyle w:val="EndnoteReference"/>
          <w:rFonts w:ascii="Times New Roman" w:hAnsi="Times New Roman" w:cs="Times New Roman"/>
          <w:sz w:val="24"/>
          <w:szCs w:val="24"/>
        </w:rPr>
        <w:endnoteReference w:id="17"/>
      </w:r>
      <w:r w:rsidRPr="00A800A7">
        <w:rPr>
          <w:rFonts w:ascii="Times New Roman" w:hAnsi="Times New Roman" w:cs="Times New Roman"/>
          <w:i/>
          <w:iCs/>
          <w:sz w:val="24"/>
          <w:szCs w:val="24"/>
        </w:rPr>
        <w:t xml:space="preserve"> </w:t>
      </w:r>
      <w:r w:rsidRPr="00A800A7">
        <w:rPr>
          <w:rFonts w:ascii="Times New Roman" w:hAnsi="Times New Roman" w:cs="Times New Roman"/>
          <w:sz w:val="24"/>
          <w:szCs w:val="24"/>
        </w:rPr>
        <w:t xml:space="preserve">says, the locusts are the tongues of the flatterers who injure more than the rest of the plague. Wherefore, Ambrose says in his </w:t>
      </w:r>
      <w:r w:rsidRPr="00A800A7">
        <w:rPr>
          <w:rFonts w:ascii="Times New Roman" w:hAnsi="Times New Roman" w:cs="Times New Roman"/>
          <w:i/>
          <w:iCs/>
          <w:sz w:val="24"/>
          <w:szCs w:val="24"/>
        </w:rPr>
        <w:t>Hexameron</w:t>
      </w:r>
      <w:r w:rsidRPr="00A800A7">
        <w:rPr>
          <w:rFonts w:ascii="Times New Roman" w:hAnsi="Times New Roman" w:cs="Times New Roman"/>
          <w:sz w:val="24"/>
          <w:szCs w:val="24"/>
        </w:rPr>
        <w:t>,</w:t>
      </w:r>
      <w:r w:rsidR="001D07EC" w:rsidRPr="00A800A7">
        <w:rPr>
          <w:rStyle w:val="EndnoteReference"/>
          <w:rFonts w:ascii="Times New Roman" w:hAnsi="Times New Roman" w:cs="Times New Roman"/>
          <w:sz w:val="24"/>
          <w:szCs w:val="24"/>
        </w:rPr>
        <w:endnoteReference w:id="18"/>
      </w:r>
      <w:r w:rsidRPr="00A800A7">
        <w:rPr>
          <w:rFonts w:ascii="Times New Roman" w:hAnsi="Times New Roman" w:cs="Times New Roman"/>
          <w:sz w:val="24"/>
          <w:szCs w:val="24"/>
        </w:rPr>
        <w:t xml:space="preserve"> cicadas are not impeded from singing by neither heat, nor by darkness of night.</w:t>
      </w:r>
    </w:p>
    <w:p w14:paraId="23A94CB2" w14:textId="18FC8112" w:rsidR="008D3FF7" w:rsidRPr="00A800A7" w:rsidRDefault="002807BB" w:rsidP="00AC65C4">
      <w:pPr>
        <w:spacing w:line="480" w:lineRule="auto"/>
        <w:rPr>
          <w:rFonts w:ascii="Times New Roman" w:hAnsi="Times New Roman" w:cs="Times New Roman"/>
          <w:sz w:val="24"/>
          <w:szCs w:val="24"/>
        </w:rPr>
      </w:pPr>
      <w:r w:rsidRPr="00A800A7">
        <w:rPr>
          <w:rFonts w:ascii="Times New Roman" w:hAnsi="Times New Roman" w:cs="Times New Roman"/>
          <w:sz w:val="24"/>
          <w:szCs w:val="24"/>
        </w:rPr>
        <w:t>¶ If, however, one bathed in oil softens and dies, because his passages are then shut up, and he cannot draw air, thus the oil of flattery takes away the vigor of virtue,</w:t>
      </w:r>
      <w:r w:rsidR="00415868" w:rsidRPr="00A800A7">
        <w:rPr>
          <w:rStyle w:val="EndnoteReference"/>
          <w:rFonts w:ascii="Times New Roman" w:hAnsi="Times New Roman" w:cs="Times New Roman"/>
          <w:sz w:val="24"/>
          <w:szCs w:val="24"/>
        </w:rPr>
        <w:endnoteReference w:id="19"/>
      </w:r>
      <w:r w:rsidRPr="00A800A7">
        <w:rPr>
          <w:rFonts w:ascii="Times New Roman" w:hAnsi="Times New Roman" w:cs="Times New Roman"/>
          <w:sz w:val="24"/>
          <w:szCs w:val="24"/>
        </w:rPr>
        <w:t xml:space="preserve"> and just as oil, in which a scorpion is inflicted, drowns, and decays, is a remedy against the bite of a scorpion.</w:t>
      </w:r>
      <w:r w:rsidR="004D6341" w:rsidRPr="00A800A7">
        <w:rPr>
          <w:rStyle w:val="EndnoteReference"/>
          <w:rFonts w:ascii="Times New Roman" w:hAnsi="Times New Roman" w:cs="Times New Roman"/>
          <w:sz w:val="24"/>
          <w:szCs w:val="24"/>
        </w:rPr>
        <w:endnoteReference w:id="20"/>
      </w:r>
      <w:r w:rsidRPr="00A800A7">
        <w:rPr>
          <w:rFonts w:ascii="Times New Roman" w:hAnsi="Times New Roman" w:cs="Times New Roman"/>
          <w:sz w:val="24"/>
          <w:szCs w:val="24"/>
        </w:rPr>
        <w:t xml:space="preserve"> Thus</w:t>
      </w:r>
      <w:r w:rsidR="004D6341" w:rsidRPr="00A800A7">
        <w:rPr>
          <w:rFonts w:ascii="Times New Roman" w:hAnsi="Times New Roman" w:cs="Times New Roman"/>
          <w:sz w:val="24"/>
          <w:szCs w:val="24"/>
        </w:rPr>
        <w:t>,</w:t>
      </w:r>
      <w:r w:rsidRPr="00A800A7">
        <w:rPr>
          <w:rFonts w:ascii="Times New Roman" w:hAnsi="Times New Roman" w:cs="Times New Roman"/>
          <w:sz w:val="24"/>
          <w:szCs w:val="24"/>
        </w:rPr>
        <w:t xml:space="preserve"> if a flatterer is despised and held in contempt, as if he is drowned in his own oil, Prov. 4[:24]: “Remove from you a froward mouth.” </w:t>
      </w:r>
    </w:p>
    <w:p w14:paraId="7F02F0D4" w14:textId="4D49CF7A" w:rsidR="002807BB" w:rsidRPr="00A800A7" w:rsidRDefault="002807BB" w:rsidP="00AC65C4">
      <w:pPr>
        <w:spacing w:line="480" w:lineRule="auto"/>
        <w:rPr>
          <w:rFonts w:ascii="Times New Roman" w:hAnsi="Times New Roman" w:cs="Times New Roman"/>
          <w:sz w:val="24"/>
          <w:szCs w:val="24"/>
        </w:rPr>
      </w:pPr>
      <w:r w:rsidRPr="00A800A7">
        <w:rPr>
          <w:rFonts w:ascii="Times New Roman" w:hAnsi="Times New Roman" w:cs="Times New Roman"/>
          <w:sz w:val="24"/>
          <w:szCs w:val="24"/>
        </w:rPr>
        <w:t>Again, if a scorpion is killed, upon its own wound, which it has fastened on, its own poison is put in and returned to the body, whence it departs.</w:t>
      </w:r>
    </w:p>
    <w:p w14:paraId="2EDDF512" w14:textId="6A3E781E" w:rsidR="002807BB" w:rsidRPr="00A800A7" w:rsidRDefault="002807BB" w:rsidP="006346AD">
      <w:pPr>
        <w:spacing w:line="480" w:lineRule="auto"/>
        <w:rPr>
          <w:rFonts w:ascii="Times New Roman" w:hAnsi="Times New Roman" w:cs="Times New Roman"/>
          <w:sz w:val="24"/>
          <w:szCs w:val="24"/>
        </w:rPr>
      </w:pPr>
      <w:r w:rsidRPr="00A800A7">
        <w:rPr>
          <w:rFonts w:ascii="Times New Roman" w:hAnsi="Times New Roman" w:cs="Times New Roman"/>
          <w:sz w:val="24"/>
          <w:szCs w:val="24"/>
        </w:rPr>
        <w:t>Concerni</w:t>
      </w:r>
      <w:r w:rsidR="005B518E" w:rsidRPr="00A800A7">
        <w:rPr>
          <w:rFonts w:ascii="Times New Roman" w:hAnsi="Times New Roman" w:cs="Times New Roman"/>
          <w:sz w:val="24"/>
          <w:szCs w:val="24"/>
        </w:rPr>
        <w:t>ng flattery, someone has said,</w:t>
      </w:r>
      <w:r w:rsidR="001D07EC" w:rsidRPr="00A800A7">
        <w:rPr>
          <w:rStyle w:val="EndnoteReference"/>
          <w:rFonts w:ascii="Times New Roman" w:hAnsi="Times New Roman" w:cs="Times New Roman"/>
          <w:sz w:val="24"/>
          <w:szCs w:val="24"/>
        </w:rPr>
        <w:endnoteReference w:id="21"/>
      </w:r>
      <w:r w:rsidR="005B518E" w:rsidRPr="00A800A7">
        <w:rPr>
          <w:rFonts w:ascii="Times New Roman" w:hAnsi="Times New Roman" w:cs="Times New Roman"/>
          <w:sz w:val="24"/>
          <w:szCs w:val="24"/>
        </w:rPr>
        <w:t xml:space="preserve"> </w:t>
      </w:r>
      <w:r w:rsidRPr="00A800A7">
        <w:rPr>
          <w:rFonts w:ascii="Times New Roman" w:hAnsi="Times New Roman" w:cs="Times New Roman"/>
          <w:sz w:val="24"/>
          <w:szCs w:val="24"/>
        </w:rPr>
        <w:t xml:space="preserve">He praises strongly whatever you may praise, he changes his mind if you change yours; dissolves in laughter at the things that you laugh at, and weeps tears when you weep. Wherefore, Gregory, in the beginning of his </w:t>
      </w:r>
      <w:r w:rsidRPr="00A800A7">
        <w:rPr>
          <w:rFonts w:ascii="Times New Roman" w:hAnsi="Times New Roman" w:cs="Times New Roman"/>
          <w:i/>
          <w:iCs/>
          <w:sz w:val="24"/>
          <w:szCs w:val="24"/>
        </w:rPr>
        <w:t>Registrum</w:t>
      </w:r>
      <w:r w:rsidR="005B518E" w:rsidRPr="00A800A7">
        <w:rPr>
          <w:rFonts w:ascii="Times New Roman" w:hAnsi="Times New Roman" w:cs="Times New Roman"/>
          <w:sz w:val="24"/>
          <w:szCs w:val="24"/>
        </w:rPr>
        <w:t>,</w:t>
      </w:r>
      <w:r w:rsidR="001D07EC" w:rsidRPr="00A800A7">
        <w:rPr>
          <w:rStyle w:val="EndnoteReference"/>
          <w:rFonts w:ascii="Times New Roman" w:hAnsi="Times New Roman" w:cs="Times New Roman"/>
          <w:sz w:val="24"/>
          <w:szCs w:val="24"/>
        </w:rPr>
        <w:endnoteReference w:id="22"/>
      </w:r>
      <w:r w:rsidR="005B518E" w:rsidRPr="00A800A7">
        <w:rPr>
          <w:rFonts w:ascii="Times New Roman" w:hAnsi="Times New Roman" w:cs="Times New Roman"/>
          <w:sz w:val="24"/>
          <w:szCs w:val="24"/>
        </w:rPr>
        <w:t xml:space="preserve"> </w:t>
      </w:r>
      <w:r w:rsidRPr="00A800A7">
        <w:rPr>
          <w:rFonts w:ascii="Times New Roman" w:hAnsi="Times New Roman" w:cs="Times New Roman"/>
          <w:sz w:val="24"/>
          <w:szCs w:val="24"/>
        </w:rPr>
        <w:t>no one can be a better counsel than he who loves you</w:t>
      </w:r>
      <w:r w:rsidR="005B518E" w:rsidRPr="00A800A7">
        <w:rPr>
          <w:rFonts w:ascii="Times New Roman" w:hAnsi="Times New Roman" w:cs="Times New Roman"/>
          <w:sz w:val="24"/>
          <w:szCs w:val="24"/>
        </w:rPr>
        <w:t>, but not part of your company. But today that is verified,</w:t>
      </w:r>
      <w:r w:rsidR="001D07EC" w:rsidRPr="00A800A7">
        <w:rPr>
          <w:rStyle w:val="EndnoteReference"/>
          <w:rFonts w:ascii="Times New Roman" w:hAnsi="Times New Roman" w:cs="Times New Roman"/>
          <w:sz w:val="24"/>
          <w:szCs w:val="24"/>
        </w:rPr>
        <w:endnoteReference w:id="23"/>
      </w:r>
      <w:r w:rsidR="005B518E" w:rsidRPr="00A800A7">
        <w:rPr>
          <w:rFonts w:ascii="Times New Roman" w:hAnsi="Times New Roman" w:cs="Times New Roman"/>
          <w:sz w:val="24"/>
          <w:szCs w:val="24"/>
        </w:rPr>
        <w:t xml:space="preserve"> </w:t>
      </w:r>
      <w:r w:rsidRPr="00A800A7">
        <w:rPr>
          <w:rFonts w:ascii="Times New Roman" w:hAnsi="Times New Roman" w:cs="Times New Roman"/>
          <w:sz w:val="24"/>
          <w:szCs w:val="24"/>
        </w:rPr>
        <w:t>I love you not for yourself, but you on account</w:t>
      </w:r>
      <w:r w:rsidR="005B518E" w:rsidRPr="00A800A7">
        <w:rPr>
          <w:rFonts w:ascii="Times New Roman" w:hAnsi="Times New Roman" w:cs="Times New Roman"/>
          <w:sz w:val="24"/>
          <w:szCs w:val="24"/>
        </w:rPr>
        <w:t xml:space="preserve"> of your company. It is a rare faith therefore,</w:t>
      </w:r>
      <w:r w:rsidRPr="00A800A7">
        <w:rPr>
          <w:rFonts w:ascii="Times New Roman" w:hAnsi="Times New Roman" w:cs="Times New Roman"/>
          <w:sz w:val="24"/>
          <w:szCs w:val="24"/>
        </w:rPr>
        <w:t xml:space="preserve"> etc. Therefore</w:t>
      </w:r>
      <w:r w:rsidR="00451EB1" w:rsidRPr="00A800A7">
        <w:rPr>
          <w:rFonts w:ascii="Times New Roman" w:hAnsi="Times New Roman" w:cs="Times New Roman"/>
          <w:sz w:val="24"/>
          <w:szCs w:val="24"/>
        </w:rPr>
        <w:t>,</w:t>
      </w:r>
      <w:r w:rsidRPr="00A800A7">
        <w:rPr>
          <w:rFonts w:ascii="Times New Roman" w:hAnsi="Times New Roman" w:cs="Times New Roman"/>
          <w:sz w:val="24"/>
          <w:szCs w:val="24"/>
        </w:rPr>
        <w:t xml:space="preserve"> it is said in the book </w:t>
      </w:r>
      <w:r w:rsidR="00451EB1" w:rsidRPr="00A800A7">
        <w:rPr>
          <w:rFonts w:ascii="Times New Roman" w:hAnsi="Times New Roman" w:cs="Times New Roman"/>
          <w:sz w:val="24"/>
          <w:szCs w:val="24"/>
        </w:rPr>
        <w:t>that</w:t>
      </w:r>
      <w:r w:rsidRPr="00A800A7">
        <w:rPr>
          <w:rFonts w:ascii="Times New Roman" w:hAnsi="Times New Roman" w:cs="Times New Roman"/>
          <w:sz w:val="24"/>
          <w:szCs w:val="24"/>
        </w:rPr>
        <w:t xml:space="preserve"> is called </w:t>
      </w:r>
      <w:r w:rsidRPr="00A800A7">
        <w:rPr>
          <w:rFonts w:ascii="Times New Roman" w:hAnsi="Times New Roman" w:cs="Times New Roman"/>
          <w:i/>
          <w:iCs/>
          <w:sz w:val="24"/>
          <w:szCs w:val="24"/>
        </w:rPr>
        <w:t>Dogma philosophorum</w:t>
      </w:r>
      <w:r w:rsidR="005B518E" w:rsidRPr="00A800A7">
        <w:rPr>
          <w:rFonts w:ascii="Times New Roman" w:hAnsi="Times New Roman" w:cs="Times New Roman"/>
          <w:sz w:val="24"/>
          <w:szCs w:val="24"/>
        </w:rPr>
        <w:t>,</w:t>
      </w:r>
      <w:r w:rsidR="001D07EC" w:rsidRPr="00A800A7">
        <w:rPr>
          <w:rStyle w:val="EndnoteReference"/>
          <w:rFonts w:ascii="Times New Roman" w:hAnsi="Times New Roman" w:cs="Times New Roman"/>
          <w:sz w:val="24"/>
          <w:szCs w:val="24"/>
        </w:rPr>
        <w:endnoteReference w:id="24"/>
      </w:r>
      <w:r w:rsidR="005B518E" w:rsidRPr="00A800A7">
        <w:rPr>
          <w:rFonts w:ascii="Times New Roman" w:hAnsi="Times New Roman" w:cs="Times New Roman"/>
          <w:sz w:val="24"/>
          <w:szCs w:val="24"/>
        </w:rPr>
        <w:t xml:space="preserve"> </w:t>
      </w:r>
      <w:r w:rsidRPr="00A800A7">
        <w:rPr>
          <w:rFonts w:ascii="Times New Roman" w:hAnsi="Times New Roman" w:cs="Times New Roman"/>
          <w:sz w:val="24"/>
          <w:szCs w:val="24"/>
        </w:rPr>
        <w:t>false friends for counsel bring flattery, and one of all those is a labored, formal speech, which deceives with a smoother tongue</w:t>
      </w:r>
      <w:r w:rsidR="00000C3E" w:rsidRPr="00A800A7">
        <w:rPr>
          <w:rFonts w:ascii="Times New Roman" w:hAnsi="Times New Roman" w:cs="Times New Roman"/>
          <w:sz w:val="24"/>
          <w:szCs w:val="24"/>
        </w:rPr>
        <w:t>.</w:t>
      </w:r>
    </w:p>
    <w:p w14:paraId="140F775A" w14:textId="188760E5" w:rsidR="002807BB" w:rsidRPr="00A800A7" w:rsidRDefault="002807BB" w:rsidP="006346AD">
      <w:pPr>
        <w:spacing w:line="480" w:lineRule="auto"/>
        <w:rPr>
          <w:rFonts w:ascii="Times New Roman" w:hAnsi="Times New Roman" w:cs="Times New Roman"/>
          <w:sz w:val="24"/>
          <w:szCs w:val="24"/>
        </w:rPr>
      </w:pPr>
      <w:r w:rsidRPr="00A800A7">
        <w:rPr>
          <w:rFonts w:ascii="Times New Roman" w:hAnsi="Times New Roman" w:cs="Times New Roman"/>
          <w:sz w:val="24"/>
          <w:szCs w:val="24"/>
        </w:rPr>
        <w:t xml:space="preserve">Wherefore, Jerome, in an </w:t>
      </w:r>
      <w:r w:rsidR="004B783A" w:rsidRPr="00A800A7">
        <w:rPr>
          <w:rFonts w:ascii="Times New Roman" w:hAnsi="Times New Roman" w:cs="Times New Roman"/>
          <w:i/>
          <w:iCs/>
          <w:sz w:val="24"/>
          <w:szCs w:val="24"/>
        </w:rPr>
        <w:t>Episto</w:t>
      </w:r>
      <w:r w:rsidRPr="00A800A7">
        <w:rPr>
          <w:rFonts w:ascii="Times New Roman" w:hAnsi="Times New Roman" w:cs="Times New Roman"/>
          <w:i/>
          <w:iCs/>
          <w:sz w:val="24"/>
          <w:szCs w:val="24"/>
        </w:rPr>
        <w:t>la</w:t>
      </w:r>
      <w:r w:rsidRPr="00A800A7">
        <w:rPr>
          <w:rFonts w:ascii="Times New Roman" w:hAnsi="Times New Roman" w:cs="Times New Roman"/>
          <w:sz w:val="24"/>
          <w:szCs w:val="24"/>
        </w:rPr>
        <w:t>,</w:t>
      </w:r>
      <w:r w:rsidR="001D07EC" w:rsidRPr="00A800A7">
        <w:rPr>
          <w:rStyle w:val="EndnoteReference"/>
          <w:rFonts w:ascii="Times New Roman" w:hAnsi="Times New Roman" w:cs="Times New Roman"/>
          <w:sz w:val="24"/>
          <w:szCs w:val="24"/>
        </w:rPr>
        <w:endnoteReference w:id="25"/>
      </w:r>
      <w:r w:rsidRPr="00A800A7">
        <w:rPr>
          <w:rFonts w:ascii="Times New Roman" w:hAnsi="Times New Roman" w:cs="Times New Roman"/>
          <w:sz w:val="24"/>
          <w:szCs w:val="24"/>
        </w:rPr>
        <w:t xml:space="preserve"> the flatter is the scorpion biting, the spider weaving, the frog jumping, the locust singing. As for the first, Augustine says, in an </w:t>
      </w:r>
      <w:r w:rsidRPr="00A800A7">
        <w:rPr>
          <w:rFonts w:ascii="Times New Roman" w:hAnsi="Times New Roman" w:cs="Times New Roman"/>
          <w:i/>
          <w:iCs/>
          <w:sz w:val="24"/>
          <w:szCs w:val="24"/>
        </w:rPr>
        <w:t>Epist</w:t>
      </w:r>
      <w:r w:rsidR="004B783A" w:rsidRPr="00A800A7">
        <w:rPr>
          <w:rFonts w:ascii="Times New Roman" w:hAnsi="Times New Roman" w:cs="Times New Roman"/>
          <w:i/>
          <w:iCs/>
          <w:sz w:val="24"/>
          <w:szCs w:val="24"/>
        </w:rPr>
        <w:t>o</w:t>
      </w:r>
      <w:r w:rsidRPr="00A800A7">
        <w:rPr>
          <w:rFonts w:ascii="Times New Roman" w:hAnsi="Times New Roman" w:cs="Times New Roman"/>
          <w:i/>
          <w:iCs/>
          <w:sz w:val="24"/>
          <w:szCs w:val="24"/>
        </w:rPr>
        <w:t>la</w:t>
      </w:r>
      <w:r w:rsidR="00000C3E" w:rsidRPr="00A800A7">
        <w:rPr>
          <w:rFonts w:ascii="Times New Roman" w:hAnsi="Times New Roman" w:cs="Times New Roman"/>
          <w:sz w:val="24"/>
          <w:szCs w:val="24"/>
        </w:rPr>
        <w:t>,</w:t>
      </w:r>
      <w:r w:rsidR="001D07EC" w:rsidRPr="00A800A7">
        <w:rPr>
          <w:rStyle w:val="EndnoteReference"/>
          <w:rFonts w:ascii="Times New Roman" w:hAnsi="Times New Roman" w:cs="Times New Roman"/>
          <w:sz w:val="24"/>
          <w:szCs w:val="24"/>
        </w:rPr>
        <w:endnoteReference w:id="26"/>
      </w:r>
      <w:r w:rsidR="00000C3E" w:rsidRPr="00A800A7">
        <w:rPr>
          <w:rFonts w:ascii="Times New Roman" w:hAnsi="Times New Roman" w:cs="Times New Roman"/>
          <w:sz w:val="24"/>
          <w:szCs w:val="24"/>
        </w:rPr>
        <w:t xml:space="preserve"> </w:t>
      </w:r>
      <w:r w:rsidRPr="00A800A7">
        <w:rPr>
          <w:rFonts w:ascii="Times New Roman" w:hAnsi="Times New Roman" w:cs="Times New Roman"/>
          <w:sz w:val="24"/>
          <w:szCs w:val="24"/>
        </w:rPr>
        <w:t xml:space="preserve">the world is more dangerous when it is fawning than when it is annoying. </w:t>
      </w:r>
    </w:p>
    <w:p w14:paraId="306279EF" w14:textId="77777777" w:rsidR="002807BB" w:rsidRPr="00A800A7" w:rsidRDefault="002807BB" w:rsidP="00000C3E">
      <w:pPr>
        <w:spacing w:line="480" w:lineRule="auto"/>
        <w:rPr>
          <w:rFonts w:ascii="Times New Roman" w:hAnsi="Times New Roman" w:cs="Times New Roman"/>
          <w:sz w:val="24"/>
          <w:szCs w:val="24"/>
        </w:rPr>
      </w:pPr>
      <w:r w:rsidRPr="00A800A7">
        <w:rPr>
          <w:rFonts w:ascii="Times New Roman" w:hAnsi="Times New Roman" w:cs="Times New Roman"/>
          <w:sz w:val="24"/>
          <w:szCs w:val="24"/>
        </w:rPr>
        <w:t xml:space="preserve">As for the second, a web made from the guts of a spider is equal, namely, not only for catching a fly, but also birds when they do not apprehend it, so neither do the prudent apprehend the lies of the flatterers. </w:t>
      </w:r>
    </w:p>
    <w:p w14:paraId="4CEC8F2E" w14:textId="77777777" w:rsidR="002807BB" w:rsidRPr="00A800A7" w:rsidRDefault="002807BB" w:rsidP="00000C3E">
      <w:pPr>
        <w:spacing w:line="480" w:lineRule="auto"/>
        <w:rPr>
          <w:rFonts w:ascii="Times New Roman" w:hAnsi="Times New Roman" w:cs="Times New Roman"/>
          <w:sz w:val="24"/>
          <w:szCs w:val="24"/>
        </w:rPr>
      </w:pPr>
      <w:r w:rsidRPr="00A800A7">
        <w:rPr>
          <w:rFonts w:ascii="Times New Roman" w:hAnsi="Times New Roman" w:cs="Times New Roman"/>
          <w:sz w:val="24"/>
          <w:szCs w:val="24"/>
        </w:rPr>
        <w:t xml:space="preserve">As for the third, the frog jumps on the ground, but swims in the water, thus the flatterer among true men does not find a hold, but among the loose and soft. </w:t>
      </w:r>
    </w:p>
    <w:p w14:paraId="2A3DAAE2" w14:textId="77777777" w:rsidR="002807BB" w:rsidRPr="00A800A7" w:rsidRDefault="002807BB" w:rsidP="00000C3E">
      <w:pPr>
        <w:spacing w:line="480" w:lineRule="auto"/>
        <w:rPr>
          <w:rFonts w:ascii="Times New Roman" w:hAnsi="Times New Roman" w:cs="Times New Roman"/>
          <w:sz w:val="24"/>
          <w:szCs w:val="24"/>
        </w:rPr>
      </w:pPr>
      <w:r w:rsidRPr="00A800A7">
        <w:rPr>
          <w:rFonts w:ascii="Times New Roman" w:hAnsi="Times New Roman" w:cs="Times New Roman"/>
          <w:sz w:val="24"/>
          <w:szCs w:val="24"/>
        </w:rPr>
        <w:t>¶ As for the fourth, the locust only sings in summer, in the winter he is silent, so sweetness sings in prosperity, but in adversity it is silent. Concerning the flatterer, Isaiah 3[:12] says, “O my people, they that call you blessed, the same deceive you.”</w:t>
      </w:r>
    </w:p>
    <w:p w14:paraId="1AD16B68" w14:textId="4BD96639" w:rsidR="002807BB" w:rsidRPr="00A800A7" w:rsidRDefault="002807BB" w:rsidP="006346AD">
      <w:pPr>
        <w:spacing w:line="480" w:lineRule="auto"/>
        <w:rPr>
          <w:rFonts w:ascii="Times New Roman" w:hAnsi="Times New Roman" w:cs="Times New Roman"/>
          <w:sz w:val="24"/>
          <w:szCs w:val="24"/>
        </w:rPr>
      </w:pPr>
      <w:r w:rsidRPr="00A800A7">
        <w:rPr>
          <w:rFonts w:ascii="Times New Roman" w:hAnsi="Times New Roman" w:cs="Times New Roman"/>
          <w:sz w:val="24"/>
          <w:szCs w:val="24"/>
        </w:rPr>
        <w:t xml:space="preserve">Wherefore, the flatterer is compared to that one who steals the kittens of the tiger, about whom Aristotle speaks, in the second book, </w:t>
      </w:r>
      <w:r w:rsidRPr="00A800A7">
        <w:rPr>
          <w:rFonts w:ascii="Times New Roman" w:hAnsi="Times New Roman" w:cs="Times New Roman"/>
          <w:i/>
          <w:iCs/>
          <w:sz w:val="24"/>
          <w:szCs w:val="24"/>
        </w:rPr>
        <w:t>De animali</w:t>
      </w:r>
      <w:r w:rsidR="00356CD7" w:rsidRPr="00A800A7">
        <w:rPr>
          <w:rFonts w:ascii="Times New Roman" w:hAnsi="Times New Roman" w:cs="Times New Roman"/>
          <w:i/>
          <w:iCs/>
          <w:sz w:val="24"/>
          <w:szCs w:val="24"/>
        </w:rPr>
        <w:t>bus</w:t>
      </w:r>
      <w:r w:rsidRPr="00A800A7">
        <w:rPr>
          <w:rFonts w:ascii="Times New Roman" w:hAnsi="Times New Roman" w:cs="Times New Roman"/>
          <w:sz w:val="24"/>
          <w:szCs w:val="24"/>
        </w:rPr>
        <w:t>,</w:t>
      </w:r>
      <w:r w:rsidR="001D07EC" w:rsidRPr="00A800A7">
        <w:rPr>
          <w:rStyle w:val="EndnoteReference"/>
          <w:rFonts w:ascii="Times New Roman" w:hAnsi="Times New Roman" w:cs="Times New Roman"/>
          <w:sz w:val="24"/>
          <w:szCs w:val="24"/>
        </w:rPr>
        <w:endnoteReference w:id="27"/>
      </w:r>
      <w:r w:rsidRPr="00A800A7">
        <w:rPr>
          <w:rFonts w:ascii="Times New Roman" w:hAnsi="Times New Roman" w:cs="Times New Roman"/>
          <w:sz w:val="24"/>
          <w:szCs w:val="24"/>
        </w:rPr>
        <w:t xml:space="preserve"> and the Author, in </w:t>
      </w:r>
      <w:r w:rsidRPr="00A800A7">
        <w:rPr>
          <w:rFonts w:ascii="Times New Roman" w:hAnsi="Times New Roman" w:cs="Times New Roman"/>
          <w:i/>
          <w:iCs/>
          <w:sz w:val="24"/>
          <w:szCs w:val="24"/>
        </w:rPr>
        <w:t>Speculo Naturali</w:t>
      </w:r>
      <w:r w:rsidRPr="00A800A7">
        <w:rPr>
          <w:rFonts w:ascii="Times New Roman" w:hAnsi="Times New Roman" w:cs="Times New Roman"/>
          <w:sz w:val="24"/>
          <w:szCs w:val="24"/>
        </w:rPr>
        <w:t>, fifth book.</w:t>
      </w:r>
      <w:r w:rsidR="001D07EC" w:rsidRPr="00A800A7">
        <w:rPr>
          <w:rStyle w:val="EndnoteReference"/>
          <w:rFonts w:ascii="Times New Roman" w:hAnsi="Times New Roman" w:cs="Times New Roman"/>
          <w:sz w:val="24"/>
          <w:szCs w:val="24"/>
        </w:rPr>
        <w:endnoteReference w:id="28"/>
      </w:r>
      <w:r w:rsidRPr="00A800A7">
        <w:rPr>
          <w:rFonts w:ascii="Times New Roman" w:hAnsi="Times New Roman" w:cs="Times New Roman"/>
          <w:sz w:val="24"/>
          <w:szCs w:val="24"/>
        </w:rPr>
        <w:t xml:space="preserve"> Taking away his offspring, the tiger pursues, but the captor places a glass mirror on the ground, to which the tiger coming and thinking to see its own progeny, extends its teats, and thus it lingers until the thief escapes. Thus</w:t>
      </w:r>
      <w:r w:rsidR="00A800A7">
        <w:rPr>
          <w:rFonts w:ascii="Times New Roman" w:hAnsi="Times New Roman" w:cs="Times New Roman"/>
          <w:sz w:val="24"/>
          <w:szCs w:val="24"/>
        </w:rPr>
        <w:t>,</w:t>
      </w:r>
      <w:bookmarkStart w:id="0" w:name="_GoBack"/>
      <w:bookmarkEnd w:id="0"/>
      <w:r w:rsidRPr="00A800A7">
        <w:rPr>
          <w:rFonts w:ascii="Times New Roman" w:hAnsi="Times New Roman" w:cs="Times New Roman"/>
          <w:sz w:val="24"/>
          <w:szCs w:val="24"/>
        </w:rPr>
        <w:t xml:space="preserve"> the flatterer, deserving his labors, steals, but deceives the one following through smooth words.</w:t>
      </w:r>
    </w:p>
    <w:p w14:paraId="6F123D4F" w14:textId="4E16E34A" w:rsidR="002807BB" w:rsidRPr="00A800A7" w:rsidRDefault="002807BB" w:rsidP="006346AD">
      <w:pPr>
        <w:spacing w:line="480" w:lineRule="auto"/>
        <w:rPr>
          <w:rFonts w:ascii="Times New Roman" w:hAnsi="Times New Roman" w:cs="Times New Roman"/>
          <w:sz w:val="24"/>
          <w:szCs w:val="24"/>
        </w:rPr>
      </w:pPr>
      <w:r w:rsidRPr="00A800A7">
        <w:rPr>
          <w:rFonts w:ascii="Times New Roman" w:hAnsi="Times New Roman" w:cs="Times New Roman"/>
          <w:sz w:val="24"/>
          <w:szCs w:val="24"/>
        </w:rPr>
        <w:t>Again, Lev. [</w:t>
      </w:r>
      <w:smartTag w:uri="urn:schemas-microsoft-com:office:smarttags" w:element="time">
        <w:smartTagPr>
          <w:attr w:name="Hour" w:val="14"/>
          <w:attr w:name="Minute" w:val="11"/>
        </w:smartTagPr>
        <w:r w:rsidRPr="00A800A7">
          <w:rPr>
            <w:rFonts w:ascii="Times New Roman" w:hAnsi="Times New Roman" w:cs="Times New Roman"/>
            <w:sz w:val="24"/>
            <w:szCs w:val="24"/>
          </w:rPr>
          <w:t>2:11</w:t>
        </w:r>
      </w:smartTag>
      <w:r w:rsidRPr="00A800A7">
        <w:rPr>
          <w:rFonts w:ascii="Times New Roman" w:hAnsi="Times New Roman" w:cs="Times New Roman"/>
          <w:sz w:val="24"/>
          <w:szCs w:val="24"/>
        </w:rPr>
        <w:t xml:space="preserve">]: “Honey is prohibited to be offered in sacrifice,” that is, the sweetness of flattery. Again, Judges 4[:18-21], Jael first gave Sisare milk to drink and afterwards killed him. Again, 2 Kings 20[:9]: “And Joab said to Amasa: God save thee, my brother, but kissing killed him.” Whence Prov. 11[:1]: “A deceitful balance is an abomination,” but flatterers weigh more than or less than the value owed, Psal. [61:10]: “the sons of men are liars in the balances.” </w:t>
      </w:r>
      <w:proofErr w:type="gramStart"/>
      <w:r w:rsidRPr="00A800A7">
        <w:rPr>
          <w:rFonts w:ascii="Times New Roman" w:hAnsi="Times New Roman" w:cs="Times New Roman"/>
          <w:sz w:val="24"/>
          <w:szCs w:val="24"/>
        </w:rPr>
        <w:t>Again</w:t>
      </w:r>
      <w:proofErr w:type="gramEnd"/>
      <w:r w:rsidRPr="00A800A7">
        <w:rPr>
          <w:rFonts w:ascii="Times New Roman" w:hAnsi="Times New Roman" w:cs="Times New Roman"/>
          <w:sz w:val="24"/>
          <w:szCs w:val="24"/>
        </w:rPr>
        <w:t xml:space="preserve"> when a mirror is distorted it makes things to be estimated other than they are,</w:t>
      </w:r>
      <w:r w:rsidR="00871E93" w:rsidRPr="00A800A7">
        <w:rPr>
          <w:rStyle w:val="EndnoteReference"/>
          <w:rFonts w:ascii="Times New Roman" w:hAnsi="Times New Roman" w:cs="Times New Roman"/>
          <w:sz w:val="24"/>
          <w:szCs w:val="24"/>
        </w:rPr>
        <w:endnoteReference w:id="29"/>
      </w:r>
      <w:r w:rsidRPr="00A800A7">
        <w:rPr>
          <w:rFonts w:ascii="Times New Roman" w:hAnsi="Times New Roman" w:cs="Times New Roman"/>
          <w:sz w:val="24"/>
          <w:szCs w:val="24"/>
        </w:rPr>
        <w:t xml:space="preserve"> and to be represented otherwise, that is the work of a flatterer.</w:t>
      </w:r>
    </w:p>
    <w:p w14:paraId="29C6F94F" w14:textId="77777777" w:rsidR="002807BB" w:rsidRPr="00A800A7" w:rsidRDefault="002807BB" w:rsidP="006346AD">
      <w:pPr>
        <w:spacing w:line="480" w:lineRule="auto"/>
        <w:rPr>
          <w:rFonts w:ascii="Times New Roman" w:hAnsi="Times New Roman" w:cs="Times New Roman"/>
          <w:sz w:val="24"/>
          <w:szCs w:val="24"/>
        </w:rPr>
      </w:pPr>
      <w:r w:rsidRPr="00A800A7">
        <w:rPr>
          <w:rFonts w:ascii="Times New Roman" w:hAnsi="Times New Roman" w:cs="Times New Roman"/>
          <w:sz w:val="24"/>
          <w:szCs w:val="24"/>
        </w:rPr>
        <w:t>Adultery</w:t>
      </w:r>
      <w:r w:rsidR="00000C3E" w:rsidRPr="00A800A7">
        <w:rPr>
          <w:rFonts w:ascii="Times New Roman" w:hAnsi="Times New Roman" w:cs="Times New Roman"/>
          <w:sz w:val="24"/>
          <w:szCs w:val="24"/>
        </w:rPr>
        <w:t xml:space="preserve"> (</w:t>
      </w:r>
      <w:r w:rsidR="00000C3E" w:rsidRPr="00A800A7">
        <w:rPr>
          <w:rFonts w:ascii="Times New Roman" w:hAnsi="Times New Roman" w:cs="Times New Roman"/>
          <w:i/>
          <w:sz w:val="24"/>
          <w:szCs w:val="24"/>
        </w:rPr>
        <w:t>Adulterium</w:t>
      </w:r>
      <w:r w:rsidR="00000C3E" w:rsidRPr="00A800A7">
        <w:rPr>
          <w:rFonts w:ascii="Times New Roman" w:hAnsi="Times New Roman" w:cs="Times New Roman"/>
          <w:sz w:val="24"/>
          <w:szCs w:val="24"/>
        </w:rPr>
        <w:t>)</w:t>
      </w:r>
      <w:r w:rsidRPr="00A800A7">
        <w:rPr>
          <w:rFonts w:ascii="Times New Roman" w:hAnsi="Times New Roman" w:cs="Times New Roman"/>
          <w:sz w:val="24"/>
          <w:szCs w:val="24"/>
        </w:rPr>
        <w:t>, see below [27].</w:t>
      </w:r>
    </w:p>
    <w:p w14:paraId="51571E0B" w14:textId="77777777" w:rsidR="002807BB" w:rsidRPr="00A800A7" w:rsidRDefault="002807BB" w:rsidP="006346AD">
      <w:pPr>
        <w:spacing w:line="480" w:lineRule="auto"/>
        <w:rPr>
          <w:rFonts w:ascii="Times New Roman" w:hAnsi="Times New Roman" w:cs="Times New Roman"/>
          <w:sz w:val="24"/>
          <w:szCs w:val="24"/>
        </w:rPr>
      </w:pPr>
      <w:r w:rsidRPr="00A800A7">
        <w:rPr>
          <w:rFonts w:ascii="Times New Roman" w:hAnsi="Times New Roman" w:cs="Times New Roman"/>
          <w:sz w:val="24"/>
          <w:szCs w:val="24"/>
        </w:rPr>
        <w:t>Lamb</w:t>
      </w:r>
      <w:r w:rsidR="00000C3E" w:rsidRPr="00A800A7">
        <w:rPr>
          <w:rFonts w:ascii="Times New Roman" w:hAnsi="Times New Roman" w:cs="Times New Roman"/>
          <w:sz w:val="24"/>
          <w:szCs w:val="24"/>
        </w:rPr>
        <w:t xml:space="preserve"> (</w:t>
      </w:r>
      <w:r w:rsidR="00000C3E" w:rsidRPr="00A800A7">
        <w:rPr>
          <w:rFonts w:ascii="Times New Roman" w:hAnsi="Times New Roman" w:cs="Times New Roman"/>
          <w:i/>
          <w:sz w:val="24"/>
          <w:szCs w:val="24"/>
        </w:rPr>
        <w:t>Agnus</w:t>
      </w:r>
      <w:r w:rsidR="00000C3E" w:rsidRPr="00A800A7">
        <w:rPr>
          <w:rFonts w:ascii="Times New Roman" w:hAnsi="Times New Roman" w:cs="Times New Roman"/>
          <w:sz w:val="24"/>
          <w:szCs w:val="24"/>
        </w:rPr>
        <w:t>)</w:t>
      </w:r>
      <w:r w:rsidRPr="00A800A7">
        <w:rPr>
          <w:rFonts w:ascii="Times New Roman" w:hAnsi="Times New Roman" w:cs="Times New Roman"/>
          <w:sz w:val="24"/>
          <w:szCs w:val="24"/>
        </w:rPr>
        <w:t>, see below [13].</w:t>
      </w:r>
    </w:p>
    <w:p w14:paraId="2A6C8B29" w14:textId="2E865276" w:rsidR="002807BB" w:rsidRPr="00A800A7" w:rsidRDefault="002807BB" w:rsidP="00AC65C4">
      <w:pPr>
        <w:spacing w:line="480" w:lineRule="auto"/>
        <w:rPr>
          <w:rFonts w:ascii="Times New Roman" w:hAnsi="Times New Roman" w:cs="Times New Roman"/>
          <w:sz w:val="24"/>
          <w:szCs w:val="24"/>
        </w:rPr>
      </w:pPr>
      <w:r w:rsidRPr="00A800A7">
        <w:rPr>
          <w:rFonts w:ascii="Times New Roman" w:hAnsi="Times New Roman" w:cs="Times New Roman"/>
          <w:sz w:val="24"/>
          <w:szCs w:val="24"/>
        </w:rPr>
        <w:t>Altar</w:t>
      </w:r>
      <w:r w:rsidR="00000C3E" w:rsidRPr="00A800A7">
        <w:rPr>
          <w:rFonts w:ascii="Times New Roman" w:hAnsi="Times New Roman" w:cs="Times New Roman"/>
          <w:sz w:val="24"/>
          <w:szCs w:val="24"/>
        </w:rPr>
        <w:t xml:space="preserve"> (</w:t>
      </w:r>
      <w:r w:rsidR="00000C3E" w:rsidRPr="00A800A7">
        <w:rPr>
          <w:rFonts w:ascii="Times New Roman" w:hAnsi="Times New Roman" w:cs="Times New Roman"/>
          <w:i/>
          <w:sz w:val="24"/>
          <w:szCs w:val="24"/>
        </w:rPr>
        <w:t>Altare</w:t>
      </w:r>
      <w:r w:rsidR="00000C3E" w:rsidRPr="00A800A7">
        <w:rPr>
          <w:rFonts w:ascii="Times New Roman" w:hAnsi="Times New Roman" w:cs="Times New Roman"/>
          <w:sz w:val="24"/>
          <w:szCs w:val="24"/>
        </w:rPr>
        <w:t>)</w:t>
      </w:r>
      <w:r w:rsidRPr="00A800A7">
        <w:rPr>
          <w:rFonts w:ascii="Times New Roman" w:hAnsi="Times New Roman" w:cs="Times New Roman"/>
          <w:sz w:val="24"/>
          <w:szCs w:val="24"/>
        </w:rPr>
        <w:t>, see below [15].</w:t>
      </w:r>
    </w:p>
    <w:sectPr w:rsidR="002807BB" w:rsidRPr="00A800A7" w:rsidSect="00F10335">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AEBF4" w14:textId="77777777" w:rsidR="005A471D" w:rsidRDefault="005A471D" w:rsidP="005A471D">
      <w:pPr>
        <w:spacing w:after="0" w:line="240" w:lineRule="auto"/>
      </w:pPr>
      <w:r>
        <w:separator/>
      </w:r>
    </w:p>
  </w:endnote>
  <w:endnote w:type="continuationSeparator" w:id="0">
    <w:p w14:paraId="14E71A7D" w14:textId="77777777" w:rsidR="005A471D" w:rsidRDefault="005A471D" w:rsidP="005A471D">
      <w:pPr>
        <w:spacing w:after="0" w:line="240" w:lineRule="auto"/>
      </w:pPr>
      <w:r>
        <w:continuationSeparator/>
      </w:r>
    </w:p>
  </w:endnote>
  <w:endnote w:id="1">
    <w:p w14:paraId="4BC37EAE" w14:textId="2586EE43" w:rsidR="007659ED" w:rsidRPr="00871E93" w:rsidRDefault="005A471D" w:rsidP="005A471D">
      <w:pPr>
        <w:pStyle w:val="EndnoteText"/>
        <w:rPr>
          <w:rFonts w:ascii="Times New Roman" w:hAnsi="Times New Roman" w:cs="Times New Roman"/>
          <w:sz w:val="24"/>
          <w:szCs w:val="24"/>
        </w:rPr>
      </w:pPr>
      <w:r w:rsidRPr="00871E93">
        <w:rPr>
          <w:rStyle w:val="EndnoteReference"/>
          <w:rFonts w:ascii="Times New Roman" w:hAnsi="Times New Roman" w:cs="Times New Roman"/>
          <w:sz w:val="24"/>
          <w:szCs w:val="24"/>
        </w:rPr>
        <w:endnoteRef/>
      </w:r>
      <w:r w:rsidRPr="00871E93">
        <w:rPr>
          <w:rFonts w:ascii="Times New Roman" w:hAnsi="Times New Roman" w:cs="Times New Roman"/>
          <w:sz w:val="24"/>
          <w:szCs w:val="24"/>
        </w:rPr>
        <w:t xml:space="preserve"> </w:t>
      </w:r>
      <w:r w:rsidR="007659ED" w:rsidRPr="00871E93">
        <w:rPr>
          <w:rFonts w:ascii="Times New Roman" w:hAnsi="Times New Roman" w:cs="Times New Roman"/>
          <w:sz w:val="24"/>
          <w:szCs w:val="24"/>
        </w:rPr>
        <w:t xml:space="preserve">Gregory, </w:t>
      </w:r>
      <w:r w:rsidR="007659ED" w:rsidRPr="00871E93">
        <w:rPr>
          <w:rFonts w:ascii="Times New Roman" w:hAnsi="Times New Roman" w:cs="Times New Roman"/>
          <w:i/>
          <w:iCs/>
          <w:sz w:val="24"/>
          <w:szCs w:val="24"/>
        </w:rPr>
        <w:t xml:space="preserve">Moralia </w:t>
      </w:r>
      <w:r w:rsidR="007659ED" w:rsidRPr="00871E93">
        <w:rPr>
          <w:rFonts w:ascii="Times New Roman" w:hAnsi="Times New Roman" w:cs="Times New Roman"/>
          <w:sz w:val="24"/>
          <w:szCs w:val="24"/>
        </w:rPr>
        <w:t>4.26.51 (PL 75:662-663): id est, postquam in culpae consuetudinem veni, cur me ad atrociorem nequitiam vel falsae spei fiducia, vel lacte miserae [Col.0663A] desperationis enutrivi? Cum enim culpa in usum venerit, ei jam animus etiam si appetat, debilius resistit; quia quot vicibus pravae frequentationis astringitur, quasi tot vinculis ad mentem ligatur.</w:t>
      </w:r>
    </w:p>
    <w:p w14:paraId="10AB797F" w14:textId="77777777" w:rsidR="007659ED" w:rsidRPr="00871E93" w:rsidRDefault="007659ED" w:rsidP="005A471D">
      <w:pPr>
        <w:pStyle w:val="EndnoteText"/>
        <w:rPr>
          <w:rFonts w:ascii="Times New Roman" w:hAnsi="Times New Roman" w:cs="Times New Roman"/>
          <w:sz w:val="24"/>
          <w:szCs w:val="24"/>
        </w:rPr>
      </w:pPr>
    </w:p>
    <w:p w14:paraId="3E010704" w14:textId="25DFAAE2" w:rsidR="005A471D" w:rsidRPr="00871E93" w:rsidRDefault="005A471D" w:rsidP="005A471D">
      <w:pPr>
        <w:pStyle w:val="EndnoteText"/>
        <w:rPr>
          <w:rFonts w:ascii="Times New Roman" w:hAnsi="Times New Roman" w:cs="Times New Roman"/>
          <w:sz w:val="24"/>
          <w:szCs w:val="24"/>
        </w:rPr>
      </w:pPr>
      <w:r w:rsidRPr="00871E93">
        <w:rPr>
          <w:rFonts w:ascii="Times New Roman" w:hAnsi="Times New Roman" w:cs="Times New Roman"/>
          <w:sz w:val="24"/>
          <w:szCs w:val="24"/>
        </w:rPr>
        <w:t xml:space="preserve">Cf. Bede, </w:t>
      </w:r>
      <w:r w:rsidRPr="00871E93">
        <w:rPr>
          <w:rFonts w:ascii="Times New Roman" w:hAnsi="Times New Roman" w:cs="Times New Roman"/>
          <w:i/>
          <w:iCs/>
          <w:sz w:val="24"/>
          <w:szCs w:val="24"/>
        </w:rPr>
        <w:t>In Lucae Evangelium Expositio</w:t>
      </w:r>
      <w:r w:rsidRPr="00871E93">
        <w:rPr>
          <w:rFonts w:ascii="Times New Roman" w:hAnsi="Times New Roman" w:cs="Times New Roman"/>
          <w:sz w:val="24"/>
          <w:szCs w:val="24"/>
        </w:rPr>
        <w:t xml:space="preserve"> 2.6 (PL 92.404): Quia ipsa peccati nutrix adulatio; sicut oleum flammis, sic in culpa ardentibus solita ministrare fomentum, maxima est utique poena peccantium. </w:t>
      </w:r>
    </w:p>
    <w:p w14:paraId="5B701272" w14:textId="77777777" w:rsidR="005A471D" w:rsidRPr="00871E93" w:rsidRDefault="005A471D" w:rsidP="005A471D">
      <w:pPr>
        <w:pStyle w:val="EndnoteText"/>
        <w:rPr>
          <w:rFonts w:ascii="Times New Roman" w:hAnsi="Times New Roman" w:cs="Times New Roman"/>
          <w:sz w:val="24"/>
          <w:szCs w:val="24"/>
        </w:rPr>
      </w:pPr>
    </w:p>
    <w:p w14:paraId="4876F646" w14:textId="7216455E" w:rsidR="005A471D" w:rsidRPr="00871E93" w:rsidRDefault="005A471D" w:rsidP="005A471D">
      <w:pPr>
        <w:pStyle w:val="EndnoteText"/>
        <w:rPr>
          <w:rFonts w:ascii="Times New Roman" w:hAnsi="Times New Roman" w:cs="Times New Roman"/>
          <w:sz w:val="24"/>
          <w:szCs w:val="24"/>
        </w:rPr>
      </w:pPr>
      <w:r w:rsidRPr="00871E93">
        <w:rPr>
          <w:rFonts w:ascii="Times New Roman" w:hAnsi="Times New Roman" w:cs="Times New Roman"/>
          <w:sz w:val="24"/>
          <w:szCs w:val="24"/>
        </w:rPr>
        <w:t xml:space="preserve">Cf. Bruno Herbipolensis, </w:t>
      </w:r>
      <w:r w:rsidRPr="00871E93">
        <w:rPr>
          <w:rFonts w:ascii="Times New Roman" w:hAnsi="Times New Roman" w:cs="Times New Roman"/>
          <w:i/>
          <w:iCs/>
          <w:sz w:val="24"/>
          <w:szCs w:val="24"/>
        </w:rPr>
        <w:t>Expositio Psalmorum</w:t>
      </w:r>
      <w:r w:rsidRPr="00871E93">
        <w:rPr>
          <w:rFonts w:ascii="Times New Roman" w:hAnsi="Times New Roman" w:cs="Times New Roman"/>
          <w:sz w:val="24"/>
          <w:szCs w:val="24"/>
        </w:rPr>
        <w:t xml:space="preserve"> Psal. 9:23 (PL 142.73): Et haec est magna ira Dei in impium, ut desit correctio et assit adulatio, adulantium enim linguae alligant animas in peccatis. </w:t>
      </w:r>
    </w:p>
    <w:p w14:paraId="5D597D0B" w14:textId="77777777" w:rsidR="005A471D" w:rsidRPr="00871E93" w:rsidRDefault="005A471D" w:rsidP="005A471D">
      <w:pPr>
        <w:pStyle w:val="EndnoteText"/>
        <w:rPr>
          <w:rFonts w:ascii="Times New Roman" w:hAnsi="Times New Roman" w:cs="Times New Roman"/>
          <w:sz w:val="24"/>
          <w:szCs w:val="24"/>
        </w:rPr>
      </w:pPr>
    </w:p>
    <w:p w14:paraId="14541EC6" w14:textId="4D1EE7EF" w:rsidR="005A471D" w:rsidRPr="00871E93" w:rsidRDefault="005A471D" w:rsidP="005A471D">
      <w:pPr>
        <w:pStyle w:val="EndnoteText"/>
        <w:rPr>
          <w:rFonts w:ascii="Times New Roman" w:hAnsi="Times New Roman" w:cs="Times New Roman"/>
          <w:sz w:val="24"/>
          <w:szCs w:val="24"/>
        </w:rPr>
      </w:pPr>
      <w:r w:rsidRPr="00871E93">
        <w:rPr>
          <w:rFonts w:ascii="Times New Roman" w:hAnsi="Times New Roman" w:cs="Times New Roman"/>
          <w:sz w:val="24"/>
          <w:szCs w:val="24"/>
        </w:rPr>
        <w:t xml:space="preserve">Cf. Peter Lombard, </w:t>
      </w:r>
      <w:r w:rsidRPr="00871E93">
        <w:rPr>
          <w:rFonts w:ascii="Times New Roman" w:hAnsi="Times New Roman" w:cs="Times New Roman"/>
          <w:i/>
          <w:iCs/>
          <w:sz w:val="24"/>
          <w:szCs w:val="24"/>
        </w:rPr>
        <w:t>Commentarius in Psalmos</w:t>
      </w:r>
      <w:r w:rsidRPr="00871E93">
        <w:rPr>
          <w:rFonts w:ascii="Times New Roman" w:hAnsi="Times New Roman" w:cs="Times New Roman"/>
          <w:sz w:val="24"/>
          <w:szCs w:val="24"/>
        </w:rPr>
        <w:t>, In finem pro occultis filii, vers. 24 (PL 191.139): Haec est magna ira Dei, ut desit correctio, et adsit adulatio. [Gl. int., Aug., Alcuin.] Adulantium linguae alligant animas in peccatis. [Cassiod. Gl. int.]</w:t>
      </w:r>
    </w:p>
    <w:p w14:paraId="35B4ACF8" w14:textId="77777777" w:rsidR="005A471D" w:rsidRPr="00871E93" w:rsidRDefault="005A471D" w:rsidP="005A471D">
      <w:pPr>
        <w:pStyle w:val="EndnoteText"/>
        <w:rPr>
          <w:rFonts w:ascii="Times New Roman" w:hAnsi="Times New Roman" w:cs="Times New Roman"/>
          <w:sz w:val="24"/>
          <w:szCs w:val="24"/>
        </w:rPr>
      </w:pPr>
    </w:p>
  </w:endnote>
  <w:endnote w:id="2">
    <w:p w14:paraId="7FD2CAC0" w14:textId="28915358" w:rsidR="00E12976" w:rsidRPr="00871E93" w:rsidRDefault="00E12976">
      <w:pPr>
        <w:pStyle w:val="EndnoteText"/>
        <w:rPr>
          <w:rFonts w:ascii="Times New Roman" w:hAnsi="Times New Roman" w:cs="Times New Roman"/>
          <w:sz w:val="24"/>
          <w:szCs w:val="24"/>
        </w:rPr>
      </w:pPr>
      <w:r w:rsidRPr="00871E93">
        <w:rPr>
          <w:rStyle w:val="EndnoteReference"/>
          <w:rFonts w:ascii="Times New Roman" w:hAnsi="Times New Roman" w:cs="Times New Roman"/>
          <w:sz w:val="24"/>
          <w:szCs w:val="24"/>
        </w:rPr>
        <w:endnoteRef/>
      </w:r>
      <w:r w:rsidRPr="00871E93">
        <w:rPr>
          <w:rFonts w:ascii="Times New Roman" w:hAnsi="Times New Roman" w:cs="Times New Roman"/>
          <w:sz w:val="24"/>
          <w:szCs w:val="24"/>
        </w:rPr>
        <w:t xml:space="preserve"> For flattery cf. Siegfried Wenzel, </w:t>
      </w:r>
      <w:r w:rsidRPr="00871E93">
        <w:rPr>
          <w:rFonts w:ascii="Times New Roman" w:hAnsi="Times New Roman" w:cs="Times New Roman"/>
          <w:i/>
          <w:iCs/>
          <w:sz w:val="24"/>
          <w:szCs w:val="24"/>
        </w:rPr>
        <w:t>Preachers, Poets, and the Early English Lyric</w:t>
      </w:r>
      <w:r w:rsidRPr="00871E93">
        <w:rPr>
          <w:rFonts w:ascii="Times New Roman" w:hAnsi="Times New Roman" w:cs="Times New Roman"/>
          <w:sz w:val="24"/>
          <w:szCs w:val="24"/>
        </w:rPr>
        <w:t xml:space="preserve"> </w:t>
      </w:r>
      <w:r w:rsidR="00037C70" w:rsidRPr="00871E93">
        <w:rPr>
          <w:rFonts w:ascii="Times New Roman" w:hAnsi="Times New Roman" w:cs="Times New Roman"/>
          <w:sz w:val="24"/>
          <w:szCs w:val="24"/>
        </w:rPr>
        <w:t xml:space="preserve">Chapter 4 </w:t>
      </w:r>
      <w:r w:rsidRPr="00871E93">
        <w:rPr>
          <w:rFonts w:ascii="Times New Roman" w:hAnsi="Times New Roman" w:cs="Times New Roman"/>
          <w:sz w:val="24"/>
          <w:szCs w:val="24"/>
        </w:rPr>
        <w:t xml:space="preserve">(Princeton: University Press, </w:t>
      </w:r>
      <w:r w:rsidR="00037C70" w:rsidRPr="00871E93">
        <w:rPr>
          <w:rFonts w:ascii="Times New Roman" w:hAnsi="Times New Roman" w:cs="Times New Roman"/>
          <w:sz w:val="24"/>
          <w:szCs w:val="24"/>
        </w:rPr>
        <w:t xml:space="preserve">1986) </w:t>
      </w:r>
      <w:r w:rsidRPr="00871E93">
        <w:rPr>
          <w:rFonts w:ascii="Times New Roman" w:hAnsi="Times New Roman" w:cs="Times New Roman"/>
          <w:sz w:val="24"/>
          <w:szCs w:val="24"/>
        </w:rPr>
        <w:t>(pp. 102-108).</w:t>
      </w:r>
    </w:p>
    <w:p w14:paraId="17E70343" w14:textId="77777777" w:rsidR="00E12976" w:rsidRPr="00871E93" w:rsidRDefault="00E12976">
      <w:pPr>
        <w:pStyle w:val="EndnoteText"/>
        <w:rPr>
          <w:rFonts w:ascii="Times New Roman" w:hAnsi="Times New Roman" w:cs="Times New Roman"/>
          <w:sz w:val="24"/>
          <w:szCs w:val="24"/>
        </w:rPr>
      </w:pPr>
    </w:p>
  </w:endnote>
  <w:endnote w:id="3">
    <w:p w14:paraId="467D3559" w14:textId="70921AC7" w:rsidR="005A471D" w:rsidRPr="00871E93" w:rsidRDefault="005A471D">
      <w:pPr>
        <w:pStyle w:val="EndnoteText"/>
        <w:rPr>
          <w:rFonts w:ascii="Times New Roman" w:hAnsi="Times New Roman" w:cs="Times New Roman"/>
          <w:sz w:val="24"/>
          <w:szCs w:val="24"/>
        </w:rPr>
      </w:pPr>
      <w:r w:rsidRPr="00871E93">
        <w:rPr>
          <w:rStyle w:val="EndnoteReference"/>
          <w:rFonts w:ascii="Times New Roman" w:hAnsi="Times New Roman" w:cs="Times New Roman"/>
          <w:sz w:val="24"/>
          <w:szCs w:val="24"/>
        </w:rPr>
        <w:endnoteRef/>
      </w:r>
      <w:r w:rsidRPr="00871E93">
        <w:rPr>
          <w:rFonts w:ascii="Times New Roman" w:hAnsi="Times New Roman" w:cs="Times New Roman"/>
          <w:sz w:val="24"/>
          <w:szCs w:val="24"/>
        </w:rPr>
        <w:t xml:space="preserve"> Aristotle, </w:t>
      </w:r>
      <w:r w:rsidRPr="00871E93">
        <w:rPr>
          <w:rFonts w:ascii="Times New Roman" w:hAnsi="Times New Roman" w:cs="Times New Roman"/>
          <w:i/>
          <w:iCs/>
          <w:sz w:val="24"/>
          <w:szCs w:val="24"/>
        </w:rPr>
        <w:t>History of Animals</w:t>
      </w:r>
      <w:r w:rsidRPr="00871E93">
        <w:rPr>
          <w:rFonts w:ascii="Times New Roman" w:hAnsi="Times New Roman" w:cs="Times New Roman"/>
          <w:sz w:val="24"/>
          <w:szCs w:val="24"/>
        </w:rPr>
        <w:t xml:space="preserve"> 8.27, 605b20-21 (Barnes 1:945): All insects, without exception, die if they be smeared over with oil; and they die all the more rapidly if you smear their head with the oil and lay them out in the sun.</w:t>
      </w:r>
    </w:p>
    <w:p w14:paraId="301A336A" w14:textId="77777777" w:rsidR="005A471D" w:rsidRPr="00871E93" w:rsidRDefault="005A471D">
      <w:pPr>
        <w:pStyle w:val="EndnoteText"/>
        <w:rPr>
          <w:rFonts w:ascii="Times New Roman" w:hAnsi="Times New Roman" w:cs="Times New Roman"/>
          <w:sz w:val="24"/>
          <w:szCs w:val="24"/>
        </w:rPr>
      </w:pPr>
    </w:p>
  </w:endnote>
  <w:endnote w:id="4">
    <w:p w14:paraId="17A605F7" w14:textId="7CC53CA8" w:rsidR="007659ED" w:rsidRPr="00871E93" w:rsidRDefault="007659ED">
      <w:pPr>
        <w:pStyle w:val="EndnoteText"/>
        <w:rPr>
          <w:rFonts w:ascii="Times New Roman" w:hAnsi="Times New Roman" w:cs="Times New Roman"/>
          <w:sz w:val="24"/>
          <w:szCs w:val="24"/>
        </w:rPr>
      </w:pPr>
      <w:r w:rsidRPr="00871E93">
        <w:rPr>
          <w:rStyle w:val="EndnoteReference"/>
          <w:rFonts w:ascii="Times New Roman" w:hAnsi="Times New Roman" w:cs="Times New Roman"/>
          <w:sz w:val="24"/>
          <w:szCs w:val="24"/>
        </w:rPr>
        <w:endnoteRef/>
      </w:r>
      <w:r w:rsidRPr="00871E93">
        <w:rPr>
          <w:rFonts w:ascii="Times New Roman" w:hAnsi="Times New Roman" w:cs="Times New Roman"/>
          <w:sz w:val="24"/>
          <w:szCs w:val="24"/>
        </w:rPr>
        <w:t xml:space="preserve"> </w:t>
      </w:r>
      <w:r w:rsidR="00E12976" w:rsidRPr="00871E93">
        <w:rPr>
          <w:rFonts w:ascii="Times New Roman" w:hAnsi="Times New Roman" w:cs="Times New Roman"/>
          <w:i/>
          <w:iCs/>
          <w:sz w:val="24"/>
          <w:szCs w:val="24"/>
        </w:rPr>
        <w:t>Glossa ordinaria</w:t>
      </w:r>
      <w:r w:rsidR="00E12976" w:rsidRPr="00871E93">
        <w:rPr>
          <w:rFonts w:ascii="Times New Roman" w:hAnsi="Times New Roman" w:cs="Times New Roman"/>
          <w:sz w:val="24"/>
          <w:szCs w:val="24"/>
        </w:rPr>
        <w:t xml:space="preserve"> Psal. 140:5 (PL 113:1063): Dilectio simulata, [Col.1063D] quae mentes a rigore veritatis emollit ad noxia.</w:t>
      </w:r>
    </w:p>
    <w:p w14:paraId="4E7E097C" w14:textId="77777777" w:rsidR="007659ED" w:rsidRPr="00871E93" w:rsidRDefault="007659ED">
      <w:pPr>
        <w:pStyle w:val="EndnoteText"/>
        <w:rPr>
          <w:rFonts w:ascii="Times New Roman" w:hAnsi="Times New Roman" w:cs="Times New Roman"/>
          <w:sz w:val="24"/>
          <w:szCs w:val="24"/>
        </w:rPr>
      </w:pPr>
    </w:p>
  </w:endnote>
  <w:endnote w:id="5">
    <w:p w14:paraId="6C617EA1" w14:textId="606D314F" w:rsidR="00BE2CE5" w:rsidRPr="00871E93" w:rsidRDefault="00D243E7">
      <w:pPr>
        <w:pStyle w:val="EndnoteText"/>
        <w:rPr>
          <w:rFonts w:ascii="Times New Roman" w:hAnsi="Times New Roman" w:cs="Times New Roman"/>
          <w:sz w:val="24"/>
          <w:szCs w:val="24"/>
        </w:rPr>
      </w:pPr>
      <w:r w:rsidRPr="00871E93">
        <w:rPr>
          <w:rStyle w:val="EndnoteReference"/>
          <w:rFonts w:ascii="Times New Roman" w:hAnsi="Times New Roman" w:cs="Times New Roman"/>
          <w:sz w:val="24"/>
          <w:szCs w:val="24"/>
        </w:rPr>
        <w:endnoteRef/>
      </w:r>
      <w:r w:rsidRPr="00871E93">
        <w:rPr>
          <w:rFonts w:ascii="Times New Roman" w:hAnsi="Times New Roman" w:cs="Times New Roman"/>
          <w:sz w:val="24"/>
          <w:szCs w:val="24"/>
        </w:rPr>
        <w:t xml:space="preserve"> Pliny the Elder, </w:t>
      </w:r>
      <w:r w:rsidRPr="00871E93">
        <w:rPr>
          <w:rFonts w:ascii="Times New Roman" w:hAnsi="Times New Roman" w:cs="Times New Roman"/>
          <w:i/>
          <w:iCs/>
          <w:sz w:val="24"/>
          <w:szCs w:val="24"/>
        </w:rPr>
        <w:t>Natural History</w:t>
      </w:r>
      <w:r w:rsidRPr="00871E93">
        <w:rPr>
          <w:rFonts w:ascii="Times New Roman" w:hAnsi="Times New Roman" w:cs="Times New Roman"/>
          <w:sz w:val="24"/>
          <w:szCs w:val="24"/>
        </w:rPr>
        <w:t xml:space="preserve"> 8.</w:t>
      </w:r>
      <w:r w:rsidR="00BE2CE5" w:rsidRPr="00871E93">
        <w:rPr>
          <w:rFonts w:ascii="Times New Roman" w:hAnsi="Times New Roman" w:cs="Times New Roman"/>
          <w:sz w:val="24"/>
          <w:szCs w:val="24"/>
        </w:rPr>
        <w:t>76</w:t>
      </w:r>
      <w:r w:rsidRPr="00871E93">
        <w:rPr>
          <w:rFonts w:ascii="Times New Roman" w:hAnsi="Times New Roman" w:cs="Times New Roman"/>
          <w:sz w:val="24"/>
          <w:szCs w:val="24"/>
        </w:rPr>
        <w:t xml:space="preserve"> (LCL </w:t>
      </w:r>
      <w:r w:rsidR="00BE2CE5" w:rsidRPr="00871E93">
        <w:rPr>
          <w:rFonts w:ascii="Times New Roman" w:hAnsi="Times New Roman" w:cs="Times New Roman"/>
          <w:sz w:val="24"/>
          <w:szCs w:val="24"/>
        </w:rPr>
        <w:t>353:142-143): olivam lambendo quoque sterilem faciunt</w:t>
      </w:r>
    </w:p>
    <w:p w14:paraId="0D6C17D8" w14:textId="77777777" w:rsidR="00BE2CE5" w:rsidRPr="00871E93" w:rsidRDefault="00BE2CE5">
      <w:pPr>
        <w:pStyle w:val="EndnoteText"/>
        <w:rPr>
          <w:rFonts w:ascii="Times New Roman" w:hAnsi="Times New Roman" w:cs="Times New Roman"/>
          <w:sz w:val="24"/>
          <w:szCs w:val="24"/>
        </w:rPr>
      </w:pPr>
    </w:p>
    <w:p w14:paraId="7B13EC9E" w14:textId="58098661" w:rsidR="00D243E7" w:rsidRPr="00871E93" w:rsidRDefault="00D243E7">
      <w:pPr>
        <w:pStyle w:val="EndnoteText"/>
        <w:rPr>
          <w:rFonts w:ascii="Times New Roman" w:hAnsi="Times New Roman" w:cs="Times New Roman"/>
          <w:sz w:val="24"/>
          <w:szCs w:val="24"/>
        </w:rPr>
      </w:pPr>
      <w:r w:rsidRPr="00871E93">
        <w:rPr>
          <w:rFonts w:ascii="Times New Roman" w:hAnsi="Times New Roman" w:cs="Times New Roman"/>
          <w:sz w:val="24"/>
          <w:szCs w:val="24"/>
        </w:rPr>
        <w:t>If a goat licks an olive tree the tree will become barren</w:t>
      </w:r>
      <w:r w:rsidR="00BE2CE5" w:rsidRPr="00871E93">
        <w:rPr>
          <w:rFonts w:ascii="Times New Roman" w:hAnsi="Times New Roman" w:cs="Times New Roman"/>
          <w:sz w:val="24"/>
          <w:szCs w:val="24"/>
        </w:rPr>
        <w:t>.</w:t>
      </w:r>
    </w:p>
    <w:p w14:paraId="79FD6CE6" w14:textId="77777777" w:rsidR="00D243E7" w:rsidRPr="00871E93" w:rsidRDefault="00D243E7">
      <w:pPr>
        <w:pStyle w:val="EndnoteText"/>
        <w:rPr>
          <w:rFonts w:ascii="Times New Roman" w:hAnsi="Times New Roman" w:cs="Times New Roman"/>
          <w:sz w:val="24"/>
          <w:szCs w:val="24"/>
        </w:rPr>
      </w:pPr>
    </w:p>
  </w:endnote>
  <w:endnote w:id="6">
    <w:p w14:paraId="5E13A863" w14:textId="180F764C" w:rsidR="005A471D" w:rsidRPr="00871E93" w:rsidRDefault="005A471D">
      <w:pPr>
        <w:pStyle w:val="EndnoteText"/>
        <w:rPr>
          <w:rFonts w:ascii="Times New Roman" w:hAnsi="Times New Roman" w:cs="Times New Roman"/>
          <w:sz w:val="24"/>
          <w:szCs w:val="24"/>
        </w:rPr>
      </w:pPr>
      <w:r w:rsidRPr="00871E93">
        <w:rPr>
          <w:rStyle w:val="EndnoteReference"/>
          <w:rFonts w:ascii="Times New Roman" w:hAnsi="Times New Roman" w:cs="Times New Roman"/>
          <w:sz w:val="24"/>
          <w:szCs w:val="24"/>
        </w:rPr>
        <w:endnoteRef/>
      </w:r>
      <w:r w:rsidRPr="00871E93">
        <w:rPr>
          <w:rFonts w:ascii="Times New Roman" w:hAnsi="Times New Roman" w:cs="Times New Roman"/>
          <w:sz w:val="24"/>
          <w:szCs w:val="24"/>
        </w:rPr>
        <w:t xml:space="preserve"> Aristotle, </w:t>
      </w:r>
      <w:r w:rsidRPr="00871E93">
        <w:rPr>
          <w:rFonts w:ascii="Times New Roman" w:hAnsi="Times New Roman" w:cs="Times New Roman"/>
          <w:i/>
          <w:iCs/>
          <w:sz w:val="24"/>
          <w:szCs w:val="24"/>
        </w:rPr>
        <w:t>History of Animals</w:t>
      </w:r>
      <w:r w:rsidRPr="00871E93">
        <w:rPr>
          <w:rFonts w:ascii="Times New Roman" w:hAnsi="Times New Roman" w:cs="Times New Roman"/>
          <w:sz w:val="24"/>
          <w:szCs w:val="24"/>
        </w:rPr>
        <w:t xml:space="preserve"> 8.6, 595a8-14 (Barnes, 1:931): Jag-toothed animals drink by lapping, as do also some animals with teeth differently formed, as the mouse. Animals whose upper and lower teeth meet evenly drink by suction, as the horse and the ox; the bear neither laps nor </w:t>
      </w:r>
      <w:proofErr w:type="gramStart"/>
      <w:r w:rsidRPr="00871E93">
        <w:rPr>
          <w:rFonts w:ascii="Times New Roman" w:hAnsi="Times New Roman" w:cs="Times New Roman"/>
          <w:sz w:val="24"/>
          <w:szCs w:val="24"/>
        </w:rPr>
        <w:t>sucks, but</w:t>
      </w:r>
      <w:proofErr w:type="gramEnd"/>
      <w:r w:rsidRPr="00871E93">
        <w:rPr>
          <w:rFonts w:ascii="Times New Roman" w:hAnsi="Times New Roman" w:cs="Times New Roman"/>
          <w:sz w:val="24"/>
          <w:szCs w:val="24"/>
        </w:rPr>
        <w:t xml:space="preserve"> gulps down his drink. Birds, a rule, drink by suction, but the </w:t>
      </w:r>
      <w:proofErr w:type="gramStart"/>
      <w:r w:rsidRPr="00871E93">
        <w:rPr>
          <w:rFonts w:ascii="Times New Roman" w:hAnsi="Times New Roman" w:cs="Times New Roman"/>
          <w:sz w:val="24"/>
          <w:szCs w:val="24"/>
        </w:rPr>
        <w:t>long necked</w:t>
      </w:r>
      <w:proofErr w:type="gramEnd"/>
      <w:r w:rsidRPr="00871E93">
        <w:rPr>
          <w:rFonts w:ascii="Times New Roman" w:hAnsi="Times New Roman" w:cs="Times New Roman"/>
          <w:sz w:val="24"/>
          <w:szCs w:val="24"/>
        </w:rPr>
        <w:t xml:space="preserve"> birds stop and elevate their heads at intervals; the purple coot is the only one (of the long-necked birds) that swallows water by gulps.</w:t>
      </w:r>
    </w:p>
    <w:p w14:paraId="2439FD08" w14:textId="77777777" w:rsidR="005A471D" w:rsidRPr="00871E93" w:rsidRDefault="005A471D">
      <w:pPr>
        <w:pStyle w:val="EndnoteText"/>
        <w:rPr>
          <w:rFonts w:ascii="Times New Roman" w:hAnsi="Times New Roman" w:cs="Times New Roman"/>
          <w:sz w:val="24"/>
          <w:szCs w:val="24"/>
        </w:rPr>
      </w:pPr>
    </w:p>
  </w:endnote>
  <w:endnote w:id="7">
    <w:p w14:paraId="5A27D419" w14:textId="3D02106F" w:rsidR="0075726F" w:rsidRPr="00871E93" w:rsidRDefault="0075726F">
      <w:pPr>
        <w:pStyle w:val="EndnoteText"/>
        <w:rPr>
          <w:rFonts w:ascii="Times New Roman" w:hAnsi="Times New Roman" w:cs="Times New Roman"/>
          <w:sz w:val="24"/>
          <w:szCs w:val="24"/>
        </w:rPr>
      </w:pPr>
      <w:r w:rsidRPr="00871E93">
        <w:rPr>
          <w:rStyle w:val="EndnoteReference"/>
          <w:rFonts w:ascii="Times New Roman" w:hAnsi="Times New Roman" w:cs="Times New Roman"/>
          <w:sz w:val="24"/>
          <w:szCs w:val="24"/>
        </w:rPr>
        <w:endnoteRef/>
      </w:r>
      <w:r w:rsidRPr="00871E93">
        <w:rPr>
          <w:rFonts w:ascii="Times New Roman" w:hAnsi="Times New Roman" w:cs="Times New Roman"/>
          <w:sz w:val="24"/>
          <w:szCs w:val="24"/>
        </w:rPr>
        <w:t xml:space="preserve"> Cf. Alexander Neckam, </w:t>
      </w:r>
      <w:r w:rsidRPr="00871E93">
        <w:rPr>
          <w:rFonts w:ascii="Times New Roman" w:hAnsi="Times New Roman" w:cs="Times New Roman"/>
          <w:i/>
          <w:iCs/>
          <w:sz w:val="24"/>
          <w:szCs w:val="24"/>
        </w:rPr>
        <w:t xml:space="preserve">The Treatise </w:t>
      </w:r>
      <w:r w:rsidR="009728F1" w:rsidRPr="00871E93">
        <w:rPr>
          <w:rFonts w:ascii="Times New Roman" w:hAnsi="Times New Roman" w:cs="Times New Roman"/>
          <w:i/>
          <w:iCs/>
          <w:sz w:val="24"/>
          <w:szCs w:val="24"/>
        </w:rPr>
        <w:t>D</w:t>
      </w:r>
      <w:r w:rsidRPr="00871E93">
        <w:rPr>
          <w:rFonts w:ascii="Times New Roman" w:hAnsi="Times New Roman" w:cs="Times New Roman"/>
          <w:i/>
          <w:iCs/>
          <w:sz w:val="24"/>
          <w:szCs w:val="24"/>
        </w:rPr>
        <w:t>e Utensilibus</w:t>
      </w:r>
      <w:r w:rsidRPr="00871E93">
        <w:rPr>
          <w:rFonts w:ascii="Times New Roman" w:hAnsi="Times New Roman" w:cs="Times New Roman"/>
          <w:sz w:val="24"/>
          <w:szCs w:val="24"/>
        </w:rPr>
        <w:t xml:space="preserve"> in </w:t>
      </w:r>
      <w:r w:rsidRPr="00871E93">
        <w:rPr>
          <w:rFonts w:ascii="Times New Roman" w:hAnsi="Times New Roman" w:cs="Times New Roman"/>
          <w:i/>
          <w:iCs/>
          <w:sz w:val="24"/>
          <w:szCs w:val="24"/>
        </w:rPr>
        <w:t>A Volume of Vocabularies</w:t>
      </w:r>
      <w:r w:rsidRPr="00871E93">
        <w:rPr>
          <w:rFonts w:ascii="Times New Roman" w:hAnsi="Times New Roman" w:cs="Times New Roman"/>
          <w:sz w:val="24"/>
          <w:szCs w:val="24"/>
        </w:rPr>
        <w:t xml:space="preserve"> ed. Thomas Wright (privately printed, 1857), (p. 115): Cheruca tamen proprie dicitur ventilogius, quod in Gallico dicitur </w:t>
      </w:r>
      <w:r w:rsidRPr="00871E93">
        <w:rPr>
          <w:rFonts w:ascii="Times New Roman" w:hAnsi="Times New Roman" w:cs="Times New Roman"/>
          <w:i/>
          <w:iCs/>
          <w:sz w:val="24"/>
          <w:szCs w:val="24"/>
        </w:rPr>
        <w:t>cochet</w:t>
      </w:r>
      <w:r w:rsidRPr="00871E93">
        <w:rPr>
          <w:rFonts w:ascii="Times New Roman" w:hAnsi="Times New Roman" w:cs="Times New Roman"/>
          <w:sz w:val="24"/>
          <w:szCs w:val="24"/>
        </w:rPr>
        <w:t xml:space="preserve">. [Note: An early Latin-French vocabulary, cited by Ducange (sub v. </w:t>
      </w:r>
      <w:r w:rsidRPr="00871E93">
        <w:rPr>
          <w:rFonts w:ascii="Times New Roman" w:hAnsi="Times New Roman" w:cs="Times New Roman"/>
          <w:i/>
          <w:iCs/>
          <w:sz w:val="24"/>
          <w:szCs w:val="24"/>
        </w:rPr>
        <w:t>ventilogium</w:t>
      </w:r>
      <w:r w:rsidRPr="00871E93">
        <w:rPr>
          <w:rFonts w:ascii="Times New Roman" w:hAnsi="Times New Roman" w:cs="Times New Roman"/>
          <w:sz w:val="24"/>
          <w:szCs w:val="24"/>
        </w:rPr>
        <w:t>), has “</w:t>
      </w:r>
      <w:r w:rsidRPr="00871E93">
        <w:rPr>
          <w:rFonts w:ascii="Times New Roman" w:hAnsi="Times New Roman" w:cs="Times New Roman"/>
          <w:i/>
          <w:iCs/>
          <w:sz w:val="24"/>
          <w:szCs w:val="24"/>
        </w:rPr>
        <w:t>Ventilogium</w:t>
      </w:r>
      <w:r w:rsidRPr="00871E93">
        <w:rPr>
          <w:rFonts w:ascii="Times New Roman" w:hAnsi="Times New Roman" w:cs="Times New Roman"/>
          <w:sz w:val="24"/>
          <w:szCs w:val="24"/>
        </w:rPr>
        <w:t xml:space="preserve">, le coichet, qui est sur le mostier.” </w:t>
      </w:r>
      <w:r w:rsidRPr="00871E93">
        <w:rPr>
          <w:rFonts w:ascii="Times New Roman" w:hAnsi="Times New Roman" w:cs="Times New Roman"/>
          <w:i/>
          <w:iCs/>
          <w:sz w:val="24"/>
          <w:szCs w:val="24"/>
        </w:rPr>
        <w:t>Cochet</w:t>
      </w:r>
      <w:r w:rsidRPr="00871E93">
        <w:rPr>
          <w:rFonts w:ascii="Times New Roman" w:hAnsi="Times New Roman" w:cs="Times New Roman"/>
          <w:sz w:val="24"/>
          <w:szCs w:val="24"/>
        </w:rPr>
        <w:t xml:space="preserve"> was the old French name for a weathercock.</w:t>
      </w:r>
    </w:p>
    <w:p w14:paraId="03BE0496" w14:textId="05AD0DF0" w:rsidR="0075726F" w:rsidRPr="00871E93" w:rsidRDefault="00A800A7">
      <w:pPr>
        <w:pStyle w:val="EndnoteText"/>
        <w:rPr>
          <w:rFonts w:ascii="Times New Roman" w:hAnsi="Times New Roman" w:cs="Times New Roman"/>
          <w:sz w:val="24"/>
          <w:szCs w:val="24"/>
        </w:rPr>
      </w:pPr>
      <w:hyperlink r:id="rId1" w:anchor="v=onepage&amp;q=ventilogium&amp;f=false" w:history="1">
        <w:r w:rsidR="0075726F" w:rsidRPr="00871E93">
          <w:rPr>
            <w:rStyle w:val="Hyperlink"/>
            <w:rFonts w:ascii="Times New Roman" w:hAnsi="Times New Roman" w:cs="Times New Roman"/>
            <w:sz w:val="24"/>
            <w:szCs w:val="24"/>
          </w:rPr>
          <w:t>https://books.google.com/books?id=KJ0otPQFKssC&amp;pg=PA115&amp;lpg=PA115&amp;dq=ventilogium&amp;source=bl&amp;ots=axJHFT81kk&amp;sig=ACfU3U1FXlahGFvOkFrWW7vWYgMu9frF5w&amp;hl=en&amp;sa=X&amp;ved=2ahUKEwjKhvzs-JjqAhURRqwKHRfpDPAQ6AEwAXoECAsQAQ#v=onepage&amp;q=ventilogium&amp;f=false</w:t>
        </w:r>
      </w:hyperlink>
    </w:p>
    <w:p w14:paraId="579B20DA" w14:textId="0C19DE46" w:rsidR="0075726F" w:rsidRPr="00871E93" w:rsidRDefault="0075726F">
      <w:pPr>
        <w:pStyle w:val="EndnoteText"/>
        <w:rPr>
          <w:rFonts w:ascii="Times New Roman" w:hAnsi="Times New Roman" w:cs="Times New Roman"/>
          <w:sz w:val="24"/>
          <w:szCs w:val="24"/>
        </w:rPr>
      </w:pPr>
    </w:p>
    <w:p w14:paraId="5770DED9" w14:textId="33298737" w:rsidR="008D052F" w:rsidRPr="00871E93" w:rsidRDefault="008D052F">
      <w:pPr>
        <w:pStyle w:val="EndnoteText"/>
        <w:rPr>
          <w:rFonts w:ascii="Times New Roman" w:hAnsi="Times New Roman" w:cs="Times New Roman"/>
          <w:sz w:val="24"/>
          <w:szCs w:val="24"/>
        </w:rPr>
      </w:pPr>
      <w:r w:rsidRPr="00871E93">
        <w:rPr>
          <w:rFonts w:ascii="Times New Roman" w:hAnsi="Times New Roman" w:cs="Times New Roman"/>
          <w:sz w:val="24"/>
          <w:szCs w:val="24"/>
        </w:rPr>
        <w:t xml:space="preserve">Cf. </w:t>
      </w:r>
      <w:r w:rsidRPr="00871E93">
        <w:rPr>
          <w:rFonts w:ascii="Times New Roman" w:hAnsi="Times New Roman" w:cs="Times New Roman"/>
          <w:i/>
          <w:iCs/>
          <w:sz w:val="24"/>
          <w:szCs w:val="24"/>
        </w:rPr>
        <w:t>Oxford English Dictionary</w:t>
      </w:r>
      <w:r w:rsidRPr="00871E93">
        <w:rPr>
          <w:rFonts w:ascii="Times New Roman" w:hAnsi="Times New Roman" w:cs="Times New Roman"/>
          <w:sz w:val="24"/>
          <w:szCs w:val="24"/>
        </w:rPr>
        <w:t xml:space="preserve"> “we</w:t>
      </w:r>
      <w:r w:rsidR="009728F1" w:rsidRPr="00871E93">
        <w:rPr>
          <w:rFonts w:ascii="Times New Roman" w:hAnsi="Times New Roman" w:cs="Times New Roman"/>
          <w:sz w:val="24"/>
          <w:szCs w:val="24"/>
        </w:rPr>
        <w:t>a</w:t>
      </w:r>
      <w:r w:rsidRPr="00871E93">
        <w:rPr>
          <w:rFonts w:ascii="Times New Roman" w:hAnsi="Times New Roman" w:cs="Times New Roman"/>
          <w:sz w:val="24"/>
          <w:szCs w:val="24"/>
        </w:rPr>
        <w:t xml:space="preserve">thercock, n.”: </w:t>
      </w:r>
    </w:p>
    <w:p w14:paraId="26771BA2" w14:textId="77777777" w:rsidR="008D052F" w:rsidRPr="00871E93" w:rsidRDefault="008D052F" w:rsidP="008D052F">
      <w:pPr>
        <w:pStyle w:val="EndnoteText"/>
        <w:rPr>
          <w:rFonts w:ascii="Times New Roman" w:hAnsi="Times New Roman" w:cs="Times New Roman"/>
          <w:sz w:val="24"/>
          <w:szCs w:val="24"/>
        </w:rPr>
      </w:pPr>
      <w:r w:rsidRPr="00871E93">
        <w:rPr>
          <w:rFonts w:ascii="Times New Roman" w:hAnsi="Times New Roman" w:cs="Times New Roman"/>
          <w:sz w:val="24"/>
          <w:szCs w:val="24"/>
        </w:rPr>
        <w:t>a1300   Neckam de Utensil. in Wright Vocab. 115   Ventilogium, veder-coc.</w:t>
      </w:r>
    </w:p>
    <w:p w14:paraId="426BE6ED" w14:textId="77777777" w:rsidR="008D052F" w:rsidRPr="00871E93" w:rsidRDefault="008D052F" w:rsidP="008D052F">
      <w:pPr>
        <w:pStyle w:val="EndnoteText"/>
        <w:rPr>
          <w:rFonts w:ascii="Times New Roman" w:hAnsi="Times New Roman" w:cs="Times New Roman"/>
          <w:sz w:val="24"/>
          <w:szCs w:val="24"/>
        </w:rPr>
      </w:pPr>
      <w:r w:rsidRPr="00871E93">
        <w:rPr>
          <w:rFonts w:ascii="Times New Roman" w:hAnsi="Times New Roman" w:cs="Times New Roman"/>
          <w:sz w:val="24"/>
          <w:szCs w:val="24"/>
        </w:rPr>
        <w:t>1340   Ayenbite (1866) 180   Þeruore hi byeþ ase þe wedercoc þet is ope þe steple, þet him went mid eche wynde.</w:t>
      </w:r>
    </w:p>
    <w:p w14:paraId="46813542" w14:textId="4086DA1B" w:rsidR="008D052F" w:rsidRPr="00871E93" w:rsidRDefault="008D052F" w:rsidP="008D052F">
      <w:pPr>
        <w:pStyle w:val="EndnoteText"/>
        <w:rPr>
          <w:rFonts w:ascii="Times New Roman" w:hAnsi="Times New Roman" w:cs="Times New Roman"/>
          <w:sz w:val="24"/>
          <w:szCs w:val="24"/>
        </w:rPr>
      </w:pPr>
      <w:r w:rsidRPr="00871E93">
        <w:rPr>
          <w:rFonts w:ascii="Times New Roman" w:hAnsi="Times New Roman" w:cs="Times New Roman"/>
          <w:sz w:val="24"/>
          <w:szCs w:val="24"/>
        </w:rPr>
        <w:t xml:space="preserve">a1400   G. Chaucer Against Women Unconst. 12   As a wedercok, that turneth his face </w:t>
      </w:r>
      <w:proofErr w:type="gramStart"/>
      <w:r w:rsidRPr="00871E93">
        <w:rPr>
          <w:rFonts w:ascii="Times New Roman" w:hAnsi="Times New Roman" w:cs="Times New Roman"/>
          <w:sz w:val="24"/>
          <w:szCs w:val="24"/>
        </w:rPr>
        <w:t>With</w:t>
      </w:r>
      <w:proofErr w:type="gramEnd"/>
      <w:r w:rsidRPr="00871E93">
        <w:rPr>
          <w:rFonts w:ascii="Times New Roman" w:hAnsi="Times New Roman" w:cs="Times New Roman"/>
          <w:sz w:val="24"/>
          <w:szCs w:val="24"/>
        </w:rPr>
        <w:t xml:space="preserve"> every wind.</w:t>
      </w:r>
    </w:p>
    <w:p w14:paraId="61941546" w14:textId="77777777" w:rsidR="008D052F" w:rsidRPr="00871E93" w:rsidRDefault="008D052F">
      <w:pPr>
        <w:pStyle w:val="EndnoteText"/>
        <w:rPr>
          <w:rFonts w:ascii="Times New Roman" w:hAnsi="Times New Roman" w:cs="Times New Roman"/>
          <w:sz w:val="24"/>
          <w:szCs w:val="24"/>
        </w:rPr>
      </w:pPr>
    </w:p>
  </w:endnote>
  <w:endnote w:id="8">
    <w:p w14:paraId="5ABD5C67" w14:textId="33554E8D" w:rsidR="007D60D5" w:rsidRPr="00871E93" w:rsidRDefault="007D60D5">
      <w:pPr>
        <w:pStyle w:val="EndnoteText"/>
        <w:rPr>
          <w:rFonts w:ascii="Times New Roman" w:hAnsi="Times New Roman" w:cs="Times New Roman"/>
          <w:sz w:val="24"/>
          <w:szCs w:val="24"/>
        </w:rPr>
      </w:pPr>
      <w:r w:rsidRPr="00871E93">
        <w:rPr>
          <w:rStyle w:val="EndnoteReference"/>
          <w:rFonts w:ascii="Times New Roman" w:hAnsi="Times New Roman" w:cs="Times New Roman"/>
          <w:sz w:val="24"/>
          <w:szCs w:val="24"/>
        </w:rPr>
        <w:endnoteRef/>
      </w:r>
      <w:r w:rsidRPr="00871E93">
        <w:rPr>
          <w:rFonts w:ascii="Times New Roman" w:hAnsi="Times New Roman" w:cs="Times New Roman"/>
          <w:sz w:val="24"/>
          <w:szCs w:val="24"/>
        </w:rPr>
        <w:t xml:space="preserve"> Augustine, </w:t>
      </w:r>
      <w:r w:rsidRPr="00871E93">
        <w:rPr>
          <w:rFonts w:ascii="Times New Roman" w:hAnsi="Times New Roman" w:cs="Times New Roman"/>
          <w:i/>
          <w:iCs/>
          <w:sz w:val="24"/>
          <w:szCs w:val="24"/>
        </w:rPr>
        <w:t>De Trinitate</w:t>
      </w:r>
      <w:r w:rsidRPr="00871E93">
        <w:rPr>
          <w:rFonts w:ascii="Times New Roman" w:hAnsi="Times New Roman" w:cs="Times New Roman"/>
          <w:sz w:val="24"/>
          <w:szCs w:val="24"/>
        </w:rPr>
        <w:t xml:space="preserve"> 11.2.5 (PL 42.988): Et si tam violenta est, ut possit vocari amor, aut cupiditas, aut libido, etiam caeterum corpus animantis vehementer afficit: et ubi non resistit pigrior duriorque materies, in similem speciem coloremque commutat. Licet videre corpusculum chamaeleontis ad colores quos videt facillima conversione variari. Aliorum autem animalium quia non est ad conversionem facilis corpulentia, fetus plerumque produnt libidines matrum, quid cum magna delectatione conspexerint.</w:t>
      </w:r>
    </w:p>
    <w:p w14:paraId="6AB34E36" w14:textId="77777777" w:rsidR="007D60D5" w:rsidRPr="00871E93" w:rsidRDefault="007D60D5">
      <w:pPr>
        <w:pStyle w:val="EndnoteText"/>
        <w:rPr>
          <w:rFonts w:ascii="Times New Roman" w:hAnsi="Times New Roman" w:cs="Times New Roman"/>
          <w:sz w:val="24"/>
          <w:szCs w:val="24"/>
        </w:rPr>
      </w:pPr>
    </w:p>
  </w:endnote>
  <w:endnote w:id="9">
    <w:p w14:paraId="6BF44A97" w14:textId="092BFDB8" w:rsidR="007D60D5" w:rsidRPr="00871E93" w:rsidRDefault="007D60D5">
      <w:pPr>
        <w:pStyle w:val="EndnoteText"/>
        <w:rPr>
          <w:rFonts w:ascii="Times New Roman" w:hAnsi="Times New Roman" w:cs="Times New Roman"/>
          <w:sz w:val="24"/>
          <w:szCs w:val="24"/>
        </w:rPr>
      </w:pPr>
      <w:r w:rsidRPr="00871E93">
        <w:rPr>
          <w:rStyle w:val="EndnoteReference"/>
          <w:rFonts w:ascii="Times New Roman" w:hAnsi="Times New Roman" w:cs="Times New Roman"/>
          <w:sz w:val="24"/>
          <w:szCs w:val="24"/>
        </w:rPr>
        <w:endnoteRef/>
      </w:r>
      <w:r w:rsidRPr="00871E93">
        <w:rPr>
          <w:rFonts w:ascii="Times New Roman" w:hAnsi="Times New Roman" w:cs="Times New Roman"/>
          <w:sz w:val="24"/>
          <w:szCs w:val="24"/>
        </w:rPr>
        <w:t xml:space="preserve"> Valerius Maximus, </w:t>
      </w:r>
      <w:r w:rsidRPr="00871E93">
        <w:rPr>
          <w:rFonts w:ascii="Times New Roman" w:hAnsi="Times New Roman" w:cs="Times New Roman"/>
          <w:i/>
          <w:iCs/>
          <w:sz w:val="24"/>
          <w:szCs w:val="24"/>
        </w:rPr>
        <w:t>Facta et dicta memorabilia</w:t>
      </w:r>
      <w:r w:rsidRPr="00871E93">
        <w:rPr>
          <w:rFonts w:ascii="Times New Roman" w:hAnsi="Times New Roman" w:cs="Times New Roman"/>
          <w:sz w:val="24"/>
          <w:szCs w:val="24"/>
        </w:rPr>
        <w:t xml:space="preserve"> 4.7, LCL 492:410): felicitatis cultus maiore ex parte adulatione quam caritate erogatur.</w:t>
      </w:r>
    </w:p>
    <w:p w14:paraId="77B12114" w14:textId="77777777" w:rsidR="007D60D5" w:rsidRPr="00871E93" w:rsidRDefault="007D60D5">
      <w:pPr>
        <w:pStyle w:val="EndnoteText"/>
        <w:rPr>
          <w:rFonts w:ascii="Times New Roman" w:hAnsi="Times New Roman" w:cs="Times New Roman"/>
          <w:sz w:val="24"/>
          <w:szCs w:val="24"/>
        </w:rPr>
      </w:pPr>
    </w:p>
  </w:endnote>
  <w:endnote w:id="10">
    <w:p w14:paraId="79E61688" w14:textId="15FDCAEF" w:rsidR="007D60D5" w:rsidRPr="00871E93" w:rsidRDefault="007D60D5">
      <w:pPr>
        <w:pStyle w:val="EndnoteText"/>
        <w:rPr>
          <w:rFonts w:ascii="Times New Roman" w:hAnsi="Times New Roman" w:cs="Times New Roman"/>
          <w:sz w:val="24"/>
          <w:szCs w:val="24"/>
        </w:rPr>
      </w:pPr>
      <w:r w:rsidRPr="00871E93">
        <w:rPr>
          <w:rStyle w:val="EndnoteReference"/>
          <w:rFonts w:ascii="Times New Roman" w:hAnsi="Times New Roman" w:cs="Times New Roman"/>
          <w:sz w:val="24"/>
          <w:szCs w:val="24"/>
        </w:rPr>
        <w:endnoteRef/>
      </w:r>
      <w:r w:rsidRPr="00871E93">
        <w:rPr>
          <w:rFonts w:ascii="Times New Roman" w:hAnsi="Times New Roman" w:cs="Times New Roman"/>
          <w:sz w:val="24"/>
          <w:szCs w:val="24"/>
        </w:rPr>
        <w:t xml:space="preserve"> Valerius Maximus, </w:t>
      </w:r>
      <w:r w:rsidRPr="00871E93">
        <w:rPr>
          <w:rFonts w:ascii="Times New Roman" w:hAnsi="Times New Roman" w:cs="Times New Roman"/>
          <w:i/>
          <w:iCs/>
          <w:sz w:val="24"/>
          <w:szCs w:val="24"/>
        </w:rPr>
        <w:t>Facta et dicta memorabilia</w:t>
      </w:r>
      <w:r w:rsidRPr="00871E93">
        <w:rPr>
          <w:rFonts w:ascii="Times New Roman" w:hAnsi="Times New Roman" w:cs="Times New Roman"/>
          <w:sz w:val="24"/>
          <w:szCs w:val="24"/>
        </w:rPr>
        <w:t xml:space="preserve"> 4.3 ext. 4 (LCL 492:384): Alexander Diogenen gradu suo diuitiis pellere temptat, celerius Dareum armis. Idem Syracusis, cum holera ei lauanti Aristippus dixisset, si 'Dionysium adulari uelles, ista non esses', 'immo', inquit 'si tu ista esse uelles, non adularere Dionysium'.</w:t>
      </w:r>
    </w:p>
    <w:p w14:paraId="445EE387" w14:textId="77777777" w:rsidR="007D60D5" w:rsidRPr="00871E93" w:rsidRDefault="007D60D5">
      <w:pPr>
        <w:pStyle w:val="EndnoteText"/>
        <w:rPr>
          <w:rFonts w:ascii="Times New Roman" w:hAnsi="Times New Roman" w:cs="Times New Roman"/>
          <w:sz w:val="24"/>
          <w:szCs w:val="24"/>
        </w:rPr>
      </w:pPr>
    </w:p>
  </w:endnote>
  <w:endnote w:id="11">
    <w:p w14:paraId="43634B9A" w14:textId="598B3807" w:rsidR="007D60D5" w:rsidRPr="00871E93" w:rsidRDefault="007D60D5">
      <w:pPr>
        <w:pStyle w:val="EndnoteText"/>
        <w:rPr>
          <w:rFonts w:ascii="Times New Roman" w:hAnsi="Times New Roman" w:cs="Times New Roman"/>
          <w:sz w:val="24"/>
          <w:szCs w:val="24"/>
        </w:rPr>
      </w:pPr>
      <w:r w:rsidRPr="00871E93">
        <w:rPr>
          <w:rStyle w:val="EndnoteReference"/>
          <w:rFonts w:ascii="Times New Roman" w:hAnsi="Times New Roman" w:cs="Times New Roman"/>
          <w:sz w:val="24"/>
          <w:szCs w:val="24"/>
        </w:rPr>
        <w:endnoteRef/>
      </w:r>
      <w:r w:rsidRPr="00871E93">
        <w:rPr>
          <w:rFonts w:ascii="Times New Roman" w:hAnsi="Times New Roman" w:cs="Times New Roman"/>
          <w:sz w:val="24"/>
          <w:szCs w:val="24"/>
        </w:rPr>
        <w:t xml:space="preserve"> Jerome, </w:t>
      </w:r>
      <w:r w:rsidRPr="00871E93">
        <w:rPr>
          <w:rFonts w:ascii="Times New Roman" w:hAnsi="Times New Roman" w:cs="Times New Roman"/>
          <w:i/>
          <w:iCs/>
          <w:sz w:val="24"/>
          <w:szCs w:val="24"/>
        </w:rPr>
        <w:t>Epistola</w:t>
      </w:r>
      <w:r w:rsidRPr="00871E93">
        <w:rPr>
          <w:rFonts w:ascii="Times New Roman" w:hAnsi="Times New Roman" w:cs="Times New Roman"/>
          <w:sz w:val="24"/>
          <w:szCs w:val="24"/>
        </w:rPr>
        <w:t xml:space="preserve"> 79.4 (PL 22.727): Ubi vile olusculum, et cibarius panis, et cibus potusque moderatus: ibi divitiae supervacuae, ibi nulla adulatio, quae vel praecipue fructum respicit.</w:t>
      </w:r>
    </w:p>
    <w:p w14:paraId="4CF14E6B" w14:textId="77777777" w:rsidR="007D60D5" w:rsidRPr="00871E93" w:rsidRDefault="007D60D5">
      <w:pPr>
        <w:pStyle w:val="EndnoteText"/>
        <w:rPr>
          <w:rFonts w:ascii="Times New Roman" w:hAnsi="Times New Roman" w:cs="Times New Roman"/>
          <w:sz w:val="24"/>
          <w:szCs w:val="24"/>
        </w:rPr>
      </w:pPr>
    </w:p>
  </w:endnote>
  <w:endnote w:id="12">
    <w:p w14:paraId="2D3519EC" w14:textId="7C9E6067" w:rsidR="007D60D5" w:rsidRPr="00871E93" w:rsidRDefault="007D60D5">
      <w:pPr>
        <w:pStyle w:val="EndnoteText"/>
        <w:rPr>
          <w:rFonts w:ascii="Times New Roman" w:hAnsi="Times New Roman" w:cs="Times New Roman"/>
          <w:sz w:val="24"/>
          <w:szCs w:val="24"/>
        </w:rPr>
      </w:pPr>
      <w:r w:rsidRPr="00871E93">
        <w:rPr>
          <w:rStyle w:val="EndnoteReference"/>
          <w:rFonts w:ascii="Times New Roman" w:hAnsi="Times New Roman" w:cs="Times New Roman"/>
          <w:sz w:val="24"/>
          <w:szCs w:val="24"/>
        </w:rPr>
        <w:endnoteRef/>
      </w:r>
      <w:r w:rsidRPr="00871E93">
        <w:rPr>
          <w:rFonts w:ascii="Times New Roman" w:hAnsi="Times New Roman" w:cs="Times New Roman"/>
          <w:sz w:val="24"/>
          <w:szCs w:val="24"/>
        </w:rPr>
        <w:t xml:space="preserve"> Isidore, </w:t>
      </w:r>
      <w:r w:rsidRPr="00871E93">
        <w:rPr>
          <w:rFonts w:ascii="Times New Roman" w:hAnsi="Times New Roman" w:cs="Times New Roman"/>
          <w:i/>
          <w:iCs/>
          <w:sz w:val="24"/>
          <w:szCs w:val="24"/>
        </w:rPr>
        <w:t>Etymologiae</w:t>
      </w:r>
      <w:r w:rsidRPr="00871E93">
        <w:rPr>
          <w:rFonts w:ascii="Times New Roman" w:hAnsi="Times New Roman" w:cs="Times New Roman"/>
          <w:sz w:val="24"/>
          <w:szCs w:val="24"/>
        </w:rPr>
        <w:t xml:space="preserve"> 12.44 (PL 82.447): Nullum autem animal in tanta celeritate linguam movet ut serpens, adeo ut triplicem linguam habere videatur, cum una sit.</w:t>
      </w:r>
    </w:p>
    <w:p w14:paraId="62E53EE9" w14:textId="77777777" w:rsidR="007D60D5" w:rsidRPr="00871E93" w:rsidRDefault="007D60D5">
      <w:pPr>
        <w:pStyle w:val="EndnoteText"/>
        <w:rPr>
          <w:rFonts w:ascii="Times New Roman" w:hAnsi="Times New Roman" w:cs="Times New Roman"/>
          <w:sz w:val="24"/>
          <w:szCs w:val="24"/>
        </w:rPr>
      </w:pPr>
    </w:p>
  </w:endnote>
  <w:endnote w:id="13">
    <w:p w14:paraId="1F6F247E" w14:textId="01971562" w:rsidR="007D60D5" w:rsidRPr="00871E93" w:rsidRDefault="007D60D5">
      <w:pPr>
        <w:pStyle w:val="EndnoteText"/>
        <w:rPr>
          <w:rFonts w:ascii="Times New Roman" w:hAnsi="Times New Roman" w:cs="Times New Roman"/>
          <w:sz w:val="24"/>
          <w:szCs w:val="24"/>
        </w:rPr>
      </w:pPr>
      <w:r w:rsidRPr="00871E93">
        <w:rPr>
          <w:rStyle w:val="EndnoteReference"/>
          <w:rFonts w:ascii="Times New Roman" w:hAnsi="Times New Roman" w:cs="Times New Roman"/>
          <w:sz w:val="24"/>
          <w:szCs w:val="24"/>
        </w:rPr>
        <w:endnoteRef/>
      </w:r>
      <w:r w:rsidRPr="00871E93">
        <w:rPr>
          <w:rFonts w:ascii="Times New Roman" w:hAnsi="Times New Roman" w:cs="Times New Roman"/>
          <w:sz w:val="24"/>
          <w:szCs w:val="24"/>
        </w:rPr>
        <w:t xml:space="preserve"> Cf. </w:t>
      </w:r>
      <w:r w:rsidR="00DD00EB" w:rsidRPr="00871E93">
        <w:rPr>
          <w:rFonts w:ascii="Times New Roman" w:hAnsi="Times New Roman" w:cs="Times New Roman"/>
          <w:sz w:val="24"/>
          <w:szCs w:val="24"/>
        </w:rPr>
        <w:t xml:space="preserve">Marianus Scotus, </w:t>
      </w:r>
      <w:r w:rsidR="00DD00EB" w:rsidRPr="00871E93">
        <w:rPr>
          <w:rFonts w:ascii="Times New Roman" w:hAnsi="Times New Roman" w:cs="Times New Roman"/>
          <w:i/>
          <w:iCs/>
          <w:sz w:val="24"/>
          <w:szCs w:val="24"/>
        </w:rPr>
        <w:t>Chronica</w:t>
      </w:r>
      <w:r w:rsidR="00DD00EB" w:rsidRPr="00871E93">
        <w:rPr>
          <w:rFonts w:ascii="Times New Roman" w:hAnsi="Times New Roman" w:cs="Times New Roman"/>
          <w:sz w:val="24"/>
          <w:szCs w:val="24"/>
        </w:rPr>
        <w:t xml:space="preserve"> 1.5.21 (Basileae: Jacobus Parcus, 1559), (col. 207): in cautiorem factam custodiam fugit, et in Mausoleo regum se recepit: ibique maximos ut solebat cultus in referto horroribus solio, iuxta se suum collocauit Antonium, amotisque ad uenas serpentibus, sic morte quasi somno resoluta est.</w:t>
      </w:r>
    </w:p>
    <w:p w14:paraId="105548D0" w14:textId="77777777" w:rsidR="00DD00EB" w:rsidRPr="00871E93" w:rsidRDefault="00DD00EB">
      <w:pPr>
        <w:pStyle w:val="EndnoteText"/>
        <w:rPr>
          <w:rFonts w:ascii="Times New Roman" w:hAnsi="Times New Roman" w:cs="Times New Roman"/>
          <w:sz w:val="24"/>
          <w:szCs w:val="24"/>
        </w:rPr>
      </w:pPr>
    </w:p>
  </w:endnote>
  <w:endnote w:id="14">
    <w:p w14:paraId="4C5AB849" w14:textId="0E441D7B" w:rsidR="00DD00EB" w:rsidRPr="00871E93" w:rsidRDefault="00DD00EB">
      <w:pPr>
        <w:pStyle w:val="EndnoteText"/>
        <w:rPr>
          <w:rFonts w:ascii="Times New Roman" w:hAnsi="Times New Roman" w:cs="Times New Roman"/>
          <w:sz w:val="24"/>
          <w:szCs w:val="24"/>
        </w:rPr>
      </w:pPr>
      <w:r w:rsidRPr="00871E93">
        <w:rPr>
          <w:rStyle w:val="EndnoteReference"/>
          <w:rFonts w:ascii="Times New Roman" w:hAnsi="Times New Roman" w:cs="Times New Roman"/>
          <w:sz w:val="24"/>
          <w:szCs w:val="24"/>
        </w:rPr>
        <w:endnoteRef/>
      </w:r>
      <w:r w:rsidRPr="00871E93">
        <w:rPr>
          <w:rFonts w:ascii="Times New Roman" w:hAnsi="Times New Roman" w:cs="Times New Roman"/>
          <w:sz w:val="24"/>
          <w:szCs w:val="24"/>
        </w:rPr>
        <w:t xml:space="preserve"> Bede, </w:t>
      </w:r>
      <w:r w:rsidRPr="00871E93">
        <w:rPr>
          <w:rFonts w:ascii="Times New Roman" w:hAnsi="Times New Roman" w:cs="Times New Roman"/>
          <w:i/>
          <w:iCs/>
          <w:sz w:val="24"/>
          <w:szCs w:val="24"/>
        </w:rPr>
        <w:t>Super Parabolis Salomonis</w:t>
      </w:r>
      <w:r w:rsidRPr="00871E93">
        <w:rPr>
          <w:rFonts w:ascii="Times New Roman" w:hAnsi="Times New Roman" w:cs="Times New Roman"/>
          <w:sz w:val="24"/>
          <w:szCs w:val="24"/>
        </w:rPr>
        <w:t xml:space="preserve"> 3.27 (PL 91.1018): Qui benedicit proximo suo voce grandi, etc. Voce grandi proximo benedicit, qui cum favore superfluae laudis extollit; vel malis videlicet actibus ejus contra justitiam favendo, vel bona plus justo laudando. Sed hic maledicenti assimilatur, quia plurimum laedit eum, cui laudando sive in mala actione confidentiam tribuit, seu in opere recto simplicitatem puri cordis minuit: ut videlicet bonum quod supernae mercedis intuitu inchoarat, transitoriae laudis amore consummet.</w:t>
      </w:r>
    </w:p>
    <w:p w14:paraId="662BB08D" w14:textId="77777777" w:rsidR="00DD00EB" w:rsidRPr="00871E93" w:rsidRDefault="00DD00EB">
      <w:pPr>
        <w:pStyle w:val="EndnoteText"/>
        <w:rPr>
          <w:rFonts w:ascii="Times New Roman" w:hAnsi="Times New Roman" w:cs="Times New Roman"/>
          <w:sz w:val="24"/>
          <w:szCs w:val="24"/>
        </w:rPr>
      </w:pPr>
    </w:p>
  </w:endnote>
  <w:endnote w:id="15">
    <w:p w14:paraId="4AB51CBD" w14:textId="02976731" w:rsidR="00DD00EB" w:rsidRPr="00871E93" w:rsidRDefault="00DD00EB">
      <w:pPr>
        <w:pStyle w:val="EndnoteText"/>
        <w:rPr>
          <w:rFonts w:ascii="Times New Roman" w:hAnsi="Times New Roman" w:cs="Times New Roman"/>
          <w:sz w:val="24"/>
          <w:szCs w:val="24"/>
        </w:rPr>
      </w:pPr>
      <w:r w:rsidRPr="00871E93">
        <w:rPr>
          <w:rStyle w:val="EndnoteReference"/>
          <w:rFonts w:ascii="Times New Roman" w:hAnsi="Times New Roman" w:cs="Times New Roman"/>
          <w:sz w:val="24"/>
          <w:szCs w:val="24"/>
        </w:rPr>
        <w:endnoteRef/>
      </w:r>
      <w:r w:rsidRPr="00871E93">
        <w:rPr>
          <w:rFonts w:ascii="Times New Roman" w:hAnsi="Times New Roman" w:cs="Times New Roman"/>
          <w:sz w:val="24"/>
          <w:szCs w:val="24"/>
        </w:rPr>
        <w:t xml:space="preserve"> Augustine, </w:t>
      </w:r>
      <w:r w:rsidRPr="00871E93">
        <w:rPr>
          <w:rFonts w:ascii="Times New Roman" w:hAnsi="Times New Roman" w:cs="Times New Roman"/>
          <w:i/>
          <w:iCs/>
          <w:sz w:val="24"/>
          <w:szCs w:val="24"/>
        </w:rPr>
        <w:t>Enarrationes in Psalmos</w:t>
      </w:r>
      <w:r w:rsidRPr="00871E93">
        <w:rPr>
          <w:rFonts w:ascii="Times New Roman" w:hAnsi="Times New Roman" w:cs="Times New Roman"/>
          <w:sz w:val="24"/>
          <w:szCs w:val="24"/>
        </w:rPr>
        <w:t xml:space="preserve"> 69.5 (PL 36.869): Duo sunt genera persecutorum; vituperantium, et adulantium. </w:t>
      </w:r>
      <w:proofErr w:type="gramStart"/>
      <w:r w:rsidRPr="00871E93">
        <w:rPr>
          <w:rFonts w:ascii="Times New Roman" w:hAnsi="Times New Roman" w:cs="Times New Roman"/>
          <w:sz w:val="24"/>
          <w:szCs w:val="24"/>
        </w:rPr>
        <w:t>Plus</w:t>
      </w:r>
      <w:proofErr w:type="gramEnd"/>
      <w:r w:rsidRPr="00871E93">
        <w:rPr>
          <w:rFonts w:ascii="Times New Roman" w:hAnsi="Times New Roman" w:cs="Times New Roman"/>
          <w:sz w:val="24"/>
          <w:szCs w:val="24"/>
        </w:rPr>
        <w:t xml:space="preserve"> persequitur lingua adulatoris, quam manus interfectoris.</w:t>
      </w:r>
    </w:p>
    <w:p w14:paraId="055E64BF" w14:textId="77777777" w:rsidR="00DD00EB" w:rsidRPr="00871E93" w:rsidRDefault="00DD00EB">
      <w:pPr>
        <w:pStyle w:val="EndnoteText"/>
        <w:rPr>
          <w:rFonts w:ascii="Times New Roman" w:hAnsi="Times New Roman" w:cs="Times New Roman"/>
          <w:sz w:val="24"/>
          <w:szCs w:val="24"/>
        </w:rPr>
      </w:pPr>
    </w:p>
  </w:endnote>
  <w:endnote w:id="16">
    <w:p w14:paraId="1FEE2233" w14:textId="182562F5" w:rsidR="00DD00EB" w:rsidRPr="00871E93" w:rsidRDefault="00DD00EB">
      <w:pPr>
        <w:pStyle w:val="EndnoteText"/>
        <w:rPr>
          <w:rFonts w:ascii="Times New Roman" w:hAnsi="Times New Roman" w:cs="Times New Roman"/>
          <w:sz w:val="24"/>
          <w:szCs w:val="24"/>
        </w:rPr>
      </w:pPr>
      <w:r w:rsidRPr="00871E93">
        <w:rPr>
          <w:rStyle w:val="EndnoteReference"/>
          <w:rFonts w:ascii="Times New Roman" w:hAnsi="Times New Roman" w:cs="Times New Roman"/>
          <w:sz w:val="24"/>
          <w:szCs w:val="24"/>
        </w:rPr>
        <w:endnoteRef/>
      </w:r>
      <w:r w:rsidRPr="00871E93">
        <w:rPr>
          <w:rFonts w:ascii="Times New Roman" w:hAnsi="Times New Roman" w:cs="Times New Roman"/>
          <w:sz w:val="24"/>
          <w:szCs w:val="24"/>
        </w:rPr>
        <w:t xml:space="preserve"> Petrus Comestor, Historia scholastica, Historia Evangelica, 16 (PL 198:1546): De magnitudine morbi Herodis.  Dehinc variis affligebatur languoribus. Nam febris non mediocris erat, prurigo intolerabilis in omni corporis superficie, assiduis vexabatur colli tormentis, pedes intercutaneo vitio tumuerant, putredo testiculorum vermes generabat, creber anhelitus et interrupta suspiria, quae ad vindictam Dei ab omnibus referebantur. Ipse vero Jordanem transiens apud Callionem calidis aquis utebatur. Cumque corpus ejus oleo calidiori foveri medicis placuisset, in arcam plenam demersum ita dissolutum est, ut etiam lumina, quasi mortuus, resoluta torqueret, tamen ad clamorem astantium respicere visus est.</w:t>
      </w:r>
    </w:p>
    <w:p w14:paraId="6D520BBF" w14:textId="77777777" w:rsidR="00DD00EB" w:rsidRPr="00871E93" w:rsidRDefault="00DD00EB">
      <w:pPr>
        <w:pStyle w:val="EndnoteText"/>
        <w:rPr>
          <w:rFonts w:ascii="Times New Roman" w:hAnsi="Times New Roman" w:cs="Times New Roman"/>
          <w:sz w:val="24"/>
          <w:szCs w:val="24"/>
        </w:rPr>
      </w:pPr>
    </w:p>
  </w:endnote>
  <w:endnote w:id="17">
    <w:p w14:paraId="3FFBFFEB" w14:textId="2D15C696" w:rsidR="00DD00EB" w:rsidRPr="00871E93" w:rsidRDefault="00DD00EB">
      <w:pPr>
        <w:pStyle w:val="EndnoteText"/>
        <w:rPr>
          <w:rFonts w:ascii="Times New Roman" w:hAnsi="Times New Roman" w:cs="Times New Roman"/>
          <w:sz w:val="24"/>
          <w:szCs w:val="24"/>
        </w:rPr>
      </w:pPr>
      <w:r w:rsidRPr="00871E93">
        <w:rPr>
          <w:rStyle w:val="EndnoteReference"/>
          <w:rFonts w:ascii="Times New Roman" w:hAnsi="Times New Roman" w:cs="Times New Roman"/>
          <w:sz w:val="24"/>
          <w:szCs w:val="24"/>
        </w:rPr>
        <w:endnoteRef/>
      </w:r>
      <w:r w:rsidRPr="00871E93">
        <w:rPr>
          <w:rFonts w:ascii="Times New Roman" w:hAnsi="Times New Roman" w:cs="Times New Roman"/>
          <w:sz w:val="24"/>
          <w:szCs w:val="24"/>
        </w:rPr>
        <w:t xml:space="preserve"> Gregory, </w:t>
      </w:r>
      <w:r w:rsidRPr="00871E93">
        <w:rPr>
          <w:rFonts w:ascii="Times New Roman" w:hAnsi="Times New Roman" w:cs="Times New Roman"/>
          <w:i/>
          <w:iCs/>
          <w:sz w:val="24"/>
          <w:szCs w:val="24"/>
        </w:rPr>
        <w:t>Moralia</w:t>
      </w:r>
      <w:r w:rsidRPr="00871E93">
        <w:rPr>
          <w:rFonts w:ascii="Times New Roman" w:hAnsi="Times New Roman" w:cs="Times New Roman"/>
          <w:sz w:val="24"/>
          <w:szCs w:val="24"/>
        </w:rPr>
        <w:t xml:space="preserve"> 31.25.47 (PL 76.599): Quid autem per significationem locustae portendunt, quae plus quam caetera minima quaeque animantia humanis frugibus nocent, nisi linguas adulantium, quae terrenorum hominum mentes, si quando bona aliqua proferre conspiciunt, haec immoderatius laudando corrumpunt?</w:t>
      </w:r>
    </w:p>
    <w:p w14:paraId="37704062" w14:textId="77777777" w:rsidR="00DD00EB" w:rsidRPr="00871E93" w:rsidRDefault="00DD00EB">
      <w:pPr>
        <w:pStyle w:val="EndnoteText"/>
        <w:rPr>
          <w:rFonts w:ascii="Times New Roman" w:hAnsi="Times New Roman" w:cs="Times New Roman"/>
          <w:sz w:val="24"/>
          <w:szCs w:val="24"/>
        </w:rPr>
      </w:pPr>
    </w:p>
  </w:endnote>
  <w:endnote w:id="18">
    <w:p w14:paraId="61475B6D" w14:textId="220A2BE2" w:rsidR="001D07EC" w:rsidRPr="00871E93" w:rsidRDefault="001D07EC">
      <w:pPr>
        <w:pStyle w:val="EndnoteText"/>
        <w:rPr>
          <w:rFonts w:ascii="Times New Roman" w:hAnsi="Times New Roman" w:cs="Times New Roman"/>
          <w:sz w:val="24"/>
          <w:szCs w:val="24"/>
        </w:rPr>
      </w:pPr>
      <w:r w:rsidRPr="00871E93">
        <w:rPr>
          <w:rStyle w:val="EndnoteReference"/>
          <w:rFonts w:ascii="Times New Roman" w:hAnsi="Times New Roman" w:cs="Times New Roman"/>
          <w:sz w:val="24"/>
          <w:szCs w:val="24"/>
        </w:rPr>
        <w:endnoteRef/>
      </w:r>
      <w:r w:rsidRPr="00871E93">
        <w:rPr>
          <w:rFonts w:ascii="Times New Roman" w:hAnsi="Times New Roman" w:cs="Times New Roman"/>
          <w:sz w:val="24"/>
          <w:szCs w:val="24"/>
        </w:rPr>
        <w:t xml:space="preserve"> Ambrose, </w:t>
      </w:r>
      <w:r w:rsidRPr="00871E93">
        <w:rPr>
          <w:rFonts w:ascii="Times New Roman" w:hAnsi="Times New Roman" w:cs="Times New Roman"/>
          <w:i/>
          <w:iCs/>
          <w:sz w:val="24"/>
          <w:szCs w:val="24"/>
        </w:rPr>
        <w:t>Hexameron</w:t>
      </w:r>
      <w:r w:rsidRPr="00871E93">
        <w:rPr>
          <w:rFonts w:ascii="Times New Roman" w:hAnsi="Times New Roman" w:cs="Times New Roman"/>
          <w:sz w:val="24"/>
          <w:szCs w:val="24"/>
        </w:rPr>
        <w:t xml:space="preserve"> 5.22.76 (PL 14.237): Quam dulcis etiam in exiguo cicadis gutture cantilena, quarum cantibus medio aestu arbusta rumpuntur, eo quod magis canorae meridianis caloribus, quo puriorem aerem id temporis attrahunt spiritu, eo cantus resonant clariores.</w:t>
      </w:r>
    </w:p>
    <w:p w14:paraId="0E90EC79" w14:textId="77777777" w:rsidR="001D07EC" w:rsidRPr="00871E93" w:rsidRDefault="001D07EC">
      <w:pPr>
        <w:pStyle w:val="EndnoteText"/>
        <w:rPr>
          <w:rFonts w:ascii="Times New Roman" w:hAnsi="Times New Roman" w:cs="Times New Roman"/>
          <w:sz w:val="24"/>
          <w:szCs w:val="24"/>
        </w:rPr>
      </w:pPr>
    </w:p>
  </w:endnote>
  <w:endnote w:id="19">
    <w:p w14:paraId="29F05081" w14:textId="566FE380" w:rsidR="00415868" w:rsidRPr="00871E93" w:rsidRDefault="00415868" w:rsidP="00415868">
      <w:pPr>
        <w:pStyle w:val="EndnoteText"/>
        <w:rPr>
          <w:rFonts w:ascii="Times New Roman" w:hAnsi="Times New Roman" w:cs="Times New Roman"/>
          <w:sz w:val="24"/>
          <w:szCs w:val="24"/>
        </w:rPr>
      </w:pPr>
      <w:r w:rsidRPr="00871E93">
        <w:rPr>
          <w:rStyle w:val="EndnoteReference"/>
          <w:rFonts w:ascii="Times New Roman" w:hAnsi="Times New Roman" w:cs="Times New Roman"/>
          <w:sz w:val="24"/>
          <w:szCs w:val="24"/>
        </w:rPr>
        <w:endnoteRef/>
      </w:r>
      <w:r w:rsidRPr="00871E93">
        <w:rPr>
          <w:rFonts w:ascii="Times New Roman" w:hAnsi="Times New Roman" w:cs="Times New Roman"/>
          <w:sz w:val="24"/>
          <w:szCs w:val="24"/>
        </w:rPr>
        <w:t xml:space="preserve"> Cf. Siegried Wenzel, </w:t>
      </w:r>
      <w:r w:rsidRPr="00871E93">
        <w:rPr>
          <w:rFonts w:ascii="Times New Roman" w:hAnsi="Times New Roman" w:cs="Times New Roman"/>
          <w:i/>
          <w:iCs/>
          <w:sz w:val="24"/>
          <w:szCs w:val="24"/>
        </w:rPr>
        <w:t xml:space="preserve">Preachers, Poets, and the Early English Lyric </w:t>
      </w:r>
      <w:r w:rsidRPr="00871E93">
        <w:rPr>
          <w:rFonts w:ascii="Times New Roman" w:hAnsi="Times New Roman" w:cs="Times New Roman"/>
          <w:sz w:val="24"/>
          <w:szCs w:val="24"/>
        </w:rPr>
        <w:t xml:space="preserve">(Princeton: University Press, 1986), </w:t>
      </w:r>
      <w:r w:rsidRPr="00871E93">
        <w:rPr>
          <w:rFonts w:ascii="Times New Roman" w:hAnsi="Times New Roman" w:cs="Times New Roman"/>
          <w:sz w:val="24"/>
          <w:szCs w:val="24"/>
        </w:rPr>
        <w:t>(p</w:t>
      </w:r>
      <w:r w:rsidRPr="00871E93">
        <w:rPr>
          <w:rFonts w:ascii="Times New Roman" w:hAnsi="Times New Roman" w:cs="Times New Roman"/>
          <w:sz w:val="24"/>
          <w:szCs w:val="24"/>
        </w:rPr>
        <w:t>p</w:t>
      </w:r>
      <w:r w:rsidRPr="00871E93">
        <w:rPr>
          <w:rFonts w:ascii="Times New Roman" w:hAnsi="Times New Roman" w:cs="Times New Roman"/>
          <w:sz w:val="24"/>
          <w:szCs w:val="24"/>
        </w:rPr>
        <w:t>.</w:t>
      </w:r>
      <w:r w:rsidRPr="00871E93">
        <w:rPr>
          <w:rFonts w:ascii="Times New Roman" w:hAnsi="Times New Roman" w:cs="Times New Roman"/>
          <w:sz w:val="24"/>
          <w:szCs w:val="24"/>
        </w:rPr>
        <w:t xml:space="preserve"> 103,</w:t>
      </w:r>
      <w:r w:rsidRPr="00871E93">
        <w:rPr>
          <w:rFonts w:ascii="Times New Roman" w:hAnsi="Times New Roman" w:cs="Times New Roman"/>
          <w:sz w:val="24"/>
          <w:szCs w:val="24"/>
        </w:rPr>
        <w:t xml:space="preserve"> 105)</w:t>
      </w:r>
      <w:r w:rsidR="000E5951" w:rsidRPr="00871E93">
        <w:rPr>
          <w:rFonts w:ascii="Times New Roman" w:hAnsi="Times New Roman" w:cs="Times New Roman"/>
          <w:sz w:val="24"/>
          <w:szCs w:val="24"/>
        </w:rPr>
        <w:t xml:space="preserve"> on Friar John of Grimestone</w:t>
      </w:r>
      <w:r w:rsidRPr="00871E93">
        <w:rPr>
          <w:rFonts w:ascii="Times New Roman" w:hAnsi="Times New Roman" w:cs="Times New Roman"/>
          <w:sz w:val="24"/>
          <w:szCs w:val="24"/>
        </w:rPr>
        <w:t xml:space="preserve"> citing Augustine [18]:</w:t>
      </w:r>
      <w:r w:rsidR="000E5951" w:rsidRPr="00871E93">
        <w:rPr>
          <w:rFonts w:ascii="Times New Roman" w:hAnsi="Times New Roman" w:cs="Times New Roman"/>
          <w:sz w:val="24"/>
          <w:szCs w:val="24"/>
        </w:rPr>
        <w:t xml:space="preserve"> “Oleum demulcens lingua adulatoris est que mentes a rigore veritatis emollit ad noxia.”</w:t>
      </w:r>
      <w:r w:rsidRPr="00871E93">
        <w:rPr>
          <w:rFonts w:ascii="Times New Roman" w:hAnsi="Times New Roman" w:cs="Times New Roman"/>
          <w:sz w:val="24"/>
          <w:szCs w:val="24"/>
        </w:rPr>
        <w:t xml:space="preserve"> “A Flatterer’s tonge is a softening oil which relaxes minds from the rigor of truth to harmful things.”</w:t>
      </w:r>
    </w:p>
    <w:p w14:paraId="74092662" w14:textId="77777777" w:rsidR="00415868" w:rsidRPr="00871E93" w:rsidRDefault="00415868">
      <w:pPr>
        <w:pStyle w:val="EndnoteText"/>
        <w:rPr>
          <w:rFonts w:ascii="Times New Roman" w:hAnsi="Times New Roman" w:cs="Times New Roman"/>
          <w:sz w:val="24"/>
          <w:szCs w:val="24"/>
        </w:rPr>
      </w:pPr>
    </w:p>
  </w:endnote>
  <w:endnote w:id="20">
    <w:p w14:paraId="28FD8D29" w14:textId="4D58DAFE" w:rsidR="004D6341" w:rsidRPr="00871E93" w:rsidRDefault="004D6341">
      <w:pPr>
        <w:pStyle w:val="EndnoteText"/>
        <w:rPr>
          <w:rFonts w:ascii="Times New Roman" w:hAnsi="Times New Roman" w:cs="Times New Roman"/>
          <w:sz w:val="24"/>
          <w:szCs w:val="24"/>
        </w:rPr>
      </w:pPr>
      <w:r w:rsidRPr="00871E93">
        <w:rPr>
          <w:rStyle w:val="EndnoteReference"/>
          <w:rFonts w:ascii="Times New Roman" w:hAnsi="Times New Roman" w:cs="Times New Roman"/>
          <w:sz w:val="24"/>
          <w:szCs w:val="24"/>
        </w:rPr>
        <w:endnoteRef/>
      </w:r>
      <w:r w:rsidRPr="00871E93">
        <w:rPr>
          <w:rFonts w:ascii="Times New Roman" w:hAnsi="Times New Roman" w:cs="Times New Roman"/>
          <w:sz w:val="24"/>
          <w:szCs w:val="24"/>
        </w:rPr>
        <w:t xml:space="preserve"> Pliny, </w:t>
      </w:r>
      <w:r w:rsidRPr="00871E93">
        <w:rPr>
          <w:rFonts w:ascii="Times New Roman" w:hAnsi="Times New Roman" w:cs="Times New Roman"/>
          <w:i/>
          <w:iCs/>
          <w:sz w:val="24"/>
          <w:szCs w:val="24"/>
        </w:rPr>
        <w:t>Natural History</w:t>
      </w:r>
      <w:r w:rsidRPr="00871E93">
        <w:rPr>
          <w:rFonts w:ascii="Times New Roman" w:hAnsi="Times New Roman" w:cs="Times New Roman"/>
          <w:sz w:val="24"/>
          <w:szCs w:val="24"/>
        </w:rPr>
        <w:t xml:space="preserve"> 11.30 (</w:t>
      </w:r>
      <w:r w:rsidR="00090A60" w:rsidRPr="00871E93">
        <w:rPr>
          <w:rFonts w:ascii="Times New Roman" w:hAnsi="Times New Roman" w:cs="Times New Roman"/>
          <w:sz w:val="24"/>
          <w:szCs w:val="24"/>
        </w:rPr>
        <w:t xml:space="preserve">LCL 353:486-487): </w:t>
      </w:r>
      <w:r w:rsidR="00090A60" w:rsidRPr="00871E93">
        <w:rPr>
          <w:rFonts w:ascii="Times New Roman" w:hAnsi="Times New Roman" w:cs="Times New Roman"/>
          <w:sz w:val="24"/>
          <w:szCs w:val="24"/>
        </w:rPr>
        <w:t>homini icto putatur esse remedio ipsorum cinis potus in vino. magnam adversitatem oleo mersis et stellionibus putant esse,</w:t>
      </w:r>
    </w:p>
    <w:p w14:paraId="64D62806" w14:textId="06CA61A6" w:rsidR="00090A60" w:rsidRPr="00871E93" w:rsidRDefault="00090A60">
      <w:pPr>
        <w:pStyle w:val="EndnoteText"/>
        <w:rPr>
          <w:rFonts w:ascii="Times New Roman" w:hAnsi="Times New Roman" w:cs="Times New Roman"/>
          <w:sz w:val="24"/>
          <w:szCs w:val="24"/>
        </w:rPr>
      </w:pPr>
    </w:p>
    <w:p w14:paraId="1D10CD43" w14:textId="35AAEC87" w:rsidR="00090A60" w:rsidRPr="00871E93" w:rsidRDefault="00090A60">
      <w:pPr>
        <w:pStyle w:val="EndnoteText"/>
        <w:rPr>
          <w:rFonts w:ascii="Times New Roman" w:hAnsi="Times New Roman" w:cs="Times New Roman"/>
          <w:sz w:val="24"/>
          <w:szCs w:val="24"/>
        </w:rPr>
      </w:pPr>
      <w:r w:rsidRPr="00871E93">
        <w:rPr>
          <w:rFonts w:ascii="Times New Roman" w:hAnsi="Times New Roman" w:cs="Times New Roman"/>
          <w:sz w:val="24"/>
          <w:szCs w:val="24"/>
        </w:rPr>
        <w:t>For a human victim the ashes of the creatures themselves drunk in wine are thought to be a cure. It is thought that to be dipped in oil is a great disaster to geckoes as well as scorpions;</w:t>
      </w:r>
    </w:p>
    <w:p w14:paraId="62F0B7E4" w14:textId="77777777" w:rsidR="004D6341" w:rsidRPr="00871E93" w:rsidRDefault="004D6341">
      <w:pPr>
        <w:pStyle w:val="EndnoteText"/>
        <w:rPr>
          <w:rFonts w:ascii="Times New Roman" w:hAnsi="Times New Roman" w:cs="Times New Roman"/>
          <w:sz w:val="24"/>
          <w:szCs w:val="24"/>
        </w:rPr>
      </w:pPr>
    </w:p>
  </w:endnote>
  <w:endnote w:id="21">
    <w:p w14:paraId="6EF0C45A" w14:textId="4AAF4DBE" w:rsidR="001D07EC" w:rsidRPr="00871E93" w:rsidRDefault="001D07EC">
      <w:pPr>
        <w:pStyle w:val="EndnoteText"/>
        <w:rPr>
          <w:rFonts w:ascii="Times New Roman" w:hAnsi="Times New Roman" w:cs="Times New Roman"/>
          <w:sz w:val="24"/>
          <w:szCs w:val="24"/>
        </w:rPr>
      </w:pPr>
      <w:r w:rsidRPr="00871E93">
        <w:rPr>
          <w:rStyle w:val="EndnoteReference"/>
          <w:rFonts w:ascii="Times New Roman" w:hAnsi="Times New Roman" w:cs="Times New Roman"/>
          <w:sz w:val="24"/>
          <w:szCs w:val="24"/>
        </w:rPr>
        <w:endnoteRef/>
      </w:r>
      <w:r w:rsidRPr="00871E93">
        <w:rPr>
          <w:rFonts w:ascii="Times New Roman" w:hAnsi="Times New Roman" w:cs="Times New Roman"/>
          <w:sz w:val="24"/>
          <w:szCs w:val="24"/>
        </w:rPr>
        <w:t xml:space="preserve"> Walter Mapes, </w:t>
      </w:r>
      <w:r w:rsidRPr="00871E93">
        <w:rPr>
          <w:rFonts w:ascii="Times New Roman" w:hAnsi="Times New Roman" w:cs="Times New Roman"/>
          <w:i/>
          <w:iCs/>
          <w:sz w:val="24"/>
          <w:szCs w:val="24"/>
        </w:rPr>
        <w:t>De palpone et assentatore</w:t>
      </w:r>
      <w:r w:rsidRPr="00871E93">
        <w:rPr>
          <w:rFonts w:ascii="Times New Roman" w:hAnsi="Times New Roman" w:cs="Times New Roman"/>
          <w:sz w:val="24"/>
          <w:szCs w:val="24"/>
        </w:rPr>
        <w:t xml:space="preserve"> 109-112, in </w:t>
      </w:r>
      <w:r w:rsidRPr="00871E93">
        <w:rPr>
          <w:rFonts w:ascii="Times New Roman" w:hAnsi="Times New Roman" w:cs="Times New Roman"/>
          <w:i/>
          <w:iCs/>
          <w:sz w:val="24"/>
          <w:szCs w:val="24"/>
        </w:rPr>
        <w:t>Latin Poems</w:t>
      </w:r>
      <w:r w:rsidRPr="00871E93">
        <w:rPr>
          <w:rFonts w:ascii="Times New Roman" w:hAnsi="Times New Roman" w:cs="Times New Roman"/>
          <w:sz w:val="24"/>
          <w:szCs w:val="24"/>
        </w:rPr>
        <w:t>, ed. Thomas Wright (London: Camden Society, 1844), 109: Hic laudat fortiter quicquid laudaueris, mutat sentenciam, si tu mutaueris; in risus soluitur in quos tu solueris; at pluit lacrimas cum ipse plueris.</w:t>
      </w:r>
    </w:p>
    <w:p w14:paraId="42465860" w14:textId="77777777" w:rsidR="001D07EC" w:rsidRPr="00871E93" w:rsidRDefault="001D07EC">
      <w:pPr>
        <w:pStyle w:val="EndnoteText"/>
        <w:rPr>
          <w:rFonts w:ascii="Times New Roman" w:hAnsi="Times New Roman" w:cs="Times New Roman"/>
          <w:sz w:val="24"/>
          <w:szCs w:val="24"/>
        </w:rPr>
      </w:pPr>
    </w:p>
  </w:endnote>
  <w:endnote w:id="22">
    <w:p w14:paraId="71E696C4" w14:textId="256B1D98" w:rsidR="001D07EC" w:rsidRPr="00871E93" w:rsidRDefault="001D07EC">
      <w:pPr>
        <w:pStyle w:val="EndnoteText"/>
        <w:rPr>
          <w:rFonts w:ascii="Times New Roman" w:hAnsi="Times New Roman" w:cs="Times New Roman"/>
          <w:sz w:val="24"/>
          <w:szCs w:val="24"/>
        </w:rPr>
      </w:pPr>
      <w:r w:rsidRPr="00871E93">
        <w:rPr>
          <w:rStyle w:val="EndnoteReference"/>
          <w:rFonts w:ascii="Times New Roman" w:hAnsi="Times New Roman" w:cs="Times New Roman"/>
          <w:sz w:val="24"/>
          <w:szCs w:val="24"/>
        </w:rPr>
        <w:endnoteRef/>
      </w:r>
      <w:r w:rsidRPr="00871E93">
        <w:rPr>
          <w:rFonts w:ascii="Times New Roman" w:hAnsi="Times New Roman" w:cs="Times New Roman"/>
          <w:sz w:val="24"/>
          <w:szCs w:val="24"/>
        </w:rPr>
        <w:t xml:space="preserve"> Gregory, Registri 1.34 (PL 77.488): Nullus tibi fidelior esse ad consilium potest, quam qui non tua, sed te diligit.</w:t>
      </w:r>
    </w:p>
    <w:p w14:paraId="195B1B13" w14:textId="77777777" w:rsidR="001D07EC" w:rsidRPr="00871E93" w:rsidRDefault="001D07EC">
      <w:pPr>
        <w:pStyle w:val="EndnoteText"/>
        <w:rPr>
          <w:rFonts w:ascii="Times New Roman" w:hAnsi="Times New Roman" w:cs="Times New Roman"/>
          <w:sz w:val="24"/>
          <w:szCs w:val="24"/>
        </w:rPr>
      </w:pPr>
    </w:p>
  </w:endnote>
  <w:endnote w:id="23">
    <w:p w14:paraId="0F62C805" w14:textId="77777777" w:rsidR="00E17D1F" w:rsidRPr="00871E93" w:rsidRDefault="001D07EC" w:rsidP="001D07EC">
      <w:pPr>
        <w:pStyle w:val="EndnoteText"/>
        <w:rPr>
          <w:rFonts w:ascii="Times New Roman" w:hAnsi="Times New Roman" w:cs="Times New Roman"/>
          <w:sz w:val="24"/>
          <w:szCs w:val="24"/>
        </w:rPr>
      </w:pPr>
      <w:r w:rsidRPr="00871E93">
        <w:rPr>
          <w:rStyle w:val="EndnoteReference"/>
          <w:rFonts w:ascii="Times New Roman" w:hAnsi="Times New Roman" w:cs="Times New Roman"/>
          <w:sz w:val="24"/>
          <w:szCs w:val="24"/>
        </w:rPr>
        <w:endnoteRef/>
      </w:r>
      <w:r w:rsidRPr="00871E93">
        <w:rPr>
          <w:rFonts w:ascii="Times New Roman" w:hAnsi="Times New Roman" w:cs="Times New Roman"/>
          <w:sz w:val="24"/>
          <w:szCs w:val="24"/>
        </w:rPr>
        <w:t xml:space="preserve"> Catonis Disticha 1.11-13 (LCL 434: 598-599): Dilige sic alios, ut sis tibi carus amicus; sic bonus esto bonis, ne te mala damna sequantur. </w:t>
      </w:r>
    </w:p>
    <w:p w14:paraId="2772075C" w14:textId="77777777" w:rsidR="00E17D1F" w:rsidRPr="00871E93" w:rsidRDefault="001D07EC" w:rsidP="001D07EC">
      <w:pPr>
        <w:pStyle w:val="EndnoteText"/>
        <w:rPr>
          <w:rFonts w:ascii="Times New Roman" w:hAnsi="Times New Roman" w:cs="Times New Roman"/>
          <w:sz w:val="24"/>
          <w:szCs w:val="24"/>
        </w:rPr>
      </w:pPr>
      <w:r w:rsidRPr="00871E93">
        <w:rPr>
          <w:rFonts w:ascii="Times New Roman" w:hAnsi="Times New Roman" w:cs="Times New Roman"/>
          <w:sz w:val="24"/>
          <w:szCs w:val="24"/>
        </w:rPr>
        <w:t xml:space="preserve">Rumores fuge neu studeas novus auctor haberi; nam nulli tacuisse nocet, nocet esse locutum. </w:t>
      </w:r>
    </w:p>
    <w:p w14:paraId="2E508544" w14:textId="5BA015D2" w:rsidR="001D07EC" w:rsidRPr="00871E93" w:rsidRDefault="001D07EC" w:rsidP="001D07EC">
      <w:pPr>
        <w:pStyle w:val="EndnoteText"/>
        <w:rPr>
          <w:rFonts w:ascii="Times New Roman" w:hAnsi="Times New Roman" w:cs="Times New Roman"/>
          <w:sz w:val="24"/>
          <w:szCs w:val="24"/>
        </w:rPr>
      </w:pPr>
      <w:r w:rsidRPr="00871E93">
        <w:rPr>
          <w:rFonts w:ascii="Times New Roman" w:hAnsi="Times New Roman" w:cs="Times New Roman"/>
          <w:sz w:val="24"/>
          <w:szCs w:val="24"/>
        </w:rPr>
        <w:t>Spem tibi polliciti certam promittere noli: rara fides ideo est, quia multi multa loquuntur.</w:t>
      </w:r>
    </w:p>
    <w:p w14:paraId="496F5CD7" w14:textId="50498F41" w:rsidR="00090A60" w:rsidRPr="00871E93" w:rsidRDefault="00090A60" w:rsidP="001D07EC">
      <w:pPr>
        <w:pStyle w:val="EndnoteText"/>
        <w:rPr>
          <w:rFonts w:ascii="Times New Roman" w:hAnsi="Times New Roman" w:cs="Times New Roman"/>
          <w:sz w:val="24"/>
          <w:szCs w:val="24"/>
        </w:rPr>
      </w:pPr>
    </w:p>
    <w:p w14:paraId="13A0D472" w14:textId="137D84D8" w:rsidR="00090A60" w:rsidRPr="00871E93" w:rsidRDefault="00090A60" w:rsidP="00090A60">
      <w:pPr>
        <w:pStyle w:val="EndnoteText"/>
        <w:rPr>
          <w:rFonts w:ascii="Times New Roman" w:hAnsi="Times New Roman" w:cs="Times New Roman"/>
          <w:sz w:val="24"/>
          <w:szCs w:val="24"/>
        </w:rPr>
      </w:pPr>
      <w:r w:rsidRPr="00871E93">
        <w:rPr>
          <w:rFonts w:ascii="Times New Roman" w:hAnsi="Times New Roman" w:cs="Times New Roman"/>
          <w:sz w:val="24"/>
          <w:szCs w:val="24"/>
        </w:rPr>
        <w:t>Love other men; yet be your own true friend:</w:t>
      </w:r>
      <w:r w:rsidRPr="00871E93">
        <w:rPr>
          <w:rFonts w:ascii="Times New Roman" w:hAnsi="Times New Roman" w:cs="Times New Roman"/>
          <w:sz w:val="24"/>
          <w:szCs w:val="24"/>
        </w:rPr>
        <w:t xml:space="preserve"> </w:t>
      </w:r>
      <w:r w:rsidRPr="00871E93">
        <w:rPr>
          <w:rFonts w:ascii="Times New Roman" w:hAnsi="Times New Roman" w:cs="Times New Roman"/>
          <w:sz w:val="24"/>
          <w:szCs w:val="24"/>
        </w:rPr>
        <w:t>Do good to good men so no loss attend.</w:t>
      </w:r>
    </w:p>
    <w:p w14:paraId="2157FC9A" w14:textId="19E1DFCA" w:rsidR="00090A60" w:rsidRPr="00871E93" w:rsidRDefault="00090A60" w:rsidP="00090A60">
      <w:pPr>
        <w:pStyle w:val="EndnoteText"/>
        <w:rPr>
          <w:rFonts w:ascii="Times New Roman" w:hAnsi="Times New Roman" w:cs="Times New Roman"/>
          <w:sz w:val="24"/>
          <w:szCs w:val="24"/>
        </w:rPr>
      </w:pPr>
      <w:r w:rsidRPr="00871E93">
        <w:rPr>
          <w:rFonts w:ascii="Times New Roman" w:hAnsi="Times New Roman" w:cs="Times New Roman"/>
          <w:sz w:val="24"/>
          <w:szCs w:val="24"/>
        </w:rPr>
        <w:t>12. Shun tattling, and the newest thing to say</w:t>
      </w:r>
      <w:r w:rsidRPr="00871E93">
        <w:rPr>
          <w:rFonts w:ascii="Times New Roman" w:hAnsi="Times New Roman" w:cs="Times New Roman"/>
          <w:sz w:val="24"/>
          <w:szCs w:val="24"/>
        </w:rPr>
        <w:t xml:space="preserve"> </w:t>
      </w:r>
      <w:r w:rsidRPr="00871E93">
        <w:rPr>
          <w:rFonts w:ascii="Times New Roman" w:hAnsi="Times New Roman" w:cs="Times New Roman"/>
          <w:sz w:val="24"/>
          <w:szCs w:val="24"/>
        </w:rPr>
        <w:t>Seek not: closed lips hurt no one—speaking</w:t>
      </w:r>
      <w:r w:rsidRPr="00871E93">
        <w:rPr>
          <w:rFonts w:ascii="Times New Roman" w:hAnsi="Times New Roman" w:cs="Times New Roman"/>
          <w:sz w:val="24"/>
          <w:szCs w:val="24"/>
        </w:rPr>
        <w:t xml:space="preserve"> </w:t>
      </w:r>
      <w:r w:rsidRPr="00871E93">
        <w:rPr>
          <w:rFonts w:ascii="Times New Roman" w:hAnsi="Times New Roman" w:cs="Times New Roman"/>
          <w:sz w:val="24"/>
          <w:szCs w:val="24"/>
        </w:rPr>
        <w:t>may.</w:t>
      </w:r>
    </w:p>
    <w:p w14:paraId="310980B6" w14:textId="1CDD047C" w:rsidR="00090A60" w:rsidRPr="00871E93" w:rsidRDefault="00090A60" w:rsidP="00090A60">
      <w:pPr>
        <w:pStyle w:val="EndnoteText"/>
        <w:rPr>
          <w:rFonts w:ascii="Times New Roman" w:hAnsi="Times New Roman" w:cs="Times New Roman"/>
          <w:sz w:val="24"/>
          <w:szCs w:val="24"/>
        </w:rPr>
      </w:pPr>
      <w:r w:rsidRPr="00871E93">
        <w:rPr>
          <w:rFonts w:ascii="Times New Roman" w:hAnsi="Times New Roman" w:cs="Times New Roman"/>
          <w:sz w:val="24"/>
          <w:szCs w:val="24"/>
        </w:rPr>
        <w:t>13. Think not hopes built on promises are sure:</w:t>
      </w:r>
      <w:r w:rsidRPr="00871E93">
        <w:rPr>
          <w:rFonts w:ascii="Times New Roman" w:hAnsi="Times New Roman" w:cs="Times New Roman"/>
          <w:sz w:val="24"/>
          <w:szCs w:val="24"/>
        </w:rPr>
        <w:t xml:space="preserve"> </w:t>
      </w:r>
      <w:r w:rsidRPr="00871E93">
        <w:rPr>
          <w:rFonts w:ascii="Times New Roman" w:hAnsi="Times New Roman" w:cs="Times New Roman"/>
          <w:sz w:val="24"/>
          <w:szCs w:val="24"/>
        </w:rPr>
        <w:t>Much said by many seldom proves secure.</w:t>
      </w:r>
    </w:p>
    <w:p w14:paraId="6601CF1A" w14:textId="77777777" w:rsidR="00090A60" w:rsidRPr="00871E93" w:rsidRDefault="00090A60" w:rsidP="00090A60">
      <w:pPr>
        <w:pStyle w:val="EndnoteText"/>
        <w:rPr>
          <w:rFonts w:ascii="Times New Roman" w:hAnsi="Times New Roman" w:cs="Times New Roman"/>
          <w:sz w:val="24"/>
          <w:szCs w:val="24"/>
        </w:rPr>
      </w:pPr>
    </w:p>
    <w:p w14:paraId="05656C26" w14:textId="690C6DAA" w:rsidR="001D07EC" w:rsidRPr="00871E93" w:rsidRDefault="001D07EC" w:rsidP="001D07EC">
      <w:pPr>
        <w:pStyle w:val="EndnoteText"/>
        <w:rPr>
          <w:rFonts w:ascii="Times New Roman" w:hAnsi="Times New Roman" w:cs="Times New Roman"/>
          <w:sz w:val="24"/>
          <w:szCs w:val="24"/>
        </w:rPr>
      </w:pPr>
      <w:r w:rsidRPr="00871E93">
        <w:rPr>
          <w:rFonts w:ascii="Times New Roman" w:hAnsi="Times New Roman" w:cs="Times New Roman"/>
          <w:sz w:val="24"/>
          <w:szCs w:val="24"/>
        </w:rPr>
        <w:t>Cf. Disticha Catonis 1.13, Ein Lehrbuch für Maximilian I, vol. II, pp. 33 – 41, Faksimileausgabe des Codex Ser. n. 2617 der Österreichischen Nationalbibliothek in Wien, ed. Otto Mazal (Salzburg 1981): Rem tibi promissam certam promittere noli: Raro fides ideo, quia multi multa loquuntur.</w:t>
      </w:r>
    </w:p>
    <w:p w14:paraId="1CD809AC" w14:textId="77777777" w:rsidR="001D07EC" w:rsidRPr="00871E93" w:rsidRDefault="001D07EC" w:rsidP="001D07EC">
      <w:pPr>
        <w:pStyle w:val="EndnoteText"/>
        <w:rPr>
          <w:rFonts w:ascii="Times New Roman" w:hAnsi="Times New Roman" w:cs="Times New Roman"/>
          <w:sz w:val="24"/>
          <w:szCs w:val="24"/>
        </w:rPr>
      </w:pPr>
    </w:p>
  </w:endnote>
  <w:endnote w:id="24">
    <w:p w14:paraId="305B29AD" w14:textId="77777777" w:rsidR="001D07EC" w:rsidRPr="00871E93" w:rsidRDefault="001D07EC" w:rsidP="001D07EC">
      <w:pPr>
        <w:pStyle w:val="EndnoteText"/>
        <w:rPr>
          <w:rFonts w:ascii="Times New Roman" w:hAnsi="Times New Roman" w:cs="Times New Roman"/>
          <w:sz w:val="24"/>
          <w:szCs w:val="24"/>
        </w:rPr>
      </w:pPr>
      <w:r w:rsidRPr="00871E93">
        <w:rPr>
          <w:rStyle w:val="EndnoteReference"/>
          <w:rFonts w:ascii="Times New Roman" w:hAnsi="Times New Roman" w:cs="Times New Roman"/>
          <w:sz w:val="24"/>
          <w:szCs w:val="24"/>
        </w:rPr>
        <w:endnoteRef/>
      </w:r>
      <w:r w:rsidRPr="00871E93">
        <w:rPr>
          <w:rFonts w:ascii="Times New Roman" w:hAnsi="Times New Roman" w:cs="Times New Roman"/>
          <w:sz w:val="24"/>
          <w:szCs w:val="24"/>
        </w:rPr>
        <w:t xml:space="preserve"> William of Conches, Moralium dogma philosophorum I.A.1 in the Latin Library: Sed falsi amici pro consilio adulationem afferunt et una eorum (est) contentio, quis blandissime fallat. Ex quo innumerabilia ueniunt peccata, cum homines inflati oppinionibus turpiter irridentur. Vnde poeta: Nichil est quod credere de se non possit, cum laudatur diis equa potestas.</w:t>
      </w:r>
    </w:p>
    <w:p w14:paraId="0AE9C395" w14:textId="2E186D90" w:rsidR="001D07EC" w:rsidRPr="00871E93" w:rsidRDefault="00A800A7" w:rsidP="001D07EC">
      <w:pPr>
        <w:pStyle w:val="EndnoteText"/>
        <w:rPr>
          <w:rFonts w:ascii="Times New Roman" w:hAnsi="Times New Roman" w:cs="Times New Roman"/>
          <w:sz w:val="24"/>
          <w:szCs w:val="24"/>
        </w:rPr>
      </w:pPr>
      <w:hyperlink r:id="rId2" w:history="1">
        <w:r w:rsidR="001D07EC" w:rsidRPr="00871E93">
          <w:rPr>
            <w:rStyle w:val="Hyperlink"/>
            <w:rFonts w:ascii="Times New Roman" w:hAnsi="Times New Roman" w:cs="Times New Roman"/>
            <w:sz w:val="24"/>
            <w:szCs w:val="24"/>
          </w:rPr>
          <w:t>http://www.thelatinlibrary.com/wmconchesdogma.html</w:t>
        </w:r>
      </w:hyperlink>
    </w:p>
    <w:p w14:paraId="72073723" w14:textId="77777777" w:rsidR="001D07EC" w:rsidRPr="00871E93" w:rsidRDefault="001D07EC" w:rsidP="001D07EC">
      <w:pPr>
        <w:pStyle w:val="EndnoteText"/>
        <w:rPr>
          <w:rFonts w:ascii="Times New Roman" w:hAnsi="Times New Roman" w:cs="Times New Roman"/>
          <w:sz w:val="24"/>
          <w:szCs w:val="24"/>
        </w:rPr>
      </w:pPr>
    </w:p>
  </w:endnote>
  <w:endnote w:id="25">
    <w:p w14:paraId="0B90B8CA" w14:textId="7FFB70C8" w:rsidR="001D07EC" w:rsidRPr="00871E93" w:rsidRDefault="001D07EC">
      <w:pPr>
        <w:pStyle w:val="EndnoteText"/>
        <w:rPr>
          <w:rFonts w:ascii="Times New Roman" w:hAnsi="Times New Roman" w:cs="Times New Roman"/>
          <w:sz w:val="24"/>
          <w:szCs w:val="24"/>
        </w:rPr>
      </w:pPr>
      <w:r w:rsidRPr="00871E93">
        <w:rPr>
          <w:rStyle w:val="EndnoteReference"/>
          <w:rFonts w:ascii="Times New Roman" w:hAnsi="Times New Roman" w:cs="Times New Roman"/>
          <w:sz w:val="24"/>
          <w:szCs w:val="24"/>
        </w:rPr>
        <w:endnoteRef/>
      </w:r>
      <w:r w:rsidRPr="00871E93">
        <w:rPr>
          <w:rFonts w:ascii="Times New Roman" w:hAnsi="Times New Roman" w:cs="Times New Roman"/>
          <w:sz w:val="24"/>
          <w:szCs w:val="24"/>
        </w:rPr>
        <w:t xml:space="preserve"> Cf. Jerome, </w:t>
      </w:r>
      <w:r w:rsidRPr="00871E93">
        <w:rPr>
          <w:rFonts w:ascii="Times New Roman" w:hAnsi="Times New Roman" w:cs="Times New Roman"/>
          <w:i/>
          <w:iCs/>
          <w:sz w:val="24"/>
          <w:szCs w:val="24"/>
        </w:rPr>
        <w:t>Epistola</w:t>
      </w:r>
      <w:r w:rsidRPr="00871E93">
        <w:rPr>
          <w:rFonts w:ascii="Times New Roman" w:hAnsi="Times New Roman" w:cs="Times New Roman"/>
          <w:sz w:val="24"/>
          <w:szCs w:val="24"/>
        </w:rPr>
        <w:t xml:space="preserve"> 22.2 (PL 22.395): Adulator quippe blandus inimicus est. Nulla erit Rhetorici pompa sermonis, quae te etiam inter Angelos statuat, et beatitudine Virginitatis exposita, mundum subjiciat pedibus tuis.</w:t>
      </w:r>
    </w:p>
    <w:p w14:paraId="6C22AC3A" w14:textId="77777777" w:rsidR="001D07EC" w:rsidRPr="00871E93" w:rsidRDefault="001D07EC">
      <w:pPr>
        <w:pStyle w:val="EndnoteText"/>
        <w:rPr>
          <w:rFonts w:ascii="Times New Roman" w:hAnsi="Times New Roman" w:cs="Times New Roman"/>
          <w:sz w:val="24"/>
          <w:szCs w:val="24"/>
        </w:rPr>
      </w:pPr>
    </w:p>
  </w:endnote>
  <w:endnote w:id="26">
    <w:p w14:paraId="1C9CF3F4" w14:textId="511E2B07" w:rsidR="001D07EC" w:rsidRPr="00871E93" w:rsidRDefault="001D07EC">
      <w:pPr>
        <w:pStyle w:val="EndnoteText"/>
        <w:rPr>
          <w:rFonts w:ascii="Times New Roman" w:hAnsi="Times New Roman" w:cs="Times New Roman"/>
          <w:sz w:val="24"/>
          <w:szCs w:val="24"/>
        </w:rPr>
      </w:pPr>
      <w:r w:rsidRPr="00871E93">
        <w:rPr>
          <w:rStyle w:val="EndnoteReference"/>
          <w:rFonts w:ascii="Times New Roman" w:hAnsi="Times New Roman" w:cs="Times New Roman"/>
          <w:sz w:val="24"/>
          <w:szCs w:val="24"/>
        </w:rPr>
        <w:endnoteRef/>
      </w:r>
      <w:r w:rsidRPr="00871E93">
        <w:rPr>
          <w:rFonts w:ascii="Times New Roman" w:hAnsi="Times New Roman" w:cs="Times New Roman"/>
          <w:sz w:val="24"/>
          <w:szCs w:val="24"/>
        </w:rPr>
        <w:t xml:space="preserve"> Augustine, </w:t>
      </w:r>
      <w:r w:rsidRPr="00871E93">
        <w:rPr>
          <w:rFonts w:ascii="Times New Roman" w:hAnsi="Times New Roman" w:cs="Times New Roman"/>
          <w:i/>
          <w:iCs/>
          <w:sz w:val="24"/>
          <w:szCs w:val="24"/>
        </w:rPr>
        <w:t>Epistola</w:t>
      </w:r>
      <w:r w:rsidRPr="00871E93">
        <w:rPr>
          <w:rFonts w:ascii="Times New Roman" w:hAnsi="Times New Roman" w:cs="Times New Roman"/>
          <w:sz w:val="24"/>
          <w:szCs w:val="24"/>
        </w:rPr>
        <w:t xml:space="preserve"> 145.2 (PL 33.593): Mundus quippe iste periculosior est blandus quam molestus, et magis cavendus cum se illicit diligi, quam cum admonet cogitque contemni.</w:t>
      </w:r>
    </w:p>
    <w:p w14:paraId="0D657D4B" w14:textId="77777777" w:rsidR="001D07EC" w:rsidRPr="00871E93" w:rsidRDefault="001D07EC">
      <w:pPr>
        <w:pStyle w:val="EndnoteText"/>
        <w:rPr>
          <w:rFonts w:ascii="Times New Roman" w:hAnsi="Times New Roman" w:cs="Times New Roman"/>
          <w:sz w:val="24"/>
          <w:szCs w:val="24"/>
        </w:rPr>
      </w:pPr>
    </w:p>
  </w:endnote>
  <w:endnote w:id="27">
    <w:p w14:paraId="2A45C5DB" w14:textId="74CA35D0" w:rsidR="001D07EC" w:rsidRPr="00871E93" w:rsidRDefault="001D07EC">
      <w:pPr>
        <w:pStyle w:val="EndnoteText"/>
        <w:rPr>
          <w:rFonts w:ascii="Times New Roman" w:hAnsi="Times New Roman" w:cs="Times New Roman"/>
          <w:sz w:val="24"/>
          <w:szCs w:val="24"/>
        </w:rPr>
      </w:pPr>
      <w:r w:rsidRPr="00871E93">
        <w:rPr>
          <w:rStyle w:val="EndnoteReference"/>
          <w:rFonts w:ascii="Times New Roman" w:hAnsi="Times New Roman" w:cs="Times New Roman"/>
          <w:sz w:val="24"/>
          <w:szCs w:val="24"/>
        </w:rPr>
        <w:endnoteRef/>
      </w:r>
      <w:r w:rsidRPr="00871E93">
        <w:rPr>
          <w:rFonts w:ascii="Times New Roman" w:hAnsi="Times New Roman" w:cs="Times New Roman"/>
          <w:sz w:val="24"/>
          <w:szCs w:val="24"/>
        </w:rPr>
        <w:t xml:space="preserve"> Aristotle, cf. Bartholomeus Anglicus, </w:t>
      </w:r>
      <w:r w:rsidRPr="00871E93">
        <w:rPr>
          <w:rFonts w:ascii="Times New Roman" w:hAnsi="Times New Roman" w:cs="Times New Roman"/>
          <w:i/>
          <w:iCs/>
          <w:sz w:val="24"/>
          <w:szCs w:val="24"/>
        </w:rPr>
        <w:t>De proprietatibus rerum</w:t>
      </w:r>
      <w:r w:rsidRPr="00871E93">
        <w:rPr>
          <w:rFonts w:ascii="Times New Roman" w:hAnsi="Times New Roman" w:cs="Times New Roman"/>
          <w:sz w:val="24"/>
          <w:szCs w:val="24"/>
        </w:rPr>
        <w:t xml:space="preserve">, book 18 trans. Robert Steele (New York: Cooper Square Publ., inc., 1966), 168-69: the hunter lieth in await, and taketh away the whelps, and fleeth soon away on the </w:t>
      </w:r>
      <w:proofErr w:type="gramStart"/>
      <w:r w:rsidRPr="00871E93">
        <w:rPr>
          <w:rFonts w:ascii="Times New Roman" w:hAnsi="Times New Roman" w:cs="Times New Roman"/>
          <w:sz w:val="24"/>
          <w:szCs w:val="24"/>
        </w:rPr>
        <w:t>most swift</w:t>
      </w:r>
      <w:proofErr w:type="gramEnd"/>
      <w:r w:rsidRPr="00871E93">
        <w:rPr>
          <w:rFonts w:ascii="Times New Roman" w:hAnsi="Times New Roman" w:cs="Times New Roman"/>
          <w:sz w:val="24"/>
          <w:szCs w:val="24"/>
        </w:rPr>
        <w:t xml:space="preserve"> horse that he may have. And when the wild beast cometh and findeth the den void, and the whelps away, then he reseth headlong, and taketh the fore of him that beareth the whelps away, and followeth him by smell, and when the hunter heareth the grutching of that beast that runneth after him, he throweth down one of the whelps; and the mother taketh the whelp in her mouth, and beareth him into her den and layeth him therein, and runneth again after the hunter. But in the meantime</w:t>
      </w:r>
      <w:r w:rsidR="00302BE3" w:rsidRPr="00871E93">
        <w:rPr>
          <w:rFonts w:ascii="Times New Roman" w:hAnsi="Times New Roman" w:cs="Times New Roman"/>
          <w:sz w:val="24"/>
          <w:szCs w:val="24"/>
        </w:rPr>
        <w:t>,</w:t>
      </w:r>
      <w:r w:rsidRPr="00871E93">
        <w:rPr>
          <w:rFonts w:ascii="Times New Roman" w:hAnsi="Times New Roman" w:cs="Times New Roman"/>
          <w:sz w:val="24"/>
          <w:szCs w:val="24"/>
        </w:rPr>
        <w:t xml:space="preserve"> the hunter taketh a ship, and hath with him the other whelps, and scapeth in that wise; and so</w:t>
      </w:r>
      <w:r w:rsidR="00302BE3" w:rsidRPr="00871E93">
        <w:rPr>
          <w:rFonts w:ascii="Times New Roman" w:hAnsi="Times New Roman" w:cs="Times New Roman"/>
          <w:sz w:val="24"/>
          <w:szCs w:val="24"/>
        </w:rPr>
        <w:t>,</w:t>
      </w:r>
      <w:r w:rsidRPr="00871E93">
        <w:rPr>
          <w:rFonts w:ascii="Times New Roman" w:hAnsi="Times New Roman" w:cs="Times New Roman"/>
          <w:sz w:val="24"/>
          <w:szCs w:val="24"/>
        </w:rPr>
        <w:t xml:space="preserve"> she is beguiled and her fierceness standeth in no stead, and the male taketh no wood </w:t>
      </w:r>
      <w:proofErr w:type="gramStart"/>
      <w:r w:rsidRPr="00871E93">
        <w:rPr>
          <w:rFonts w:ascii="Times New Roman" w:hAnsi="Times New Roman" w:cs="Times New Roman"/>
          <w:sz w:val="24"/>
          <w:szCs w:val="24"/>
        </w:rPr>
        <w:t>rese</w:t>
      </w:r>
      <w:proofErr w:type="gramEnd"/>
      <w:r w:rsidRPr="00871E93">
        <w:rPr>
          <w:rFonts w:ascii="Times New Roman" w:hAnsi="Times New Roman" w:cs="Times New Roman"/>
          <w:sz w:val="24"/>
          <w:szCs w:val="24"/>
        </w:rPr>
        <w:t xml:space="preserve"> after. For the male recketh not of the whelps, and he that will bear away the whelps, leaveth in the way great mirrors, and the mother followeth and findeth the mirrors in the way, and looketh on them and seeth her own shadow and image therein, and weeneth that she seeth her children therein, and is long occupied therefore to deliver her children out of the glass, and so the hunter hath time and space for to scape, and so she is beguiled with her own shadow, and she followeth no farther after the hunter to deliver her children.  </w:t>
      </w:r>
    </w:p>
    <w:p w14:paraId="0C7F73D0" w14:textId="108AA0CC" w:rsidR="00302BE3" w:rsidRPr="00871E93" w:rsidRDefault="00302BE3">
      <w:pPr>
        <w:pStyle w:val="EndnoteText"/>
        <w:rPr>
          <w:rFonts w:ascii="Times New Roman" w:hAnsi="Times New Roman" w:cs="Times New Roman"/>
          <w:sz w:val="24"/>
          <w:szCs w:val="24"/>
        </w:rPr>
      </w:pPr>
    </w:p>
    <w:p w14:paraId="3147685C" w14:textId="5E30BE68" w:rsidR="00302BE3" w:rsidRPr="00871E93" w:rsidRDefault="00EC3FB2">
      <w:pPr>
        <w:pStyle w:val="EndnoteText"/>
        <w:rPr>
          <w:rFonts w:ascii="Times New Roman" w:hAnsi="Times New Roman" w:cs="Times New Roman"/>
          <w:sz w:val="24"/>
          <w:szCs w:val="24"/>
        </w:rPr>
      </w:pPr>
      <w:r w:rsidRPr="00871E93">
        <w:rPr>
          <w:rFonts w:ascii="Times New Roman" w:hAnsi="Times New Roman" w:cs="Times New Roman"/>
          <w:sz w:val="24"/>
          <w:szCs w:val="24"/>
        </w:rPr>
        <w:t xml:space="preserve">Cf. Pliny, </w:t>
      </w:r>
      <w:r w:rsidRPr="00871E93">
        <w:rPr>
          <w:rFonts w:ascii="Times New Roman" w:hAnsi="Times New Roman" w:cs="Times New Roman"/>
          <w:i/>
          <w:iCs/>
          <w:sz w:val="24"/>
          <w:szCs w:val="24"/>
        </w:rPr>
        <w:t>Natural History</w:t>
      </w:r>
      <w:r w:rsidRPr="00871E93">
        <w:rPr>
          <w:rFonts w:ascii="Times New Roman" w:hAnsi="Times New Roman" w:cs="Times New Roman"/>
          <w:sz w:val="24"/>
          <w:szCs w:val="24"/>
        </w:rPr>
        <w:t xml:space="preserve"> 8.25.66 (LCL 353:50-51): </w:t>
      </w:r>
      <w:r w:rsidRPr="00871E93">
        <w:rPr>
          <w:rFonts w:ascii="Times New Roman" w:hAnsi="Times New Roman" w:cs="Times New Roman"/>
          <w:sz w:val="24"/>
          <w:szCs w:val="24"/>
        </w:rPr>
        <w:t>Tigrim Hyrcani et Indi ferunt, animal velocitatis tremendae, et maxime cognitae dum capitur totus eius fetus, qui semper numerosus est. ab insidiante rapitur equo quam maxime pernici, atque in recentes subinde transfertur. at ubi vacuum cubile reperit feta (maribus enim subolis cura non est) fertur praeceps odore vestigans. raptor adpropinquante fremitu abicit unum ex catulis. tollit illa morsu et pondere etiam ocior acta remeat iterumque consequitur, ac subinde donec in navem regresso inrita feritas saevit in litore.</w:t>
      </w:r>
    </w:p>
    <w:p w14:paraId="0F059671" w14:textId="64692DC9" w:rsidR="00EC3FB2" w:rsidRPr="00871E93" w:rsidRDefault="00EC3FB2">
      <w:pPr>
        <w:pStyle w:val="EndnoteText"/>
        <w:rPr>
          <w:rFonts w:ascii="Times New Roman" w:hAnsi="Times New Roman" w:cs="Times New Roman"/>
          <w:sz w:val="24"/>
          <w:szCs w:val="24"/>
        </w:rPr>
      </w:pPr>
    </w:p>
    <w:p w14:paraId="320E75D3" w14:textId="50D2A963" w:rsidR="00EC3FB2" w:rsidRPr="00871E93" w:rsidRDefault="00EC3FB2" w:rsidP="00EC3FB2">
      <w:pPr>
        <w:pStyle w:val="EndnoteText"/>
        <w:rPr>
          <w:rFonts w:ascii="Times New Roman" w:hAnsi="Times New Roman" w:cs="Times New Roman"/>
          <w:sz w:val="24"/>
          <w:szCs w:val="24"/>
        </w:rPr>
      </w:pPr>
      <w:r w:rsidRPr="00871E93">
        <w:rPr>
          <w:rFonts w:ascii="Times New Roman" w:hAnsi="Times New Roman" w:cs="Times New Roman"/>
          <w:sz w:val="24"/>
          <w:szCs w:val="24"/>
        </w:rPr>
        <w:t xml:space="preserve">Hyrcania and India produce the tiger, an animal of terrific speed, which is most noticeable when the whole of its litter, which is always numerous, is being captured. The litter is taken by a man lying in wait with the swiftest horse </w:t>
      </w:r>
      <w:proofErr w:type="gramStart"/>
      <w:r w:rsidRPr="00871E93">
        <w:rPr>
          <w:rFonts w:ascii="Times New Roman" w:hAnsi="Times New Roman" w:cs="Times New Roman"/>
          <w:sz w:val="24"/>
          <w:szCs w:val="24"/>
        </w:rPr>
        <w:t>obtainable, and</w:t>
      </w:r>
      <w:proofErr w:type="gramEnd"/>
      <w:r w:rsidRPr="00871E93">
        <w:rPr>
          <w:rFonts w:ascii="Times New Roman" w:hAnsi="Times New Roman" w:cs="Times New Roman"/>
          <w:sz w:val="24"/>
          <w:szCs w:val="24"/>
        </w:rPr>
        <w:t xml:space="preserve"> is transferred successively to fresh horses. But when the mother tiger finds the lair empty (for the males do not look after their young) she rushes off at headlong speed, tracking them by scent. The captor when her roar approaches throws away one of the cubs. She snatches it up in her </w:t>
      </w:r>
      <w:proofErr w:type="gramStart"/>
      <w:r w:rsidRPr="00871E93">
        <w:rPr>
          <w:rFonts w:ascii="Times New Roman" w:hAnsi="Times New Roman" w:cs="Times New Roman"/>
          <w:sz w:val="24"/>
          <w:szCs w:val="24"/>
        </w:rPr>
        <w:t>mouth, and</w:t>
      </w:r>
      <w:proofErr w:type="gramEnd"/>
      <w:r w:rsidRPr="00871E93">
        <w:rPr>
          <w:rFonts w:ascii="Times New Roman" w:hAnsi="Times New Roman" w:cs="Times New Roman"/>
          <w:sz w:val="24"/>
          <w:szCs w:val="24"/>
        </w:rPr>
        <w:t xml:space="preserve"> returns and resumes the pursuit at even a faster pace owing to her burden, and so on in succession until the hunter has regained the ship and her ferocity rages vainly on the shore.</w:t>
      </w:r>
    </w:p>
    <w:p w14:paraId="3F4B451A" w14:textId="77777777" w:rsidR="001D07EC" w:rsidRPr="00871E93" w:rsidRDefault="001D07EC">
      <w:pPr>
        <w:pStyle w:val="EndnoteText"/>
        <w:rPr>
          <w:rFonts w:ascii="Times New Roman" w:hAnsi="Times New Roman" w:cs="Times New Roman"/>
          <w:sz w:val="24"/>
          <w:szCs w:val="24"/>
        </w:rPr>
      </w:pPr>
    </w:p>
  </w:endnote>
  <w:endnote w:id="28">
    <w:p w14:paraId="45E966A0" w14:textId="3769446A" w:rsidR="001D07EC" w:rsidRPr="00871E93" w:rsidRDefault="001D07EC" w:rsidP="001D07EC">
      <w:pPr>
        <w:pStyle w:val="EndnoteText"/>
        <w:rPr>
          <w:rFonts w:ascii="Times New Roman" w:hAnsi="Times New Roman" w:cs="Times New Roman"/>
          <w:sz w:val="24"/>
          <w:szCs w:val="24"/>
        </w:rPr>
      </w:pPr>
      <w:r w:rsidRPr="00871E93">
        <w:rPr>
          <w:rStyle w:val="EndnoteReference"/>
          <w:rFonts w:ascii="Times New Roman" w:hAnsi="Times New Roman" w:cs="Times New Roman"/>
          <w:sz w:val="24"/>
          <w:szCs w:val="24"/>
        </w:rPr>
        <w:endnoteRef/>
      </w:r>
      <w:r w:rsidRPr="00871E93">
        <w:rPr>
          <w:rFonts w:ascii="Times New Roman" w:hAnsi="Times New Roman" w:cs="Times New Roman"/>
          <w:sz w:val="24"/>
          <w:szCs w:val="24"/>
        </w:rPr>
        <w:t xml:space="preserve"> Vincent of Beauvais, </w:t>
      </w:r>
      <w:r w:rsidRPr="00871E93">
        <w:rPr>
          <w:rFonts w:ascii="Times New Roman" w:hAnsi="Times New Roman" w:cs="Times New Roman"/>
          <w:i/>
          <w:iCs/>
          <w:sz w:val="24"/>
          <w:szCs w:val="24"/>
        </w:rPr>
        <w:t>Speculum Naturale</w:t>
      </w:r>
      <w:r w:rsidRPr="00871E93">
        <w:rPr>
          <w:rFonts w:ascii="Times New Roman" w:hAnsi="Times New Roman" w:cs="Times New Roman"/>
          <w:sz w:val="24"/>
          <w:szCs w:val="24"/>
        </w:rPr>
        <w:t xml:space="preserve"> 19.112 (Venice: Hermanus Liechtenstein, 1494) (f. 243ra-b): Tygris vbi vacuum rapte sue sobolis cubile inuenerit: ilico raptors vestigiis insistit. At ille quamuis equo vectus fugaci; Videns tamen</w:t>
      </w:r>
      <w:r w:rsidR="00302BE3" w:rsidRPr="00871E93">
        <w:rPr>
          <w:rFonts w:ascii="Times New Roman" w:hAnsi="Times New Roman" w:cs="Times New Roman"/>
          <w:sz w:val="24"/>
          <w:szCs w:val="24"/>
        </w:rPr>
        <w:t xml:space="preserve"> </w:t>
      </w:r>
      <w:r w:rsidRPr="00871E93">
        <w:rPr>
          <w:rFonts w:ascii="Times New Roman" w:hAnsi="Times New Roman" w:cs="Times New Roman"/>
          <w:sz w:val="24"/>
          <w:szCs w:val="24"/>
        </w:rPr>
        <w:t xml:space="preserve">velocitatem fere se non posse effugere vbi se ei contiguum viderit; spheream de vitro proijit. At illa imgagine sui illudis: et sobolem putans imperum reuocit: colligere fetum desiderans. </w:t>
      </w:r>
    </w:p>
    <w:p w14:paraId="2CBD1E79" w14:textId="52299DE9" w:rsidR="00302BE3" w:rsidRPr="00871E93" w:rsidRDefault="00302BE3" w:rsidP="001D07EC">
      <w:pPr>
        <w:pStyle w:val="EndnoteText"/>
        <w:rPr>
          <w:rFonts w:ascii="Times New Roman" w:hAnsi="Times New Roman" w:cs="Times New Roman"/>
          <w:sz w:val="24"/>
          <w:szCs w:val="24"/>
        </w:rPr>
      </w:pPr>
      <w:hyperlink r:id="rId3" w:history="1">
        <w:r w:rsidRPr="00871E93">
          <w:rPr>
            <w:rStyle w:val="Hyperlink"/>
            <w:rFonts w:ascii="Times New Roman" w:hAnsi="Times New Roman" w:cs="Times New Roman"/>
            <w:sz w:val="24"/>
            <w:szCs w:val="24"/>
          </w:rPr>
          <w:t>http://daten.digitale-sammlungen.de/0005/bsb00056560/images/index.html?id=00056560&amp;groesser=&amp;fip=193.174.98.30&amp;no=&amp;seite=515</w:t>
        </w:r>
      </w:hyperlink>
    </w:p>
    <w:p w14:paraId="29160EC6" w14:textId="44721837" w:rsidR="001D07EC" w:rsidRPr="00871E93" w:rsidRDefault="001D07EC">
      <w:pPr>
        <w:pStyle w:val="EndnoteText"/>
        <w:rPr>
          <w:rFonts w:ascii="Times New Roman" w:hAnsi="Times New Roman" w:cs="Times New Roman"/>
          <w:sz w:val="24"/>
          <w:szCs w:val="24"/>
        </w:rPr>
      </w:pPr>
    </w:p>
  </w:endnote>
  <w:endnote w:id="29">
    <w:p w14:paraId="5F1A7FD9" w14:textId="662AE20A" w:rsidR="00871E93" w:rsidRPr="00871E93" w:rsidRDefault="00871E93">
      <w:pPr>
        <w:pStyle w:val="EndnoteText"/>
        <w:rPr>
          <w:rFonts w:ascii="Times New Roman" w:hAnsi="Times New Roman" w:cs="Times New Roman"/>
          <w:sz w:val="24"/>
          <w:szCs w:val="24"/>
        </w:rPr>
      </w:pPr>
      <w:r w:rsidRPr="00871E93">
        <w:rPr>
          <w:rStyle w:val="EndnoteReference"/>
          <w:rFonts w:ascii="Times New Roman" w:hAnsi="Times New Roman" w:cs="Times New Roman"/>
          <w:sz w:val="24"/>
          <w:szCs w:val="24"/>
        </w:rPr>
        <w:endnoteRef/>
      </w:r>
      <w:r w:rsidRPr="00871E93">
        <w:rPr>
          <w:rFonts w:ascii="Times New Roman" w:hAnsi="Times New Roman" w:cs="Times New Roman"/>
          <w:sz w:val="24"/>
          <w:szCs w:val="24"/>
        </w:rPr>
        <w:t xml:space="preserve"> Cf. Augustine</w:t>
      </w:r>
      <w:r>
        <w:rPr>
          <w:rFonts w:ascii="Times New Roman" w:hAnsi="Times New Roman" w:cs="Times New Roman"/>
          <w:sz w:val="24"/>
          <w:szCs w:val="24"/>
        </w:rPr>
        <w:t xml:space="preserve">, </w:t>
      </w:r>
      <w:r>
        <w:rPr>
          <w:rFonts w:ascii="Times New Roman" w:hAnsi="Times New Roman" w:cs="Times New Roman"/>
          <w:i/>
          <w:iCs/>
          <w:sz w:val="24"/>
          <w:szCs w:val="24"/>
        </w:rPr>
        <w:t>Confessiones</w:t>
      </w:r>
      <w:r>
        <w:rPr>
          <w:rFonts w:ascii="Times New Roman" w:hAnsi="Times New Roman" w:cs="Times New Roman"/>
          <w:sz w:val="24"/>
          <w:szCs w:val="24"/>
        </w:rPr>
        <w:t xml:space="preserve"> 10.5.7 (PL 32:</w:t>
      </w:r>
      <w:r w:rsidR="007B01DC">
        <w:rPr>
          <w:rFonts w:ascii="Times New Roman" w:hAnsi="Times New Roman" w:cs="Times New Roman"/>
          <w:sz w:val="24"/>
          <w:szCs w:val="24"/>
        </w:rPr>
        <w:t>782</w:t>
      </w:r>
      <w:r>
        <w:rPr>
          <w:rFonts w:ascii="Times New Roman" w:hAnsi="Times New Roman" w:cs="Times New Roman"/>
          <w:sz w:val="24"/>
          <w:szCs w:val="24"/>
        </w:rPr>
        <w:t xml:space="preserve">): </w:t>
      </w:r>
      <w:r w:rsidRPr="00871E93">
        <w:rPr>
          <w:rFonts w:ascii="Times New Roman" w:hAnsi="Times New Roman" w:cs="Times New Roman"/>
          <w:sz w:val="24"/>
          <w:szCs w:val="24"/>
        </w:rPr>
        <w:t>Et certe nunc videmus per speculum in aenigmate, nondum facie ad faciem (</w:t>
      </w:r>
      <w:r w:rsidR="007B01DC">
        <w:rPr>
          <w:rFonts w:ascii="Times New Roman" w:hAnsi="Times New Roman" w:cs="Times New Roman"/>
          <w:sz w:val="24"/>
          <w:szCs w:val="24"/>
        </w:rPr>
        <w:t>1 Cor. 13:</w:t>
      </w:r>
      <w:r w:rsidRPr="00871E93">
        <w:rPr>
          <w:rFonts w:ascii="Times New Roman" w:hAnsi="Times New Roman" w:cs="Times New Roman"/>
          <w:sz w:val="24"/>
          <w:szCs w:val="24"/>
        </w:rPr>
        <w:t>12): et ideo quamdiu peregrinor abs te, mihi sum praesentior quam tibi, et tamen te novi nullo modo posse violari; ego vero quibus tentationibus resistere valeam, quibusve non valeam, nescio.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CCB952" w14:textId="77777777" w:rsidR="005A471D" w:rsidRDefault="005A471D" w:rsidP="005A471D">
      <w:pPr>
        <w:spacing w:after="0" w:line="240" w:lineRule="auto"/>
      </w:pPr>
      <w:r>
        <w:separator/>
      </w:r>
    </w:p>
  </w:footnote>
  <w:footnote w:type="continuationSeparator" w:id="0">
    <w:p w14:paraId="3F1D8A28" w14:textId="77777777" w:rsidR="005A471D" w:rsidRDefault="005A471D" w:rsidP="005A47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proofState w:grammar="clean"/>
  <w:defaultTabStop w:val="720"/>
  <w:characterSpacingControl w:val="doNotCompress"/>
  <w:savePreviewPicture/>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992"/>
    <w:rsid w:val="00000C3E"/>
    <w:rsid w:val="00037C70"/>
    <w:rsid w:val="0008229B"/>
    <w:rsid w:val="00090A60"/>
    <w:rsid w:val="000A463A"/>
    <w:rsid w:val="000B716A"/>
    <w:rsid w:val="000E5951"/>
    <w:rsid w:val="00113AAD"/>
    <w:rsid w:val="001B1881"/>
    <w:rsid w:val="001C58C5"/>
    <w:rsid w:val="001D07EC"/>
    <w:rsid w:val="00250F90"/>
    <w:rsid w:val="00275992"/>
    <w:rsid w:val="002807BB"/>
    <w:rsid w:val="00302BE3"/>
    <w:rsid w:val="00307E4E"/>
    <w:rsid w:val="00356CD7"/>
    <w:rsid w:val="003E2F65"/>
    <w:rsid w:val="00415868"/>
    <w:rsid w:val="00451EB1"/>
    <w:rsid w:val="0045279B"/>
    <w:rsid w:val="004B783A"/>
    <w:rsid w:val="004D3705"/>
    <w:rsid w:val="004D5787"/>
    <w:rsid w:val="004D625B"/>
    <w:rsid w:val="004D6341"/>
    <w:rsid w:val="00506086"/>
    <w:rsid w:val="005157B5"/>
    <w:rsid w:val="005A471D"/>
    <w:rsid w:val="005B518E"/>
    <w:rsid w:val="005F3E77"/>
    <w:rsid w:val="00617A55"/>
    <w:rsid w:val="006346AD"/>
    <w:rsid w:val="006B1DE0"/>
    <w:rsid w:val="006B21B0"/>
    <w:rsid w:val="006B5200"/>
    <w:rsid w:val="007057E2"/>
    <w:rsid w:val="0073415B"/>
    <w:rsid w:val="00747D6B"/>
    <w:rsid w:val="0075726F"/>
    <w:rsid w:val="007659ED"/>
    <w:rsid w:val="00774FFB"/>
    <w:rsid w:val="0079272B"/>
    <w:rsid w:val="007B01DC"/>
    <w:rsid w:val="007D60D5"/>
    <w:rsid w:val="00804932"/>
    <w:rsid w:val="00852507"/>
    <w:rsid w:val="0086563C"/>
    <w:rsid w:val="00871E93"/>
    <w:rsid w:val="008A018B"/>
    <w:rsid w:val="008D052F"/>
    <w:rsid w:val="008D3FF7"/>
    <w:rsid w:val="009339CB"/>
    <w:rsid w:val="00936923"/>
    <w:rsid w:val="009728F1"/>
    <w:rsid w:val="009D56D4"/>
    <w:rsid w:val="009F0E11"/>
    <w:rsid w:val="00A23BCF"/>
    <w:rsid w:val="00A800A7"/>
    <w:rsid w:val="00AA0001"/>
    <w:rsid w:val="00AC65C4"/>
    <w:rsid w:val="00B0260D"/>
    <w:rsid w:val="00B340F8"/>
    <w:rsid w:val="00BB6BE4"/>
    <w:rsid w:val="00BE295A"/>
    <w:rsid w:val="00BE2A90"/>
    <w:rsid w:val="00BE2CE5"/>
    <w:rsid w:val="00C36108"/>
    <w:rsid w:val="00C45B6C"/>
    <w:rsid w:val="00C63261"/>
    <w:rsid w:val="00C86429"/>
    <w:rsid w:val="00D243E7"/>
    <w:rsid w:val="00D974F3"/>
    <w:rsid w:val="00DB46DE"/>
    <w:rsid w:val="00DD00EB"/>
    <w:rsid w:val="00DE69A3"/>
    <w:rsid w:val="00E0413A"/>
    <w:rsid w:val="00E12976"/>
    <w:rsid w:val="00E17D1F"/>
    <w:rsid w:val="00EC3FB2"/>
    <w:rsid w:val="00F10335"/>
    <w:rsid w:val="00F57DD3"/>
    <w:rsid w:val="00F73AB4"/>
    <w:rsid w:val="00FF7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1026"/>
    <o:shapelayout v:ext="edit">
      <o:idmap v:ext="edit" data="1"/>
    </o:shapelayout>
  </w:shapeDefaults>
  <w:decimalSymbol w:val="."/>
  <w:listSeparator w:val=","/>
  <w14:docId w14:val="68005976"/>
  <w15:docId w15:val="{0BAD56AC-0CF8-410C-B94A-5A67CC6E0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10335"/>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5279B"/>
    <w:rPr>
      <w:rFonts w:ascii="Tahoma" w:hAnsi="Tahoma" w:cs="Tahoma"/>
      <w:sz w:val="16"/>
      <w:szCs w:val="16"/>
    </w:rPr>
  </w:style>
  <w:style w:type="character" w:customStyle="1" w:styleId="BalloonTextChar">
    <w:name w:val="Balloon Text Char"/>
    <w:basedOn w:val="DefaultParagraphFont"/>
    <w:link w:val="BalloonText"/>
    <w:uiPriority w:val="99"/>
    <w:semiHidden/>
    <w:rsid w:val="00493B0A"/>
    <w:rPr>
      <w:rFonts w:ascii="Times New Roman" w:hAnsi="Times New Roman"/>
      <w:sz w:val="0"/>
      <w:szCs w:val="0"/>
    </w:rPr>
  </w:style>
  <w:style w:type="paragraph" w:styleId="EndnoteText">
    <w:name w:val="endnote text"/>
    <w:basedOn w:val="Normal"/>
    <w:link w:val="EndnoteTextChar"/>
    <w:uiPriority w:val="99"/>
    <w:semiHidden/>
    <w:unhideWhenUsed/>
    <w:rsid w:val="005A471D"/>
    <w:pPr>
      <w:spacing w:after="0" w:line="240" w:lineRule="auto"/>
    </w:pPr>
    <w:rPr>
      <w:sz w:val="20"/>
      <w:szCs w:val="20"/>
    </w:rPr>
  </w:style>
  <w:style w:type="character" w:customStyle="1" w:styleId="EndnoteTextChar">
    <w:name w:val="Endnote Text Char"/>
    <w:basedOn w:val="DefaultParagraphFont"/>
    <w:link w:val="EndnoteText"/>
    <w:uiPriority w:val="99"/>
    <w:rsid w:val="005A471D"/>
    <w:rPr>
      <w:rFonts w:cs="Calibri"/>
      <w:sz w:val="20"/>
      <w:szCs w:val="20"/>
    </w:rPr>
  </w:style>
  <w:style w:type="character" w:styleId="EndnoteReference">
    <w:name w:val="endnote reference"/>
    <w:basedOn w:val="DefaultParagraphFont"/>
    <w:uiPriority w:val="99"/>
    <w:semiHidden/>
    <w:unhideWhenUsed/>
    <w:rsid w:val="005A471D"/>
    <w:rPr>
      <w:vertAlign w:val="superscript"/>
    </w:rPr>
  </w:style>
  <w:style w:type="character" w:styleId="Hyperlink">
    <w:name w:val="Hyperlink"/>
    <w:basedOn w:val="DefaultParagraphFont"/>
    <w:uiPriority w:val="99"/>
    <w:unhideWhenUsed/>
    <w:rsid w:val="001D07EC"/>
    <w:rPr>
      <w:color w:val="0000FF" w:themeColor="hyperlink"/>
      <w:u w:val="single"/>
    </w:rPr>
  </w:style>
  <w:style w:type="character" w:styleId="UnresolvedMention">
    <w:name w:val="Unresolved Mention"/>
    <w:basedOn w:val="DefaultParagraphFont"/>
    <w:uiPriority w:val="99"/>
    <w:semiHidden/>
    <w:unhideWhenUsed/>
    <w:rsid w:val="001D07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1928083">
      <w:marLeft w:val="0"/>
      <w:marRight w:val="0"/>
      <w:marTop w:val="0"/>
      <w:marBottom w:val="0"/>
      <w:divBdr>
        <w:top w:val="none" w:sz="0" w:space="0" w:color="auto"/>
        <w:left w:val="none" w:sz="0" w:space="0" w:color="auto"/>
        <w:bottom w:val="none" w:sz="0" w:space="0" w:color="auto"/>
        <w:right w:val="none" w:sz="0" w:space="0" w:color="auto"/>
      </w:divBdr>
    </w:div>
    <w:div w:id="1609970955">
      <w:bodyDiv w:val="1"/>
      <w:marLeft w:val="0"/>
      <w:marRight w:val="0"/>
      <w:marTop w:val="0"/>
      <w:marBottom w:val="0"/>
      <w:divBdr>
        <w:top w:val="none" w:sz="0" w:space="0" w:color="auto"/>
        <w:left w:val="none" w:sz="0" w:space="0" w:color="auto"/>
        <w:bottom w:val="none" w:sz="0" w:space="0" w:color="auto"/>
        <w:right w:val="none" w:sz="0" w:space="0" w:color="auto"/>
      </w:divBdr>
      <w:divsChild>
        <w:div w:id="1582369841">
          <w:marLeft w:val="720"/>
          <w:marRight w:val="0"/>
          <w:marTop w:val="48"/>
          <w:marBottom w:val="0"/>
          <w:divBdr>
            <w:top w:val="none" w:sz="0" w:space="0" w:color="auto"/>
            <w:left w:val="none" w:sz="0" w:space="0" w:color="auto"/>
            <w:bottom w:val="none" w:sz="0" w:space="0" w:color="auto"/>
            <w:right w:val="none" w:sz="0" w:space="0" w:color="auto"/>
          </w:divBdr>
        </w:div>
        <w:div w:id="1355839093">
          <w:marLeft w:val="720"/>
          <w:marRight w:val="0"/>
          <w:marTop w:val="48"/>
          <w:marBottom w:val="0"/>
          <w:divBdr>
            <w:top w:val="none" w:sz="0" w:space="0" w:color="auto"/>
            <w:left w:val="none" w:sz="0" w:space="0" w:color="auto"/>
            <w:bottom w:val="none" w:sz="0" w:space="0" w:color="auto"/>
            <w:right w:val="none" w:sz="0" w:space="0" w:color="auto"/>
          </w:divBdr>
        </w:div>
        <w:div w:id="576599129">
          <w:marLeft w:val="720"/>
          <w:marRight w:val="0"/>
          <w:marTop w:val="48"/>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3" Type="http://schemas.openxmlformats.org/officeDocument/2006/relationships/hyperlink" Target="http://daten.digitale-sammlungen.de/0005/bsb00056560/images/index.html?id=00056560&amp;groesser=&amp;fip=193.174.98.30&amp;no=&amp;seite=515" TargetMode="External"/><Relationship Id="rId2" Type="http://schemas.openxmlformats.org/officeDocument/2006/relationships/hyperlink" Target="http://www.thelatinlibrary.com/wmconchesdogma.html" TargetMode="External"/><Relationship Id="rId1" Type="http://schemas.openxmlformats.org/officeDocument/2006/relationships/hyperlink" Target="https://books.google.com/books?id=KJ0otPQFKssC&amp;pg=PA115&amp;lpg=PA115&amp;dq=ventilogium&amp;source=bl&amp;ots=axJHFT81kk&amp;sig=ACfU3U1FXlahGFvOkFrWW7vWYgMu9frF5w&amp;hl=en&amp;sa=X&amp;ved=2ahUKEwjKhvzs-JjqAhURRqwKHRfpDPAQ6AEwAXoECAsQ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FF36A953-0EC2-4855-92E1-96CE36852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9</Pages>
  <Words>1381</Words>
  <Characters>6519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[10] Flattery (Adulacio)</vt:lpstr>
    </vt:vector>
  </TitlesOfParts>
  <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Flattery (Adulacio)</dc:title>
  <dc:subject/>
  <dc:creator>Eugene Crook</dc:creator>
  <cp:keywords/>
  <dc:description/>
  <cp:lastModifiedBy>Eugene Crook</cp:lastModifiedBy>
  <cp:revision>7</cp:revision>
  <cp:lastPrinted>2018-12-18T03:57:00Z</cp:lastPrinted>
  <dcterms:created xsi:type="dcterms:W3CDTF">2020-06-23T19:19:00Z</dcterms:created>
  <dcterms:modified xsi:type="dcterms:W3CDTF">2020-06-24T18:07:00Z</dcterms:modified>
</cp:coreProperties>
</file>