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7704" w14:textId="77777777" w:rsidR="004B062A" w:rsidRPr="006B008E" w:rsidRDefault="008B62A5" w:rsidP="00072C4E">
      <w:pPr>
        <w:spacing w:before="240" w:line="480" w:lineRule="auto"/>
        <w:rPr>
          <w:rFonts w:ascii="Times New Roman" w:hAnsi="Times New Roman" w:cs="Times New Roman"/>
          <w:sz w:val="24"/>
          <w:szCs w:val="24"/>
        </w:rPr>
      </w:pPr>
      <w:r w:rsidRPr="006B008E">
        <w:rPr>
          <w:rFonts w:ascii="Times New Roman" w:hAnsi="Times New Roman" w:cs="Times New Roman"/>
          <w:sz w:val="24"/>
          <w:szCs w:val="24"/>
        </w:rPr>
        <w:t>37</w:t>
      </w:r>
      <w:r w:rsidR="004B062A" w:rsidRPr="006B008E">
        <w:rPr>
          <w:rFonts w:ascii="Times New Roman" w:hAnsi="Times New Roman" w:cs="Times New Roman"/>
          <w:sz w:val="24"/>
          <w:szCs w:val="24"/>
        </w:rPr>
        <w:t xml:space="preserve"> Gold (</w:t>
      </w:r>
      <w:r w:rsidR="004B062A" w:rsidRPr="006B008E">
        <w:rPr>
          <w:rFonts w:ascii="Times New Roman" w:hAnsi="Times New Roman" w:cs="Times New Roman"/>
          <w:i/>
          <w:iCs/>
          <w:sz w:val="24"/>
          <w:szCs w:val="24"/>
        </w:rPr>
        <w:t>Aurum</w:t>
      </w:r>
      <w:r w:rsidR="004B062A" w:rsidRPr="006B008E">
        <w:rPr>
          <w:rFonts w:ascii="Times New Roman" w:hAnsi="Times New Roman" w:cs="Times New Roman"/>
          <w:sz w:val="24"/>
          <w:szCs w:val="24"/>
        </w:rPr>
        <w:t xml:space="preserve">) </w:t>
      </w:r>
    </w:p>
    <w:p w14:paraId="3E65B809" w14:textId="7D7196A5" w:rsidR="004B062A" w:rsidRPr="006B008E" w:rsidRDefault="004B062A" w:rsidP="00E95E80">
      <w:pPr>
        <w:spacing w:line="480" w:lineRule="auto"/>
        <w:rPr>
          <w:rFonts w:ascii="Times New Roman" w:hAnsi="Times New Roman" w:cs="Times New Roman"/>
          <w:sz w:val="24"/>
          <w:szCs w:val="24"/>
        </w:rPr>
      </w:pPr>
      <w:r w:rsidRPr="006B008E">
        <w:rPr>
          <w:rFonts w:ascii="Times New Roman" w:hAnsi="Times New Roman" w:cs="Times New Roman"/>
          <w:sz w:val="24"/>
          <w:szCs w:val="24"/>
        </w:rPr>
        <w:t>Gold</w:t>
      </w:r>
      <w:r w:rsidR="0086034C" w:rsidRPr="006B008E">
        <w:rPr>
          <w:rStyle w:val="EndnoteReference"/>
          <w:rFonts w:ascii="Times New Roman" w:hAnsi="Times New Roman" w:cs="Times New Roman"/>
          <w:sz w:val="24"/>
          <w:szCs w:val="24"/>
        </w:rPr>
        <w:endnoteReference w:id="1"/>
      </w:r>
      <w:r w:rsidRPr="006B008E">
        <w:rPr>
          <w:rFonts w:ascii="Times New Roman" w:hAnsi="Times New Roman" w:cs="Times New Roman"/>
          <w:sz w:val="24"/>
          <w:szCs w:val="24"/>
        </w:rPr>
        <w:t xml:space="preserve"> designates charity </w:t>
      </w:r>
      <w:r w:rsidR="008B62A5" w:rsidRPr="006B008E">
        <w:rPr>
          <w:rFonts w:ascii="Times New Roman" w:hAnsi="Times New Roman" w:cs="Times New Roman"/>
          <w:sz w:val="24"/>
          <w:szCs w:val="24"/>
        </w:rPr>
        <w:t>because of</w:t>
      </w:r>
      <w:r w:rsidRPr="006B008E">
        <w:rPr>
          <w:rFonts w:ascii="Times New Roman" w:hAnsi="Times New Roman" w:cs="Times New Roman"/>
          <w:sz w:val="24"/>
          <w:szCs w:val="24"/>
        </w:rPr>
        <w:t xml:space="preserve"> its preciousness, Apoc. 3[:18]: “I counsel you to buy of me gold fire tried.”</w:t>
      </w:r>
      <w:r w:rsidR="00537D21" w:rsidRPr="006B008E">
        <w:rPr>
          <w:rFonts w:ascii="Times New Roman" w:hAnsi="Times New Roman" w:cs="Times New Roman"/>
          <w:sz w:val="24"/>
          <w:szCs w:val="24"/>
        </w:rPr>
        <w:t xml:space="preserve"> </w:t>
      </w:r>
      <w:r w:rsidRPr="006B008E">
        <w:rPr>
          <w:rFonts w:ascii="Times New Roman" w:hAnsi="Times New Roman" w:cs="Times New Roman"/>
          <w:sz w:val="24"/>
          <w:szCs w:val="24"/>
        </w:rPr>
        <w:t>Wherefore, note according to the naturalists</w:t>
      </w:r>
      <w:r w:rsidR="0086034C" w:rsidRPr="006B008E">
        <w:rPr>
          <w:rStyle w:val="EndnoteReference"/>
          <w:rFonts w:ascii="Times New Roman" w:hAnsi="Times New Roman" w:cs="Times New Roman"/>
          <w:sz w:val="24"/>
          <w:szCs w:val="24"/>
        </w:rPr>
        <w:endnoteReference w:id="2"/>
      </w:r>
      <w:r w:rsidRPr="006B008E">
        <w:rPr>
          <w:rFonts w:ascii="Times New Roman" w:hAnsi="Times New Roman" w:cs="Times New Roman"/>
          <w:sz w:val="24"/>
          <w:szCs w:val="24"/>
        </w:rPr>
        <w:t xml:space="preserve"> that golden coverings are good for healing diseases in women, because it does not permit worms to be generated in the wound and it mitigates pain. </w:t>
      </w:r>
      <w:r w:rsidR="008B62A5" w:rsidRPr="006B008E">
        <w:rPr>
          <w:rFonts w:ascii="Times New Roman" w:hAnsi="Times New Roman" w:cs="Times New Roman"/>
          <w:sz w:val="24"/>
          <w:szCs w:val="24"/>
        </w:rPr>
        <w:t>Thus,</w:t>
      </w:r>
      <w:r w:rsidRPr="006B008E">
        <w:rPr>
          <w:rFonts w:ascii="Times New Roman" w:hAnsi="Times New Roman" w:cs="Times New Roman"/>
          <w:sz w:val="24"/>
          <w:szCs w:val="24"/>
        </w:rPr>
        <w:t xml:space="preserve"> a reproof proceeding out of charity admits less of corruption, injures less. In the figure of this thing it is said in Exod. 25[:38], that the snuffers in the tabernacle ought to be golden, because those things which ought to purge the uncleanness of villages ought to proceed from charity. </w:t>
      </w:r>
      <w:r w:rsidR="008B62A5" w:rsidRPr="006B008E">
        <w:rPr>
          <w:rFonts w:ascii="Times New Roman" w:hAnsi="Times New Roman" w:cs="Times New Roman"/>
          <w:sz w:val="24"/>
          <w:szCs w:val="24"/>
        </w:rPr>
        <w:t>Because of</w:t>
      </w:r>
      <w:r w:rsidRPr="006B008E">
        <w:rPr>
          <w:rFonts w:ascii="Times New Roman" w:hAnsi="Times New Roman" w:cs="Times New Roman"/>
          <w:sz w:val="24"/>
          <w:szCs w:val="24"/>
        </w:rPr>
        <w:t xml:space="preserve"> this Jeremias appearing to Judas </w:t>
      </w:r>
      <w:r w:rsidR="008B62A5" w:rsidRPr="006B008E">
        <w:rPr>
          <w:rFonts w:ascii="Times New Roman" w:hAnsi="Times New Roman" w:cs="Times New Roman"/>
          <w:sz w:val="24"/>
          <w:szCs w:val="24"/>
        </w:rPr>
        <w:t>Maccabeus</w:t>
      </w:r>
      <w:r w:rsidRPr="006B008E">
        <w:rPr>
          <w:rFonts w:ascii="Times New Roman" w:hAnsi="Times New Roman" w:cs="Times New Roman"/>
          <w:sz w:val="24"/>
          <w:szCs w:val="24"/>
        </w:rPr>
        <w:t>, [2] Mach. [</w:t>
      </w:r>
      <w:smartTag w:uri="urn:schemas-microsoft-com:office:smarttags" w:element="time">
        <w:smartTagPr>
          <w:attr w:name="Minute" w:val="16"/>
          <w:attr w:name="Hour" w:val="15"/>
        </w:smartTagPr>
        <w:r w:rsidRPr="006B008E">
          <w:rPr>
            <w:rFonts w:ascii="Times New Roman" w:hAnsi="Times New Roman" w:cs="Times New Roman"/>
            <w:sz w:val="24"/>
            <w:szCs w:val="24"/>
          </w:rPr>
          <w:t>15:16</w:t>
        </w:r>
      </w:smartTag>
      <w:r w:rsidRPr="006B008E">
        <w:rPr>
          <w:rFonts w:ascii="Times New Roman" w:hAnsi="Times New Roman" w:cs="Times New Roman"/>
          <w:sz w:val="24"/>
          <w:szCs w:val="24"/>
        </w:rPr>
        <w:t>], said, “Take this holy sword a gift from God, wherewith thou shall overthrow the adversaries.” As a sign that the sword of jurisdiction in the superior ought to be of love, not bronze through wrath, not iron through hardness, not lead through malice, etc. Or the golden sword signifies eloquence in the superior.</w:t>
      </w:r>
    </w:p>
    <w:p w14:paraId="5F51F41B" w14:textId="6F9B7995" w:rsidR="004B062A" w:rsidRPr="006B008E" w:rsidRDefault="004B062A" w:rsidP="00E95E80">
      <w:pPr>
        <w:spacing w:line="480" w:lineRule="auto"/>
        <w:rPr>
          <w:rFonts w:ascii="Times New Roman" w:hAnsi="Times New Roman" w:cs="Times New Roman"/>
          <w:sz w:val="24"/>
          <w:szCs w:val="24"/>
        </w:rPr>
      </w:pPr>
      <w:r w:rsidRPr="006B008E">
        <w:rPr>
          <w:rFonts w:ascii="Times New Roman" w:hAnsi="Times New Roman" w:cs="Times New Roman"/>
          <w:sz w:val="24"/>
          <w:szCs w:val="24"/>
        </w:rPr>
        <w:t>Wherefore also John Chrysostom is said to have a golden mouth.</w:t>
      </w:r>
      <w:r w:rsidR="00914913" w:rsidRPr="006B008E">
        <w:rPr>
          <w:rStyle w:val="EndnoteReference"/>
          <w:rFonts w:ascii="Times New Roman" w:hAnsi="Times New Roman" w:cs="Times New Roman"/>
          <w:sz w:val="24"/>
          <w:szCs w:val="24"/>
        </w:rPr>
        <w:endnoteReference w:id="3"/>
      </w:r>
      <w:r w:rsidRPr="006B008E">
        <w:rPr>
          <w:rFonts w:ascii="Times New Roman" w:hAnsi="Times New Roman" w:cs="Times New Roman"/>
          <w:sz w:val="24"/>
          <w:szCs w:val="24"/>
        </w:rPr>
        <w:t xml:space="preserve"> Of Babylon, </w:t>
      </w:r>
      <w:r w:rsidR="008B62A5" w:rsidRPr="006B008E">
        <w:rPr>
          <w:rFonts w:ascii="Times New Roman" w:hAnsi="Times New Roman" w:cs="Times New Roman"/>
          <w:sz w:val="24"/>
          <w:szCs w:val="24"/>
        </w:rPr>
        <w:t>Ezra</w:t>
      </w:r>
      <w:r w:rsidRPr="006B008E">
        <w:rPr>
          <w:rFonts w:ascii="Times New Roman" w:hAnsi="Times New Roman" w:cs="Times New Roman"/>
          <w:sz w:val="24"/>
          <w:szCs w:val="24"/>
        </w:rPr>
        <w:t xml:space="preserve">. 5[:a4], where the slumber of eloquence building toward Gehenna is designated. Wherefore, Augustine, </w:t>
      </w:r>
      <w:r w:rsidRPr="006B008E">
        <w:rPr>
          <w:rFonts w:ascii="Times New Roman" w:hAnsi="Times New Roman" w:cs="Times New Roman"/>
          <w:i/>
          <w:iCs/>
          <w:sz w:val="24"/>
          <w:szCs w:val="24"/>
        </w:rPr>
        <w:t xml:space="preserve">De doctrina Christiana, </w:t>
      </w:r>
      <w:r w:rsidR="00A30C6F" w:rsidRPr="006B008E">
        <w:rPr>
          <w:rFonts w:ascii="Times New Roman" w:hAnsi="Times New Roman" w:cs="Times New Roman"/>
          <w:sz w:val="24"/>
          <w:szCs w:val="24"/>
        </w:rPr>
        <w:t>book 4:</w:t>
      </w:r>
      <w:r w:rsidR="00914913" w:rsidRPr="006B008E">
        <w:rPr>
          <w:rStyle w:val="EndnoteReference"/>
          <w:rFonts w:ascii="Times New Roman" w:hAnsi="Times New Roman" w:cs="Times New Roman"/>
          <w:sz w:val="24"/>
          <w:szCs w:val="24"/>
        </w:rPr>
        <w:endnoteReference w:id="4"/>
      </w:r>
      <w:r w:rsidR="00A30C6F" w:rsidRPr="006B008E">
        <w:rPr>
          <w:rFonts w:ascii="Times New Roman" w:hAnsi="Times New Roman" w:cs="Times New Roman"/>
          <w:sz w:val="24"/>
          <w:szCs w:val="24"/>
        </w:rPr>
        <w:t xml:space="preserve"> </w:t>
      </w:r>
      <w:r w:rsidRPr="006B008E">
        <w:rPr>
          <w:rFonts w:ascii="Times New Roman" w:hAnsi="Times New Roman" w:cs="Times New Roman"/>
          <w:sz w:val="24"/>
          <w:szCs w:val="24"/>
        </w:rPr>
        <w:t xml:space="preserve">And it is one of the distinctive features of good intellects not to love words, but the truth in words. For of what service is a golden key, if it cannot open what we want it to open? Or what objection is there to a wooden one if it can </w:t>
      </w:r>
      <w:r w:rsidR="00A30C6F" w:rsidRPr="006B008E">
        <w:rPr>
          <w:rFonts w:ascii="Times New Roman" w:hAnsi="Times New Roman" w:cs="Times New Roman"/>
          <w:sz w:val="24"/>
          <w:szCs w:val="24"/>
        </w:rPr>
        <w:t>open what is shut?</w:t>
      </w:r>
    </w:p>
    <w:p w14:paraId="660E8A8B" w14:textId="199D5E66" w:rsidR="004B062A" w:rsidRPr="006B008E" w:rsidRDefault="004B062A" w:rsidP="00E95E80">
      <w:pPr>
        <w:spacing w:line="480" w:lineRule="auto"/>
        <w:rPr>
          <w:rFonts w:ascii="Times New Roman" w:hAnsi="Times New Roman" w:cs="Times New Roman"/>
          <w:sz w:val="24"/>
          <w:szCs w:val="24"/>
        </w:rPr>
      </w:pPr>
      <w:r w:rsidRPr="006B008E">
        <w:rPr>
          <w:rFonts w:ascii="Times New Roman" w:hAnsi="Times New Roman" w:cs="Times New Roman"/>
          <w:sz w:val="24"/>
          <w:szCs w:val="24"/>
        </w:rPr>
        <w:t xml:space="preserve">¶ This eloquence is signified by “golden earrings” which the servant gave to Abraham, Gen 24[:22]. Because it serves only for the ears, not for the heart, Prov. 11[:22]: “A golden ring in a swine's snout, a woman fair and foolish.” Wherefore, Augustine, </w:t>
      </w:r>
      <w:r w:rsidR="008B62A5" w:rsidRPr="006B008E">
        <w:rPr>
          <w:rFonts w:ascii="Times New Roman" w:hAnsi="Times New Roman" w:cs="Times New Roman"/>
          <w:i/>
          <w:iCs/>
          <w:sz w:val="24"/>
          <w:szCs w:val="24"/>
        </w:rPr>
        <w:t>Episto</w:t>
      </w:r>
      <w:r w:rsidRPr="006B008E">
        <w:rPr>
          <w:rFonts w:ascii="Times New Roman" w:hAnsi="Times New Roman" w:cs="Times New Roman"/>
          <w:i/>
          <w:iCs/>
          <w:sz w:val="24"/>
          <w:szCs w:val="24"/>
        </w:rPr>
        <w:t>la</w:t>
      </w:r>
      <w:r w:rsidRPr="006B008E">
        <w:rPr>
          <w:rFonts w:ascii="Times New Roman" w:hAnsi="Times New Roman" w:cs="Times New Roman"/>
          <w:sz w:val="24"/>
          <w:szCs w:val="24"/>
        </w:rPr>
        <w:t xml:space="preserve"> 25,</w:t>
      </w:r>
      <w:r w:rsidR="00914913" w:rsidRPr="006B008E">
        <w:rPr>
          <w:rStyle w:val="EndnoteReference"/>
          <w:rFonts w:ascii="Times New Roman" w:hAnsi="Times New Roman" w:cs="Times New Roman"/>
          <w:sz w:val="24"/>
          <w:szCs w:val="24"/>
        </w:rPr>
        <w:endnoteReference w:id="5"/>
      </w:r>
      <w:r w:rsidRPr="006B008E">
        <w:rPr>
          <w:rFonts w:ascii="Times New Roman" w:hAnsi="Times New Roman" w:cs="Times New Roman"/>
          <w:sz w:val="24"/>
          <w:szCs w:val="24"/>
        </w:rPr>
        <w:t xml:space="preserve"> “What good is it for me to have a tongue of gold and a heart of iron?”</w:t>
      </w:r>
    </w:p>
    <w:sectPr w:rsidR="004B062A" w:rsidRPr="006B008E" w:rsidSect="005C47B4">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233CA" w14:textId="77777777" w:rsidR="0086034C" w:rsidRDefault="0086034C" w:rsidP="0086034C">
      <w:pPr>
        <w:spacing w:after="0" w:line="240" w:lineRule="auto"/>
      </w:pPr>
      <w:r>
        <w:separator/>
      </w:r>
    </w:p>
  </w:endnote>
  <w:endnote w:type="continuationSeparator" w:id="0">
    <w:p w14:paraId="636AF439" w14:textId="77777777" w:rsidR="0086034C" w:rsidRDefault="0086034C" w:rsidP="0086034C">
      <w:pPr>
        <w:spacing w:after="0" w:line="240" w:lineRule="auto"/>
      </w:pPr>
      <w:r>
        <w:continuationSeparator/>
      </w:r>
    </w:p>
  </w:endnote>
  <w:endnote w:id="1">
    <w:p w14:paraId="09AD203F" w14:textId="2258EBAE" w:rsidR="0086034C" w:rsidRPr="00914913" w:rsidRDefault="0086034C">
      <w:pPr>
        <w:pStyle w:val="EndnoteText"/>
        <w:rPr>
          <w:rFonts w:ascii="Times New Roman" w:hAnsi="Times New Roman" w:cs="Times New Roman"/>
          <w:sz w:val="24"/>
          <w:szCs w:val="24"/>
        </w:rPr>
      </w:pPr>
      <w:r w:rsidRPr="00914913">
        <w:rPr>
          <w:rStyle w:val="EndnoteReference"/>
          <w:rFonts w:ascii="Times New Roman" w:hAnsi="Times New Roman" w:cs="Times New Roman"/>
          <w:sz w:val="24"/>
          <w:szCs w:val="24"/>
        </w:rPr>
        <w:endnoteRef/>
      </w:r>
      <w:r w:rsidRPr="00914913">
        <w:rPr>
          <w:rFonts w:ascii="Times New Roman" w:hAnsi="Times New Roman" w:cs="Times New Roman"/>
          <w:sz w:val="24"/>
          <w:szCs w:val="24"/>
        </w:rPr>
        <w:t xml:space="preserve">  Conradus Megenbergensis, </w:t>
      </w:r>
      <w:r w:rsidRPr="00914913">
        <w:rPr>
          <w:rFonts w:ascii="Times New Roman" w:hAnsi="Times New Roman" w:cs="Times New Roman"/>
          <w:i/>
          <w:iCs/>
          <w:sz w:val="24"/>
          <w:szCs w:val="24"/>
        </w:rPr>
        <w:t>Ydonomica</w:t>
      </w:r>
      <w:r w:rsidRPr="00914913">
        <w:rPr>
          <w:rFonts w:ascii="Times New Roman" w:hAnsi="Times New Roman" w:cs="Times New Roman"/>
          <w:sz w:val="24"/>
          <w:szCs w:val="24"/>
        </w:rPr>
        <w:t xml:space="preserve"> 3.1 p2 69</w:t>
      </w:r>
      <w:r w:rsidR="00914913" w:rsidRPr="00914913">
        <w:rPr>
          <w:rFonts w:ascii="Times New Roman" w:hAnsi="Times New Roman" w:cs="Times New Roman"/>
          <w:sz w:val="24"/>
          <w:szCs w:val="24"/>
        </w:rPr>
        <w:t xml:space="preserve"> in </w:t>
      </w:r>
      <w:r w:rsidR="00914913" w:rsidRPr="00914913">
        <w:rPr>
          <w:rFonts w:ascii="Times New Roman" w:hAnsi="Times New Roman" w:cs="Times New Roman"/>
          <w:i/>
          <w:iCs/>
          <w:sz w:val="24"/>
          <w:szCs w:val="24"/>
        </w:rPr>
        <w:t xml:space="preserve">Corpus corporum </w:t>
      </w:r>
      <w:r w:rsidR="00914913" w:rsidRPr="00914913">
        <w:rPr>
          <w:rFonts w:ascii="Times New Roman" w:hAnsi="Times New Roman" w:cs="Times New Roman"/>
          <w:sz w:val="24"/>
          <w:szCs w:val="24"/>
        </w:rPr>
        <w:t>“Aurum”</w:t>
      </w:r>
      <w:r w:rsidRPr="00914913">
        <w:rPr>
          <w:rFonts w:ascii="Times New Roman" w:hAnsi="Times New Roman" w:cs="Times New Roman"/>
          <w:sz w:val="24"/>
          <w:szCs w:val="24"/>
        </w:rPr>
        <w:t>: Nam sicut aurum super omnia est metalla nitore atque nobilitate, et ex natura sua cor hominis confortans, sic re vera caritas omnia et sin</w:t>
      </w:r>
      <w:r w:rsidR="00914913" w:rsidRPr="00914913">
        <w:rPr>
          <w:rFonts w:ascii="Times New Roman" w:hAnsi="Times New Roman" w:cs="Times New Roman"/>
          <w:sz w:val="24"/>
          <w:szCs w:val="24"/>
        </w:rPr>
        <w:t>g</w:t>
      </w:r>
      <w:r w:rsidRPr="00914913">
        <w:rPr>
          <w:rFonts w:ascii="Times New Roman" w:hAnsi="Times New Roman" w:cs="Times New Roman"/>
          <w:sz w:val="24"/>
          <w:szCs w:val="24"/>
        </w:rPr>
        <w:t xml:space="preserve">ula confortat opera pietatis.   </w:t>
      </w:r>
      <w:r w:rsidR="00914913" w:rsidRPr="00914913">
        <w:rPr>
          <w:rFonts w:ascii="Times New Roman" w:hAnsi="Times New Roman" w:cs="Times New Roman"/>
          <w:sz w:val="24"/>
          <w:szCs w:val="24"/>
        </w:rPr>
        <w:t>www.mlat.uzh.ch/MLS/advsuchergebnis.php?suchbegriff=AURUM&amp;table=&amp;level2_name=&amp;from_year=&amp;to_year=&amp;mode=SPH_MATCH_EXTENDED2&amp;lang=0&amp;corpus=all&amp;verses=&amp;suchenin=&amp;sort_alpha=&amp;offset=3000</w:t>
      </w:r>
      <w:r w:rsidR="00914913" w:rsidRPr="00914913">
        <w:rPr>
          <w:rFonts w:ascii="Times New Roman" w:hAnsi="Times New Roman" w:cs="Times New Roman"/>
          <w:sz w:val="24"/>
          <w:szCs w:val="24"/>
        </w:rPr>
        <w:cr/>
      </w:r>
    </w:p>
  </w:endnote>
  <w:endnote w:id="2">
    <w:p w14:paraId="02733058" w14:textId="55BB0F07" w:rsidR="0086034C" w:rsidRPr="00914913" w:rsidRDefault="0086034C">
      <w:pPr>
        <w:pStyle w:val="EndnoteText"/>
        <w:rPr>
          <w:rFonts w:ascii="Times New Roman" w:hAnsi="Times New Roman" w:cs="Times New Roman"/>
          <w:sz w:val="24"/>
          <w:szCs w:val="24"/>
        </w:rPr>
      </w:pPr>
      <w:r w:rsidRPr="00914913">
        <w:rPr>
          <w:rStyle w:val="EndnoteReference"/>
          <w:rFonts w:ascii="Times New Roman" w:hAnsi="Times New Roman" w:cs="Times New Roman"/>
          <w:sz w:val="24"/>
          <w:szCs w:val="24"/>
        </w:rPr>
        <w:endnoteRef/>
      </w:r>
      <w:r w:rsidRPr="00914913">
        <w:rPr>
          <w:rFonts w:ascii="Times New Roman" w:hAnsi="Times New Roman" w:cs="Times New Roman"/>
          <w:sz w:val="24"/>
          <w:szCs w:val="24"/>
        </w:rPr>
        <w:t xml:space="preserve"> Bartholomeus Anglicus, </w:t>
      </w:r>
      <w:r w:rsidRPr="00914913">
        <w:rPr>
          <w:rFonts w:ascii="Times New Roman" w:hAnsi="Times New Roman" w:cs="Times New Roman"/>
          <w:i/>
          <w:iCs/>
          <w:sz w:val="24"/>
          <w:szCs w:val="24"/>
        </w:rPr>
        <w:t>De proprietatibus rerum</w:t>
      </w:r>
      <w:r w:rsidRPr="00914913">
        <w:rPr>
          <w:rFonts w:ascii="Times New Roman" w:hAnsi="Times New Roman" w:cs="Times New Roman"/>
          <w:sz w:val="24"/>
          <w:szCs w:val="24"/>
        </w:rPr>
        <w:t xml:space="preserve"> 16.4 (1505, p. 308b): Item vstura facta cum instrumento aureo melior est quam ex alia materi</w:t>
      </w:r>
      <w:bookmarkStart w:id="0" w:name="_GoBack"/>
      <w:bookmarkEnd w:id="0"/>
      <w:r w:rsidRPr="00914913">
        <w:rPr>
          <w:rFonts w:ascii="Times New Roman" w:hAnsi="Times New Roman" w:cs="Times New Roman"/>
          <w:sz w:val="24"/>
          <w:szCs w:val="24"/>
        </w:rPr>
        <w:t>a vel metallo, locum enim adustionis custodit immunem a fetore.</w:t>
      </w:r>
    </w:p>
  </w:endnote>
  <w:endnote w:id="3">
    <w:p w14:paraId="4EE17B00" w14:textId="77777777" w:rsidR="00914913" w:rsidRPr="00914913" w:rsidRDefault="00914913" w:rsidP="00914913">
      <w:pPr>
        <w:pStyle w:val="EndnoteText"/>
        <w:rPr>
          <w:rFonts w:ascii="Times New Roman" w:hAnsi="Times New Roman" w:cs="Times New Roman"/>
          <w:sz w:val="24"/>
          <w:szCs w:val="24"/>
        </w:rPr>
      </w:pPr>
      <w:r w:rsidRPr="00914913">
        <w:rPr>
          <w:rStyle w:val="EndnoteReference"/>
          <w:rFonts w:ascii="Times New Roman" w:hAnsi="Times New Roman" w:cs="Times New Roman"/>
          <w:sz w:val="24"/>
          <w:szCs w:val="24"/>
        </w:rPr>
        <w:endnoteRef/>
      </w:r>
      <w:r w:rsidRPr="00914913">
        <w:rPr>
          <w:rFonts w:ascii="Times New Roman" w:hAnsi="Times New Roman" w:cs="Times New Roman"/>
          <w:sz w:val="24"/>
          <w:szCs w:val="24"/>
        </w:rPr>
        <w:t xml:space="preserve"> </w:t>
      </w:r>
      <w:r w:rsidRPr="00914913">
        <w:rPr>
          <w:rFonts w:ascii="Times New Roman" w:hAnsi="Times New Roman" w:cs="Times New Roman"/>
          <w:sz w:val="24"/>
          <w:szCs w:val="24"/>
        </w:rPr>
        <w:t xml:space="preserve">Chrysostom, </w:t>
      </w:r>
      <w:proofErr w:type="gramStart"/>
      <w:r w:rsidRPr="00914913">
        <w:rPr>
          <w:rFonts w:ascii="Times New Roman" w:hAnsi="Times New Roman" w:cs="Times New Roman"/>
          <w:sz w:val="24"/>
          <w:szCs w:val="24"/>
        </w:rPr>
        <w:t>The</w:t>
      </w:r>
      <w:proofErr w:type="gramEnd"/>
      <w:r w:rsidRPr="00914913">
        <w:rPr>
          <w:rFonts w:ascii="Times New Roman" w:hAnsi="Times New Roman" w:cs="Times New Roman"/>
          <w:sz w:val="24"/>
          <w:szCs w:val="24"/>
        </w:rPr>
        <w:t xml:space="preserve"> epithet Χρυσόστομος (Chrysostomos, anglicized as Chrysostom) means "golden-mouthed" in Greek and denotes his celebrated eloquence.</w:t>
      </w:r>
    </w:p>
    <w:p w14:paraId="09E8B307" w14:textId="043C5C88" w:rsidR="00914913" w:rsidRPr="00914913" w:rsidRDefault="00914913">
      <w:pPr>
        <w:pStyle w:val="EndnoteText"/>
        <w:rPr>
          <w:rFonts w:ascii="Times New Roman" w:hAnsi="Times New Roman" w:cs="Times New Roman"/>
          <w:sz w:val="24"/>
          <w:szCs w:val="24"/>
        </w:rPr>
      </w:pPr>
      <w:r w:rsidRPr="00914913">
        <w:rPr>
          <w:rFonts w:ascii="Times New Roman" w:hAnsi="Times New Roman" w:cs="Times New Roman"/>
          <w:sz w:val="24"/>
          <w:szCs w:val="24"/>
        </w:rPr>
        <w:t>https://en.wikipedia.org/wiki/John_Chrysostom#cite_note-NewAdvent-2</w:t>
      </w:r>
    </w:p>
  </w:endnote>
  <w:endnote w:id="4">
    <w:p w14:paraId="3A944C07" w14:textId="1AB690D8" w:rsidR="00914913" w:rsidRPr="00914913" w:rsidRDefault="00914913">
      <w:pPr>
        <w:pStyle w:val="EndnoteText"/>
        <w:rPr>
          <w:rFonts w:ascii="Times New Roman" w:hAnsi="Times New Roman" w:cs="Times New Roman"/>
          <w:sz w:val="24"/>
          <w:szCs w:val="24"/>
        </w:rPr>
      </w:pPr>
      <w:r w:rsidRPr="00914913">
        <w:rPr>
          <w:rStyle w:val="EndnoteReference"/>
          <w:rFonts w:ascii="Times New Roman" w:hAnsi="Times New Roman" w:cs="Times New Roman"/>
          <w:sz w:val="24"/>
          <w:szCs w:val="24"/>
        </w:rPr>
        <w:endnoteRef/>
      </w:r>
      <w:r w:rsidRPr="00914913">
        <w:rPr>
          <w:rFonts w:ascii="Times New Roman" w:hAnsi="Times New Roman" w:cs="Times New Roman"/>
          <w:sz w:val="24"/>
          <w:szCs w:val="24"/>
        </w:rPr>
        <w:t xml:space="preserve"> </w:t>
      </w:r>
      <w:bookmarkStart w:id="1" w:name="_Hlk534033748"/>
      <w:r w:rsidRPr="00914913">
        <w:rPr>
          <w:rFonts w:ascii="Times New Roman" w:hAnsi="Times New Roman" w:cs="Times New Roman"/>
          <w:sz w:val="24"/>
          <w:szCs w:val="24"/>
        </w:rPr>
        <w:t xml:space="preserve">Augustine, </w:t>
      </w:r>
      <w:r w:rsidRPr="00914913">
        <w:rPr>
          <w:rFonts w:ascii="Times New Roman" w:hAnsi="Times New Roman" w:cs="Times New Roman"/>
          <w:i/>
          <w:iCs/>
          <w:sz w:val="24"/>
          <w:szCs w:val="24"/>
        </w:rPr>
        <w:t>De doctrina Christiana</w:t>
      </w:r>
      <w:r w:rsidRPr="00914913">
        <w:rPr>
          <w:rFonts w:ascii="Times New Roman" w:hAnsi="Times New Roman" w:cs="Times New Roman"/>
          <w:sz w:val="24"/>
          <w:szCs w:val="24"/>
        </w:rPr>
        <w:t xml:space="preserve"> 4.11.26 (PL 34.100)</w:t>
      </w:r>
      <w:bookmarkEnd w:id="1"/>
      <w:r w:rsidRPr="00914913">
        <w:rPr>
          <w:rFonts w:ascii="Times New Roman" w:hAnsi="Times New Roman" w:cs="Times New Roman"/>
          <w:sz w:val="24"/>
          <w:szCs w:val="24"/>
        </w:rPr>
        <w:t>: bonorumque ingeniorum insignis est indoles, in verbis verum amare, non verba. Quid enim prodest clavis aurea, si aperire quod volumus non potest? Aut quid obest lignea, si hoc potest? quando nihil quaerimus nisi patere quod clausum est.</w:t>
      </w:r>
    </w:p>
  </w:endnote>
  <w:endnote w:id="5">
    <w:p w14:paraId="3D2877B4" w14:textId="77777777" w:rsidR="00914913" w:rsidRPr="00914913" w:rsidRDefault="00914913" w:rsidP="00914913">
      <w:pPr>
        <w:pStyle w:val="EndnoteText"/>
        <w:rPr>
          <w:rFonts w:ascii="Times New Roman" w:hAnsi="Times New Roman" w:cs="Times New Roman"/>
          <w:sz w:val="24"/>
          <w:szCs w:val="24"/>
        </w:rPr>
      </w:pPr>
      <w:r w:rsidRPr="00914913">
        <w:rPr>
          <w:rStyle w:val="EndnoteReference"/>
          <w:rFonts w:ascii="Times New Roman" w:hAnsi="Times New Roman" w:cs="Times New Roman"/>
          <w:sz w:val="24"/>
          <w:szCs w:val="24"/>
        </w:rPr>
        <w:endnoteRef/>
      </w:r>
      <w:r w:rsidRPr="00914913">
        <w:rPr>
          <w:rFonts w:ascii="Times New Roman" w:hAnsi="Times New Roman" w:cs="Times New Roman"/>
          <w:sz w:val="24"/>
          <w:szCs w:val="24"/>
        </w:rPr>
        <w:t xml:space="preserve"> </w:t>
      </w:r>
      <w:bookmarkStart w:id="2" w:name="_Hlk534033875"/>
      <w:r w:rsidRPr="00914913">
        <w:rPr>
          <w:rFonts w:ascii="Times New Roman" w:hAnsi="Times New Roman" w:cs="Times New Roman"/>
          <w:sz w:val="24"/>
          <w:szCs w:val="24"/>
        </w:rPr>
        <w:t xml:space="preserve">Augustine, </w:t>
      </w:r>
      <w:r w:rsidRPr="00914913">
        <w:rPr>
          <w:rFonts w:ascii="Times New Roman" w:hAnsi="Times New Roman" w:cs="Times New Roman"/>
          <w:i/>
          <w:iCs/>
          <w:sz w:val="24"/>
          <w:szCs w:val="24"/>
        </w:rPr>
        <w:t>Epistola</w:t>
      </w:r>
      <w:r w:rsidRPr="00914913">
        <w:rPr>
          <w:rFonts w:ascii="Times New Roman" w:hAnsi="Times New Roman" w:cs="Times New Roman"/>
          <w:sz w:val="24"/>
          <w:szCs w:val="24"/>
        </w:rPr>
        <w:t xml:space="preserve"> 26.4 (PL 33.106)</w:t>
      </w:r>
      <w:bookmarkEnd w:id="2"/>
      <w:r w:rsidRPr="00914913">
        <w:rPr>
          <w:rFonts w:ascii="Times New Roman" w:hAnsi="Times New Roman" w:cs="Times New Roman"/>
          <w:sz w:val="24"/>
          <w:szCs w:val="24"/>
        </w:rPr>
        <w:t>: Quo mihi linguam auream et cor ferreum?</w:t>
      </w:r>
    </w:p>
    <w:p w14:paraId="453B3410" w14:textId="1195DC13" w:rsidR="00914913" w:rsidRPr="00914913" w:rsidRDefault="0091491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8C617" w14:textId="77777777" w:rsidR="0086034C" w:rsidRDefault="0086034C" w:rsidP="0086034C">
      <w:pPr>
        <w:spacing w:after="0" w:line="240" w:lineRule="auto"/>
      </w:pPr>
      <w:r>
        <w:separator/>
      </w:r>
    </w:p>
  </w:footnote>
  <w:footnote w:type="continuationSeparator" w:id="0">
    <w:p w14:paraId="15936DFD" w14:textId="77777777" w:rsidR="0086034C" w:rsidRDefault="0086034C" w:rsidP="00860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81D"/>
    <w:rsid w:val="000415B9"/>
    <w:rsid w:val="00072C4E"/>
    <w:rsid w:val="000A2272"/>
    <w:rsid w:val="000E4D05"/>
    <w:rsid w:val="000F7EC0"/>
    <w:rsid w:val="00174774"/>
    <w:rsid w:val="002B016F"/>
    <w:rsid w:val="00331E41"/>
    <w:rsid w:val="00416539"/>
    <w:rsid w:val="004B062A"/>
    <w:rsid w:val="00537D21"/>
    <w:rsid w:val="0058355A"/>
    <w:rsid w:val="005C47B4"/>
    <w:rsid w:val="006821AB"/>
    <w:rsid w:val="006B008E"/>
    <w:rsid w:val="0086034C"/>
    <w:rsid w:val="008B62A5"/>
    <w:rsid w:val="008E181D"/>
    <w:rsid w:val="00914913"/>
    <w:rsid w:val="00A30C6F"/>
    <w:rsid w:val="00C14737"/>
    <w:rsid w:val="00C4580C"/>
    <w:rsid w:val="00D065B1"/>
    <w:rsid w:val="00E95E80"/>
    <w:rsid w:val="00EB71C3"/>
    <w:rsid w:val="00F0373E"/>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4F0524E6"/>
  <w15:docId w15:val="{032C099F-D908-4FBA-B3CA-59EC3A47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355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6539"/>
    <w:rPr>
      <w:rFonts w:ascii="Tahoma" w:hAnsi="Tahoma" w:cs="Tahoma"/>
      <w:sz w:val="16"/>
      <w:szCs w:val="16"/>
    </w:rPr>
  </w:style>
  <w:style w:type="character" w:customStyle="1" w:styleId="BalloonTextChar">
    <w:name w:val="Balloon Text Char"/>
    <w:link w:val="BalloonText"/>
    <w:uiPriority w:val="99"/>
    <w:semiHidden/>
    <w:rsid w:val="00A61CEB"/>
    <w:rPr>
      <w:rFonts w:ascii="Times New Roman" w:hAnsi="Times New Roman"/>
      <w:sz w:val="0"/>
      <w:szCs w:val="0"/>
    </w:rPr>
  </w:style>
  <w:style w:type="paragraph" w:styleId="EndnoteText">
    <w:name w:val="endnote text"/>
    <w:basedOn w:val="Normal"/>
    <w:link w:val="EndnoteTextChar"/>
    <w:uiPriority w:val="99"/>
    <w:semiHidden/>
    <w:unhideWhenUsed/>
    <w:rsid w:val="0086034C"/>
    <w:rPr>
      <w:sz w:val="20"/>
      <w:szCs w:val="20"/>
    </w:rPr>
  </w:style>
  <w:style w:type="character" w:customStyle="1" w:styleId="EndnoteTextChar">
    <w:name w:val="Endnote Text Char"/>
    <w:basedOn w:val="DefaultParagraphFont"/>
    <w:link w:val="EndnoteText"/>
    <w:uiPriority w:val="99"/>
    <w:semiHidden/>
    <w:rsid w:val="0086034C"/>
    <w:rPr>
      <w:rFonts w:cs="Calibri"/>
    </w:rPr>
  </w:style>
  <w:style w:type="character" w:styleId="EndnoteReference">
    <w:name w:val="endnote reference"/>
    <w:basedOn w:val="DefaultParagraphFont"/>
    <w:uiPriority w:val="99"/>
    <w:semiHidden/>
    <w:unhideWhenUsed/>
    <w:rsid w:val="0086034C"/>
    <w:rPr>
      <w:vertAlign w:val="superscript"/>
    </w:rPr>
  </w:style>
  <w:style w:type="character" w:customStyle="1" w:styleId="found">
    <w:name w:val="found"/>
    <w:rsid w:val="0086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114BE6-A3E5-4A19-BD4E-C57B94CF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[37] Gold (Aurum)</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Gold (Aurum)</dc:title>
  <dc:subject/>
  <dc:creator>Eugene Crook</dc:creator>
  <cp:keywords/>
  <dc:description/>
  <cp:lastModifiedBy>Eugene Crook</cp:lastModifiedBy>
  <cp:revision>5</cp:revision>
  <cp:lastPrinted>2018-12-31T22:14:00Z</cp:lastPrinted>
  <dcterms:created xsi:type="dcterms:W3CDTF">2020-07-12T21:46:00Z</dcterms:created>
  <dcterms:modified xsi:type="dcterms:W3CDTF">2020-07-12T22:39:00Z</dcterms:modified>
</cp:coreProperties>
</file>