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238EF" w14:textId="77777777" w:rsidR="007C5C3F" w:rsidRPr="00B110B2" w:rsidRDefault="00082B91" w:rsidP="00082B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201 Liber</w:t>
      </w:r>
    </w:p>
    <w:p w14:paraId="2D0F0C55" w14:textId="2ED0A437" w:rsidR="007C0AF1" w:rsidRPr="00B110B2" w:rsidRDefault="00082B91" w:rsidP="00082B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Quadruplex liber reperitur, scilice</w:t>
      </w:r>
      <w:r w:rsidR="007C0AF1" w:rsidRPr="00B110B2">
        <w:rPr>
          <w:rFonts w:ascii="Times New Roman" w:hAnsi="Times New Roman" w:cs="Times New Roman"/>
          <w:sz w:val="24"/>
          <w:szCs w:val="24"/>
        </w:rPr>
        <w:t>t, consciencie, scripture, crea</w:t>
      </w:r>
      <w:r w:rsidRPr="00B110B2">
        <w:rPr>
          <w:rFonts w:ascii="Times New Roman" w:hAnsi="Times New Roman" w:cs="Times New Roman"/>
          <w:sz w:val="24"/>
          <w:szCs w:val="24"/>
        </w:rPr>
        <w:t xml:space="preserve">ture, vite. </w:t>
      </w:r>
    </w:p>
    <w:p w14:paraId="3558D4BF" w14:textId="77777777" w:rsidR="007C0AF1" w:rsidRPr="00B110B2" w:rsidRDefault="00082B91" w:rsidP="00E579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Consciencia dicitur liber propter interiorem inscripcionem.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>Nam sicut scribuntur gesta</w:t>
      </w:r>
      <w:r w:rsidR="009D4151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et computatur de receptis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 xml:space="preserve">et expensis et in fine </w:t>
      </w:r>
      <w:r w:rsidR="009D4151" w:rsidRPr="00B110B2">
        <w:rPr>
          <w:rFonts w:ascii="Times New Roman" w:hAnsi="Times New Roman" w:cs="Times New Roman"/>
          <w:sz w:val="24"/>
          <w:szCs w:val="24"/>
        </w:rPr>
        <w:t>anni</w:t>
      </w:r>
      <w:r w:rsidR="00AA7147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>racio redditur</w:t>
      </w:r>
      <w:r w:rsidR="005A00D8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sic in consciencia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>annotanda sunt peccata ut coram sacerdote computentur, Ysai. 8[:</w:t>
      </w:r>
      <w:r w:rsidR="00346510" w:rsidRPr="00B110B2">
        <w:rPr>
          <w:rFonts w:ascii="Times New Roman" w:hAnsi="Times New Roman" w:cs="Times New Roman"/>
          <w:sz w:val="24"/>
          <w:szCs w:val="24"/>
        </w:rPr>
        <w:t xml:space="preserve">1]: </w:t>
      </w:r>
      <w:r w:rsidR="00346510" w:rsidRPr="00B110B2">
        <w:rPr>
          <w:rFonts w:ascii="Times New Roman" w:hAnsi="Times New Roman" w:cs="Times New Roman"/>
          <w:i/>
          <w:sz w:val="24"/>
          <w:szCs w:val="24"/>
        </w:rPr>
        <w:t>Sume tibi librum grandem, et scribe in eo</w:t>
      </w:r>
      <w:r w:rsidR="00346510" w:rsidRPr="00B110B2">
        <w:rPr>
          <w:rFonts w:ascii="Times New Roman" w:hAnsi="Times New Roman" w:cs="Times New Roman"/>
          <w:sz w:val="24"/>
          <w:szCs w:val="24"/>
        </w:rPr>
        <w:t>.</w:t>
      </w:r>
      <w:r w:rsidR="00E5798F" w:rsidRPr="00B110B2">
        <w:rPr>
          <w:rFonts w:ascii="Times New Roman" w:hAnsi="Times New Roman" w:cs="Times New Roman"/>
          <w:sz w:val="24"/>
          <w:szCs w:val="24"/>
        </w:rPr>
        <w:t xml:space="preserve"> Et Apo. 1[:10]: </w:t>
      </w:r>
      <w:r w:rsidR="00E5798F" w:rsidRPr="00B110B2">
        <w:rPr>
          <w:rFonts w:ascii="Times New Roman" w:hAnsi="Times New Roman" w:cs="Times New Roman"/>
          <w:i/>
          <w:sz w:val="24"/>
          <w:szCs w:val="24"/>
        </w:rPr>
        <w:t>Quod vides</w:t>
      </w:r>
      <w:r w:rsidR="00E5798F" w:rsidRPr="00B110B2">
        <w:rPr>
          <w:rFonts w:ascii="Times New Roman" w:hAnsi="Times New Roman" w:cs="Times New Roman"/>
          <w:sz w:val="24"/>
          <w:szCs w:val="24"/>
        </w:rPr>
        <w:t xml:space="preserve">, te fecisse, </w:t>
      </w:r>
      <w:r w:rsidR="00E5798F" w:rsidRPr="00B110B2">
        <w:rPr>
          <w:rFonts w:ascii="Times New Roman" w:hAnsi="Times New Roman" w:cs="Times New Roman"/>
          <w:i/>
          <w:sz w:val="24"/>
          <w:szCs w:val="24"/>
        </w:rPr>
        <w:t>scribe in libro</w:t>
      </w:r>
      <w:r w:rsidR="00E5798F" w:rsidRPr="00B110B2">
        <w:rPr>
          <w:rFonts w:ascii="Times New Roman" w:hAnsi="Times New Roman" w:cs="Times New Roman"/>
          <w:sz w:val="24"/>
          <w:szCs w:val="24"/>
        </w:rPr>
        <w:t>, scilicet, consciencie. </w:t>
      </w:r>
    </w:p>
    <w:p w14:paraId="2BE6823F" w14:textId="77777777" w:rsidR="00D76744" w:rsidRPr="00B110B2" w:rsidRDefault="00E5798F" w:rsidP="00C320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Item</w:t>
      </w:r>
      <w:r w:rsidR="00B456FB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Jer. 31[:33]: </w:t>
      </w:r>
      <w:r w:rsidRPr="00B110B2">
        <w:rPr>
          <w:rFonts w:ascii="Times New Roman" w:hAnsi="Times New Roman" w:cs="Times New Roman"/>
          <w:i/>
          <w:sz w:val="24"/>
          <w:szCs w:val="24"/>
        </w:rPr>
        <w:t xml:space="preserve">Dabo legem meam in visceribus eorum. </w:t>
      </w:r>
      <w:r w:rsidRPr="00B110B2">
        <w:rPr>
          <w:rFonts w:ascii="Times New Roman" w:hAnsi="Times New Roman" w:cs="Times New Roman"/>
          <w:sz w:val="24"/>
          <w:szCs w:val="24"/>
        </w:rPr>
        <w:t xml:space="preserve">Et Rom. 2[:15]: </w:t>
      </w:r>
      <w:r w:rsidRPr="00B110B2">
        <w:rPr>
          <w:rFonts w:ascii="Times New Roman" w:hAnsi="Times New Roman" w:cs="Times New Roman"/>
          <w:i/>
          <w:sz w:val="24"/>
          <w:szCs w:val="24"/>
        </w:rPr>
        <w:t>Ostendunt opus legis scriptum in cordibus suis</w:t>
      </w:r>
      <w:r w:rsidR="007C0AF1" w:rsidRPr="00B110B2">
        <w:rPr>
          <w:rFonts w:ascii="Times New Roman" w:hAnsi="Times New Roman" w:cs="Times New Roman"/>
          <w:sz w:val="24"/>
          <w:szCs w:val="24"/>
        </w:rPr>
        <w:t>. Iste liber figura</w:t>
      </w:r>
      <w:r w:rsidRPr="00B110B2">
        <w:rPr>
          <w:rFonts w:ascii="Times New Roman" w:hAnsi="Times New Roman" w:cs="Times New Roman"/>
          <w:sz w:val="24"/>
          <w:szCs w:val="24"/>
        </w:rPr>
        <w:t>batur per librum signatum qui ponebatur ex precepto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258DA" w:rsidRPr="00B110B2">
        <w:rPr>
          <w:rFonts w:ascii="Times New Roman" w:hAnsi="Times New Roman" w:cs="Times New Roman"/>
          <w:sz w:val="24"/>
          <w:szCs w:val="24"/>
        </w:rPr>
        <w:t xml:space="preserve">Dei </w:t>
      </w:r>
      <w:r w:rsidR="00B258DA" w:rsidRPr="00B110B2">
        <w:rPr>
          <w:rFonts w:ascii="Times New Roman" w:hAnsi="Times New Roman" w:cs="Times New Roman"/>
          <w:i/>
          <w:sz w:val="24"/>
          <w:szCs w:val="24"/>
        </w:rPr>
        <w:t>in vase fic</w:t>
      </w:r>
      <w:r w:rsidRPr="00B110B2">
        <w:rPr>
          <w:rFonts w:ascii="Times New Roman" w:hAnsi="Times New Roman" w:cs="Times New Roman"/>
          <w:i/>
          <w:sz w:val="24"/>
          <w:szCs w:val="24"/>
        </w:rPr>
        <w:t>tili</w:t>
      </w:r>
      <w:r w:rsidR="00B258DA" w:rsidRPr="00B110B2">
        <w:rPr>
          <w:rFonts w:ascii="Times New Roman" w:hAnsi="Times New Roman" w:cs="Times New Roman"/>
          <w:sz w:val="24"/>
          <w:szCs w:val="24"/>
        </w:rPr>
        <w:t>, id est, in corpore fragili, Jer. 32[:14]. Set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258DA" w:rsidRPr="00B110B2">
        <w:rPr>
          <w:rFonts w:ascii="Times New Roman" w:hAnsi="Times New Roman" w:cs="Times New Roman"/>
          <w:sz w:val="24"/>
          <w:szCs w:val="24"/>
        </w:rPr>
        <w:t xml:space="preserve">timeo quod iste liber raro </w:t>
      </w:r>
      <w:r w:rsidR="007C0AF1" w:rsidRPr="00B110B2">
        <w:rPr>
          <w:rFonts w:ascii="Times New Roman" w:hAnsi="Times New Roman" w:cs="Times New Roman"/>
          <w:sz w:val="24"/>
          <w:szCs w:val="24"/>
        </w:rPr>
        <w:t>aperitur eo quod signetur si</w:t>
      </w:r>
      <w:r w:rsidR="00B258DA" w:rsidRPr="00B110B2">
        <w:rPr>
          <w:rFonts w:ascii="Times New Roman" w:hAnsi="Times New Roman" w:cs="Times New Roman"/>
          <w:sz w:val="24"/>
          <w:szCs w:val="24"/>
        </w:rPr>
        <w:t>gillo diaboli, Apo. 5[:2</w:t>
      </w:r>
      <w:r w:rsidR="00C3207A" w:rsidRPr="00B110B2">
        <w:rPr>
          <w:rFonts w:ascii="Times New Roman" w:hAnsi="Times New Roman" w:cs="Times New Roman"/>
          <w:sz w:val="24"/>
          <w:szCs w:val="24"/>
        </w:rPr>
        <w:t>-3</w:t>
      </w:r>
      <w:r w:rsidR="00B258DA" w:rsidRPr="00B110B2">
        <w:rPr>
          <w:rFonts w:ascii="Times New Roman" w:hAnsi="Times New Roman" w:cs="Times New Roman"/>
          <w:sz w:val="24"/>
          <w:szCs w:val="24"/>
        </w:rPr>
        <w:t xml:space="preserve">]: </w:t>
      </w:r>
      <w:r w:rsidR="00B258DA" w:rsidRPr="00B110B2">
        <w:rPr>
          <w:rFonts w:ascii="Times New Roman" w:hAnsi="Times New Roman" w:cs="Times New Roman"/>
          <w:i/>
          <w:sz w:val="24"/>
          <w:szCs w:val="24"/>
        </w:rPr>
        <w:t>Quis est dignus aperire librum, et solvere</w:t>
      </w:r>
      <w:r w:rsidR="00B258DA" w:rsidRPr="00B110B2">
        <w:rPr>
          <w:rFonts w:ascii="Times New Roman" w:hAnsi="Times New Roman" w:cs="Times New Roman"/>
          <w:sz w:val="24"/>
          <w:szCs w:val="24"/>
        </w:rPr>
        <w:t xml:space="preserve"> 7 </w:t>
      </w:r>
      <w:r w:rsidR="00B258DA" w:rsidRPr="00B110B2">
        <w:rPr>
          <w:rFonts w:ascii="Times New Roman" w:hAnsi="Times New Roman" w:cs="Times New Roman"/>
          <w:i/>
          <w:sz w:val="24"/>
          <w:szCs w:val="24"/>
        </w:rPr>
        <w:t xml:space="preserve">signacula ejus, </w:t>
      </w:r>
      <w:r w:rsidR="00B258DA" w:rsidRPr="00B110B2">
        <w:rPr>
          <w:rFonts w:ascii="Times New Roman" w:hAnsi="Times New Roman" w:cs="Times New Roman"/>
          <w:sz w:val="24"/>
          <w:szCs w:val="24"/>
        </w:rPr>
        <w:t>id est, 7 mortalia per confessionem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3207A" w:rsidRPr="00B110B2">
        <w:rPr>
          <w:rFonts w:ascii="Times New Roman" w:hAnsi="Times New Roman" w:cs="Times New Roman"/>
          <w:sz w:val="24"/>
          <w:szCs w:val="24"/>
        </w:rPr>
        <w:t xml:space="preserve">delere sed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nemo poterat in cælo</w:t>
      </w:r>
      <w:r w:rsidR="00C3207A" w:rsidRPr="00B110B2">
        <w:rPr>
          <w:rFonts w:ascii="Times New Roman" w:hAnsi="Times New Roman" w:cs="Times New Roman"/>
          <w:sz w:val="24"/>
          <w:szCs w:val="24"/>
        </w:rPr>
        <w:t>,</w:t>
      </w:r>
      <w:r w:rsidR="009C1F48" w:rsidRPr="00B110B2">
        <w:rPr>
          <w:rFonts w:ascii="Times New Roman" w:hAnsi="Times New Roman" w:cs="Times New Roman"/>
          <w:sz w:val="24"/>
          <w:szCs w:val="24"/>
        </w:rPr>
        <w:t xml:space="preserve"> quo ad</w:t>
      </w:r>
      <w:r w:rsidR="00C3207A" w:rsidRPr="00B110B2">
        <w:rPr>
          <w:rFonts w:ascii="Times New Roman" w:hAnsi="Times New Roman" w:cs="Times New Roman"/>
          <w:sz w:val="24"/>
          <w:szCs w:val="24"/>
        </w:rPr>
        <w:t xml:space="preserve"> superbos,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neque in terra</w:t>
      </w:r>
      <w:r w:rsidR="00C3207A" w:rsidRPr="00B110B2">
        <w:rPr>
          <w:rFonts w:ascii="Times New Roman" w:hAnsi="Times New Roman" w:cs="Times New Roman"/>
          <w:sz w:val="24"/>
          <w:szCs w:val="24"/>
        </w:rPr>
        <w:t xml:space="preserve">, quo ad lubricos,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neque subtus terram</w:t>
      </w:r>
      <w:r w:rsidR="00C3207A" w:rsidRPr="00B110B2">
        <w:rPr>
          <w:rFonts w:ascii="Times New Roman" w:hAnsi="Times New Roman" w:cs="Times New Roman"/>
          <w:sz w:val="24"/>
          <w:szCs w:val="24"/>
        </w:rPr>
        <w:t xml:space="preserve">, quo ad auaros,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aperire librum</w:t>
      </w:r>
      <w:r w:rsidR="00C3207A" w:rsidRPr="00B110B2">
        <w:rPr>
          <w:rFonts w:ascii="Times New Roman" w:hAnsi="Times New Roman" w:cs="Times New Roman"/>
          <w:sz w:val="24"/>
          <w:szCs w:val="24"/>
        </w:rPr>
        <w:t>, scilicet in confessione propter diaboli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9C1F48" w:rsidRPr="00B110B2">
        <w:rPr>
          <w:rFonts w:ascii="Times New Roman" w:hAnsi="Times New Roman" w:cs="Times New Roman"/>
          <w:sz w:val="24"/>
          <w:szCs w:val="24"/>
        </w:rPr>
        <w:t>consign</w:t>
      </w:r>
      <w:r w:rsidR="00C3207A" w:rsidRPr="00B110B2">
        <w:rPr>
          <w:rFonts w:ascii="Times New Roman" w:hAnsi="Times New Roman" w:cs="Times New Roman"/>
          <w:sz w:val="24"/>
          <w:szCs w:val="24"/>
        </w:rPr>
        <w:t xml:space="preserve">ationem. Vnde dicitur in Ysai. 29[:11]: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Erit visio omnium sicut</w:t>
      </w:r>
      <w:r w:rsidR="00C3207A" w:rsidRPr="00B110B2">
        <w:rPr>
          <w:rFonts w:ascii="Times New Roman" w:hAnsi="Times New Roman" w:cs="Times New Roman"/>
          <w:sz w:val="24"/>
          <w:szCs w:val="24"/>
        </w:rPr>
        <w:t xml:space="preserve"> visio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libri signati, quem cum dederint scienti litteras,</w:t>
      </w:r>
      <w:r w:rsidR="007C0AF1" w:rsidRPr="00B11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dicent: Lege</w:t>
      </w:r>
      <w:r w:rsidR="00C3207A" w:rsidRPr="00B110B2">
        <w:rPr>
          <w:rFonts w:ascii="Times New Roman" w:hAnsi="Times New Roman" w:cs="Times New Roman"/>
          <w:sz w:val="24"/>
          <w:szCs w:val="24"/>
        </w:rPr>
        <w:t xml:space="preserve">. Et dicet </w:t>
      </w:r>
      <w:r w:rsidR="00C3207A" w:rsidRPr="00B110B2">
        <w:rPr>
          <w:rFonts w:ascii="Times New Roman" w:hAnsi="Times New Roman" w:cs="Times New Roman"/>
          <w:i/>
          <w:sz w:val="24"/>
          <w:szCs w:val="24"/>
        </w:rPr>
        <w:t>Non possum, signatus est enim</w:t>
      </w:r>
      <w:r w:rsidR="00C3207A" w:rsidRPr="00B110B2">
        <w:rPr>
          <w:rFonts w:ascii="Times New Roman" w:hAnsi="Times New Roman" w:cs="Times New Roman"/>
          <w:sz w:val="24"/>
          <w:szCs w:val="24"/>
        </w:rPr>
        <w:t>.</w:t>
      </w:r>
      <w:r w:rsidR="00517605" w:rsidRPr="00B110B2">
        <w:rPr>
          <w:rFonts w:ascii="Times New Roman" w:hAnsi="Times New Roman" w:cs="Times New Roman"/>
          <w:sz w:val="24"/>
          <w:szCs w:val="24"/>
        </w:rPr>
        <w:t xml:space="preserve"> Sed iste</w:t>
      </w:r>
      <w:r w:rsidR="007C0AF1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517605" w:rsidRPr="00B110B2">
        <w:rPr>
          <w:rFonts w:ascii="Times New Roman" w:hAnsi="Times New Roman" w:cs="Times New Roman"/>
          <w:sz w:val="24"/>
          <w:szCs w:val="24"/>
        </w:rPr>
        <w:t xml:space="preserve">liber aliquando aperietur. Vnde Dan. 7[:10]: </w:t>
      </w:r>
      <w:r w:rsidR="00517605" w:rsidRPr="00B110B2">
        <w:rPr>
          <w:rFonts w:ascii="Times New Roman" w:hAnsi="Times New Roman" w:cs="Times New Roman"/>
          <w:i/>
          <w:sz w:val="24"/>
          <w:szCs w:val="24"/>
        </w:rPr>
        <w:t>Judicium sedit, et libri aperti sunt</w:t>
      </w:r>
      <w:r w:rsidR="00517605" w:rsidRPr="00B11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F8314" w14:textId="77777777" w:rsidR="00B66662" w:rsidRPr="00B110B2" w:rsidRDefault="00637FEC" w:rsidP="00C320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In anima</w:t>
      </w:r>
      <w:r w:rsidR="00517605" w:rsidRPr="00B110B2">
        <w:rPr>
          <w:rFonts w:ascii="Times New Roman" w:hAnsi="Times New Roman" w:cs="Times New Roman"/>
          <w:sz w:val="24"/>
          <w:szCs w:val="24"/>
        </w:rPr>
        <w:t>bus nostris sunt due pagelle vi</w:t>
      </w:r>
      <w:r w:rsidR="00B66662" w:rsidRPr="00B110B2">
        <w:rPr>
          <w:rFonts w:ascii="Times New Roman" w:hAnsi="Times New Roman" w:cs="Times New Roman"/>
          <w:sz w:val="24"/>
          <w:szCs w:val="24"/>
        </w:rPr>
        <w:t>u</w:t>
      </w:r>
      <w:r w:rsidR="00517605" w:rsidRPr="00B110B2">
        <w:rPr>
          <w:rFonts w:ascii="Times New Roman" w:hAnsi="Times New Roman" w:cs="Times New Roman"/>
          <w:sz w:val="24"/>
          <w:szCs w:val="24"/>
        </w:rPr>
        <w:t>us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517605" w:rsidRPr="00B110B2">
        <w:rPr>
          <w:rFonts w:ascii="Times New Roman" w:hAnsi="Times New Roman" w:cs="Times New Roman"/>
          <w:sz w:val="24"/>
          <w:szCs w:val="24"/>
        </w:rPr>
        <w:t>libri et in vna parte scribitur que a nobis forent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517605" w:rsidRPr="00B110B2">
        <w:rPr>
          <w:rFonts w:ascii="Times New Roman" w:hAnsi="Times New Roman" w:cs="Times New Roman"/>
          <w:sz w:val="24"/>
          <w:szCs w:val="24"/>
        </w:rPr>
        <w:t>/f. 60ra/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517605" w:rsidRPr="00B110B2">
        <w:rPr>
          <w:rFonts w:ascii="Times New Roman" w:hAnsi="Times New Roman" w:cs="Times New Roman"/>
          <w:sz w:val="24"/>
          <w:szCs w:val="24"/>
        </w:rPr>
        <w:t>facienda que vocatur scinderesis. In alia parte scribunt opera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517605" w:rsidRPr="00B110B2">
        <w:rPr>
          <w:rFonts w:ascii="Times New Roman" w:hAnsi="Times New Roman" w:cs="Times New Roman"/>
          <w:sz w:val="24"/>
          <w:szCs w:val="24"/>
        </w:rPr>
        <w:t>nostra et hic liber potest apperiri et corrigi si homo voluerit</w:t>
      </w:r>
      <w:r w:rsidRPr="00B110B2">
        <w:rPr>
          <w:rFonts w:ascii="Times New Roman" w:hAnsi="Times New Roman" w:cs="Times New Roman"/>
          <w:sz w:val="24"/>
          <w:szCs w:val="24"/>
        </w:rPr>
        <w:t>,</w:t>
      </w:r>
      <w:r w:rsidR="00517605" w:rsidRPr="00B110B2">
        <w:rPr>
          <w:rFonts w:ascii="Times New Roman" w:hAnsi="Times New Roman" w:cs="Times New Roman"/>
          <w:sz w:val="24"/>
          <w:szCs w:val="24"/>
        </w:rPr>
        <w:t xml:space="preserve"> quod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517605" w:rsidRPr="00B110B2">
        <w:rPr>
          <w:rFonts w:ascii="Times New Roman" w:hAnsi="Times New Roman" w:cs="Times New Roman"/>
          <w:sz w:val="24"/>
          <w:szCs w:val="24"/>
        </w:rPr>
        <w:t>si non aperientur</w:t>
      </w:r>
      <w:r w:rsidR="00BD3810" w:rsidRPr="00B110B2">
        <w:rPr>
          <w:rFonts w:ascii="Times New Roman" w:hAnsi="Times New Roman" w:cs="Times New Roman"/>
          <w:sz w:val="24"/>
          <w:szCs w:val="24"/>
        </w:rPr>
        <w:t xml:space="preserve"> i</w:t>
      </w:r>
      <w:r w:rsidR="001150DF" w:rsidRPr="00B110B2">
        <w:rPr>
          <w:rFonts w:ascii="Times New Roman" w:hAnsi="Times New Roman" w:cs="Times New Roman"/>
          <w:sz w:val="24"/>
          <w:szCs w:val="24"/>
        </w:rPr>
        <w:t>n fine coram toto mundo, Apo. 20</w:t>
      </w:r>
      <w:r w:rsidR="00BD3810" w:rsidRPr="00B110B2">
        <w:rPr>
          <w:rFonts w:ascii="Times New Roman" w:hAnsi="Times New Roman" w:cs="Times New Roman"/>
          <w:sz w:val="24"/>
          <w:szCs w:val="24"/>
        </w:rPr>
        <w:t xml:space="preserve">[:12]: </w:t>
      </w:r>
      <w:r w:rsidR="00BD3810" w:rsidRPr="00B110B2">
        <w:rPr>
          <w:rFonts w:ascii="Times New Roman" w:hAnsi="Times New Roman" w:cs="Times New Roman"/>
          <w:i/>
          <w:sz w:val="24"/>
          <w:szCs w:val="24"/>
        </w:rPr>
        <w:t>Vidi mortuos, magnos et pusillos, stantes in conspectu throni, et libri aperti sunt</w:t>
      </w:r>
      <w:r w:rsidR="00BD3810" w:rsidRPr="00B110B2">
        <w:rPr>
          <w:rFonts w:ascii="Times New Roman" w:hAnsi="Times New Roman" w:cs="Times New Roman"/>
          <w:sz w:val="24"/>
          <w:szCs w:val="24"/>
        </w:rPr>
        <w:t>, id est, conscienciarum. </w:t>
      </w:r>
    </w:p>
    <w:p w14:paraId="64F46816" w14:textId="3DDA2632" w:rsidR="00B66662" w:rsidRPr="00B110B2" w:rsidRDefault="00BD3810" w:rsidP="00BD3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B456FB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liber dicitur scriptura sacra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 xml:space="preserve">propter suam </w:t>
      </w:r>
      <w:r w:rsidR="00B66662" w:rsidRPr="00B110B2">
        <w:rPr>
          <w:rFonts w:ascii="Times New Roman" w:hAnsi="Times New Roman" w:cs="Times New Roman"/>
          <w:sz w:val="24"/>
          <w:szCs w:val="24"/>
        </w:rPr>
        <w:t>i</w:t>
      </w:r>
      <w:r w:rsidRPr="00B110B2">
        <w:rPr>
          <w:rFonts w:ascii="Times New Roman" w:hAnsi="Times New Roman" w:cs="Times New Roman"/>
          <w:sz w:val="24"/>
          <w:szCs w:val="24"/>
        </w:rPr>
        <w:t>nstructionem. Nam instruimus ea quid faciendum</w:t>
      </w:r>
      <w:r w:rsidR="009704B8" w:rsidRPr="00B110B2">
        <w:rPr>
          <w:rFonts w:ascii="Times New Roman" w:hAnsi="Times New Roman" w:cs="Times New Roman"/>
          <w:sz w:val="24"/>
          <w:szCs w:val="24"/>
        </w:rPr>
        <w:t>,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9704B8" w:rsidRPr="00B110B2">
        <w:rPr>
          <w:rFonts w:ascii="Times New Roman" w:hAnsi="Times New Roman" w:cs="Times New Roman"/>
          <w:sz w:val="24"/>
          <w:szCs w:val="24"/>
        </w:rPr>
        <w:t>quidve cau</w:t>
      </w:r>
      <w:r w:rsidRPr="00B110B2">
        <w:rPr>
          <w:rFonts w:ascii="Times New Roman" w:hAnsi="Times New Roman" w:cs="Times New Roman"/>
          <w:sz w:val="24"/>
          <w:szCs w:val="24"/>
        </w:rPr>
        <w:t>endum</w:t>
      </w:r>
      <w:r w:rsidR="009704B8" w:rsidRPr="00B110B2">
        <w:rPr>
          <w:rFonts w:ascii="Times New Roman" w:hAnsi="Times New Roman" w:cs="Times New Roman"/>
          <w:sz w:val="24"/>
          <w:szCs w:val="24"/>
        </w:rPr>
        <w:t>. C</w:t>
      </w:r>
      <w:r w:rsidRPr="00B110B2">
        <w:rPr>
          <w:rFonts w:ascii="Times New Roman" w:hAnsi="Times New Roman" w:cs="Times New Roman"/>
          <w:sz w:val="24"/>
          <w:szCs w:val="24"/>
        </w:rPr>
        <w:t>uius instructionem si tenuerimus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 xml:space="preserve">a malis liberabuntur, Baruc. 4[:1]: </w:t>
      </w:r>
      <w:r w:rsidRPr="00B110B2">
        <w:rPr>
          <w:rFonts w:ascii="Times New Roman" w:hAnsi="Times New Roman" w:cs="Times New Roman"/>
          <w:i/>
          <w:sz w:val="24"/>
          <w:szCs w:val="24"/>
        </w:rPr>
        <w:t>Hic</w:t>
      </w:r>
      <w:r w:rsidRPr="00B110B2">
        <w:rPr>
          <w:rFonts w:ascii="Times New Roman" w:hAnsi="Times New Roman" w:cs="Times New Roman"/>
          <w:sz w:val="24"/>
          <w:szCs w:val="24"/>
        </w:rPr>
        <w:t xml:space="preserve"> est </w:t>
      </w:r>
      <w:r w:rsidRPr="00B110B2">
        <w:rPr>
          <w:rFonts w:ascii="Times New Roman" w:hAnsi="Times New Roman" w:cs="Times New Roman"/>
          <w:i/>
          <w:sz w:val="24"/>
          <w:szCs w:val="24"/>
        </w:rPr>
        <w:t>liber mandatorum Dei</w:t>
      </w:r>
      <w:r w:rsidR="00B110B2" w:rsidRPr="00B110B2">
        <w:rPr>
          <w:rFonts w:ascii="Times New Roman" w:hAnsi="Times New Roman" w:cs="Times New Roman"/>
          <w:i/>
          <w:sz w:val="24"/>
          <w:szCs w:val="24"/>
        </w:rPr>
        <w:t>,</w:t>
      </w:r>
      <w:r w:rsidRPr="00B110B2">
        <w:rPr>
          <w:rFonts w:ascii="Times New Roman" w:hAnsi="Times New Roman" w:cs="Times New Roman"/>
          <w:i/>
          <w:sz w:val="24"/>
          <w:szCs w:val="24"/>
        </w:rPr>
        <w:t xml:space="preserve"> qui tenent eam ad vitam: qui dereliquerunt</w:t>
      </w:r>
      <w:r w:rsidRPr="00B110B2">
        <w:rPr>
          <w:rFonts w:ascii="Times New Roman" w:hAnsi="Times New Roman" w:cs="Times New Roman"/>
          <w:sz w:val="24"/>
          <w:szCs w:val="24"/>
        </w:rPr>
        <w:t xml:space="preserve"> ad </w:t>
      </w:r>
      <w:r w:rsidRPr="00B110B2">
        <w:rPr>
          <w:rFonts w:ascii="Times New Roman" w:hAnsi="Times New Roman" w:cs="Times New Roman"/>
          <w:i/>
          <w:sz w:val="24"/>
          <w:szCs w:val="24"/>
        </w:rPr>
        <w:t>mortem</w:t>
      </w:r>
      <w:r w:rsidRPr="00B11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9FB52" w14:textId="4196EDA6" w:rsidR="00B66662" w:rsidRPr="00B110B2" w:rsidRDefault="00BD3810" w:rsidP="00BD3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Item</w:t>
      </w:r>
      <w:r w:rsidR="00B456FB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de isto libro dicitur </w:t>
      </w:r>
      <w:r w:rsidR="002C747D" w:rsidRPr="00B110B2">
        <w:rPr>
          <w:rFonts w:ascii="Times New Roman" w:hAnsi="Times New Roman" w:cs="Times New Roman"/>
          <w:sz w:val="24"/>
          <w:szCs w:val="24"/>
        </w:rPr>
        <w:t xml:space="preserve">Ezech. 2[:9]: </w:t>
      </w:r>
      <w:r w:rsidR="002C747D" w:rsidRPr="00B110B2">
        <w:rPr>
          <w:rFonts w:ascii="Times New Roman" w:hAnsi="Times New Roman" w:cs="Times New Roman"/>
          <w:i/>
          <w:sz w:val="24"/>
          <w:szCs w:val="24"/>
        </w:rPr>
        <w:t>Ecce manus missa ad me, in qua erat involutus</w:t>
      </w:r>
      <w:r w:rsidR="00B110B2" w:rsidRPr="00B110B2">
        <w:rPr>
          <w:rFonts w:ascii="Times New Roman" w:hAnsi="Times New Roman" w:cs="Times New Roman"/>
          <w:i/>
          <w:sz w:val="24"/>
          <w:szCs w:val="24"/>
        </w:rPr>
        <w:t>,</w:t>
      </w:r>
      <w:r w:rsidR="002C747D" w:rsidRPr="00B110B2">
        <w:rPr>
          <w:rFonts w:ascii="Times New Roman" w:hAnsi="Times New Roman" w:cs="Times New Roman"/>
          <w:i/>
          <w:sz w:val="24"/>
          <w:szCs w:val="24"/>
        </w:rPr>
        <w:t xml:space="preserve"> scriptus intus et foris: et scriptæ erant in eo lamentationes, et carmen, et væ</w:t>
      </w:r>
      <w:r w:rsidR="002C747D" w:rsidRPr="00B110B2">
        <w:rPr>
          <w:rFonts w:ascii="Times New Roman" w:hAnsi="Times New Roman" w:cs="Times New Roman"/>
          <w:sz w:val="24"/>
          <w:szCs w:val="24"/>
        </w:rPr>
        <w:t xml:space="preserve">. Secundum Gregorium, </w:t>
      </w:r>
      <w:r w:rsidR="002C747D" w:rsidRPr="00B110B2">
        <w:rPr>
          <w:rFonts w:ascii="Times New Roman" w:hAnsi="Times New Roman" w:cs="Times New Roman"/>
          <w:i/>
          <w:sz w:val="24"/>
          <w:szCs w:val="24"/>
        </w:rPr>
        <w:t>Super Ezechiele,</w:t>
      </w:r>
      <w:r w:rsidR="002C747D" w:rsidRPr="00B110B2">
        <w:rPr>
          <w:rFonts w:ascii="Times New Roman" w:hAnsi="Times New Roman" w:cs="Times New Roman"/>
          <w:sz w:val="24"/>
          <w:szCs w:val="24"/>
        </w:rPr>
        <w:t xml:space="preserve"> homilia 9, scripta sunt ibi </w:t>
      </w:r>
      <w:r w:rsidR="002C747D" w:rsidRPr="00B110B2">
        <w:rPr>
          <w:rFonts w:ascii="Times New Roman" w:hAnsi="Times New Roman" w:cs="Times New Roman"/>
          <w:i/>
          <w:sz w:val="24"/>
          <w:szCs w:val="24"/>
        </w:rPr>
        <w:t>lamentationes</w:t>
      </w:r>
      <w:r w:rsidR="002C747D" w:rsidRPr="00B110B2">
        <w:rPr>
          <w:rFonts w:ascii="Times New Roman" w:hAnsi="Times New Roman" w:cs="Times New Roman"/>
          <w:sz w:val="24"/>
          <w:szCs w:val="24"/>
        </w:rPr>
        <w:t xml:space="preserve">, id est, penitencia peccatorum, </w:t>
      </w:r>
      <w:r w:rsidR="00B66662" w:rsidRPr="00B110B2">
        <w:rPr>
          <w:rFonts w:ascii="Times New Roman" w:hAnsi="Times New Roman" w:cs="Times New Roman"/>
          <w:i/>
          <w:sz w:val="24"/>
          <w:szCs w:val="24"/>
        </w:rPr>
        <w:t>car</w:t>
      </w:r>
      <w:r w:rsidR="002C747D" w:rsidRPr="00B110B2">
        <w:rPr>
          <w:rFonts w:ascii="Times New Roman" w:hAnsi="Times New Roman" w:cs="Times New Roman"/>
          <w:i/>
          <w:sz w:val="24"/>
          <w:szCs w:val="24"/>
        </w:rPr>
        <w:t>men</w:t>
      </w:r>
      <w:r w:rsidR="002C747D" w:rsidRPr="00B110B2">
        <w:rPr>
          <w:rFonts w:ascii="Times New Roman" w:hAnsi="Times New Roman" w:cs="Times New Roman"/>
          <w:sz w:val="24"/>
          <w:szCs w:val="24"/>
        </w:rPr>
        <w:t xml:space="preserve">, id est, gaudia iustorum, </w:t>
      </w:r>
      <w:r w:rsidR="002C747D" w:rsidRPr="00B110B2">
        <w:rPr>
          <w:rFonts w:ascii="Times New Roman" w:hAnsi="Times New Roman" w:cs="Times New Roman"/>
          <w:i/>
          <w:sz w:val="24"/>
          <w:szCs w:val="24"/>
        </w:rPr>
        <w:t>et ve</w:t>
      </w:r>
      <w:r w:rsidR="002C747D" w:rsidRPr="00B110B2">
        <w:rPr>
          <w:rFonts w:ascii="Times New Roman" w:hAnsi="Times New Roman" w:cs="Times New Roman"/>
          <w:sz w:val="24"/>
          <w:szCs w:val="24"/>
        </w:rPr>
        <w:t xml:space="preserve">, id est, dampnacio reproborum. </w:t>
      </w:r>
    </w:p>
    <w:p w14:paraId="243B3EC6" w14:textId="44D61953" w:rsidR="002F1064" w:rsidRPr="00B110B2" w:rsidRDefault="002C747D" w:rsidP="00BD3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Item</w:t>
      </w:r>
      <w:r w:rsidR="00B456FB" w:rsidRPr="00B110B2">
        <w:rPr>
          <w:rFonts w:ascii="Times New Roman" w:hAnsi="Times New Roman" w:cs="Times New Roman"/>
          <w:sz w:val="24"/>
          <w:szCs w:val="24"/>
        </w:rPr>
        <w:t>,</w:t>
      </w:r>
      <w:r w:rsidR="00B6666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 xml:space="preserve">liber scripture potest dici </w:t>
      </w:r>
      <w:r w:rsidR="00ED2EFA" w:rsidRPr="00B110B2">
        <w:rPr>
          <w:rFonts w:ascii="Times New Roman" w:hAnsi="Times New Roman" w:cs="Times New Roman"/>
          <w:sz w:val="24"/>
          <w:szCs w:val="24"/>
        </w:rPr>
        <w:t>corpus Chri</w:t>
      </w:r>
      <w:r w:rsidR="00B66662" w:rsidRPr="00B110B2">
        <w:rPr>
          <w:rFonts w:ascii="Times New Roman" w:hAnsi="Times New Roman" w:cs="Times New Roman"/>
          <w:sz w:val="24"/>
          <w:szCs w:val="24"/>
        </w:rPr>
        <w:t>sti. Nam pergamenum primo exten</w:t>
      </w:r>
      <w:r w:rsidR="00ED2EFA" w:rsidRPr="00B110B2">
        <w:rPr>
          <w:rFonts w:ascii="Times New Roman" w:hAnsi="Times New Roman" w:cs="Times New Roman"/>
          <w:sz w:val="24"/>
          <w:szCs w:val="24"/>
        </w:rPr>
        <w:t>d</w:t>
      </w:r>
      <w:r w:rsidR="002F1064" w:rsidRPr="00B110B2">
        <w:rPr>
          <w:rFonts w:ascii="Times New Roman" w:hAnsi="Times New Roman" w:cs="Times New Roman"/>
          <w:sz w:val="24"/>
          <w:szCs w:val="24"/>
        </w:rPr>
        <w:t>itur, raditur, et ligatur</w:t>
      </w:r>
      <w:r w:rsidR="009704B8" w:rsidRPr="00B110B2">
        <w:rPr>
          <w:rFonts w:ascii="Times New Roman" w:hAnsi="Times New Roman" w:cs="Times New Roman"/>
          <w:sz w:val="24"/>
          <w:szCs w:val="24"/>
        </w:rPr>
        <w:t>.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9704B8" w:rsidRPr="00B110B2">
        <w:rPr>
          <w:rFonts w:ascii="Times New Roman" w:hAnsi="Times New Roman" w:cs="Times New Roman"/>
          <w:sz w:val="24"/>
          <w:szCs w:val="24"/>
        </w:rPr>
        <w:t>E</w:t>
      </w:r>
      <w:r w:rsidR="002F1064" w:rsidRPr="00B110B2">
        <w:rPr>
          <w:rFonts w:ascii="Times New Roman" w:hAnsi="Times New Roman" w:cs="Times New Roman"/>
          <w:sz w:val="24"/>
          <w:szCs w:val="24"/>
        </w:rPr>
        <w:t>x vt</w:t>
      </w:r>
      <w:r w:rsidR="00ED2EFA" w:rsidRPr="00B110B2">
        <w:rPr>
          <w:rFonts w:ascii="Times New Roman" w:hAnsi="Times New Roman" w:cs="Times New Roman"/>
          <w:sz w:val="24"/>
          <w:szCs w:val="24"/>
        </w:rPr>
        <w:t>raque parte inscribitur</w:t>
      </w:r>
      <w:r w:rsidR="009704B8" w:rsidRPr="00B110B2">
        <w:rPr>
          <w:rFonts w:ascii="Times New Roman" w:hAnsi="Times New Roman" w:cs="Times New Roman"/>
          <w:sz w:val="24"/>
          <w:szCs w:val="24"/>
        </w:rPr>
        <w:t>,</w:t>
      </w:r>
      <w:r w:rsidR="00ED2EFA" w:rsidRPr="00B110B2">
        <w:rPr>
          <w:rFonts w:ascii="Times New Roman" w:hAnsi="Times New Roman" w:cs="Times New Roman"/>
          <w:sz w:val="24"/>
          <w:szCs w:val="24"/>
        </w:rPr>
        <w:t xml:space="preserve"> sic est de Christo,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ED2EFA" w:rsidRPr="00B110B2">
        <w:rPr>
          <w:rFonts w:ascii="Times New Roman" w:hAnsi="Times New Roman" w:cs="Times New Roman"/>
          <w:sz w:val="24"/>
          <w:szCs w:val="24"/>
        </w:rPr>
        <w:t xml:space="preserve">Apo. 5[:1]: </w:t>
      </w:r>
      <w:r w:rsidR="00ED2EFA" w:rsidRPr="00B110B2">
        <w:rPr>
          <w:rFonts w:ascii="Times New Roman" w:hAnsi="Times New Roman" w:cs="Times New Roman"/>
          <w:i/>
          <w:sz w:val="24"/>
          <w:szCs w:val="24"/>
        </w:rPr>
        <w:t>Vidi in dextera seden</w:t>
      </w:r>
      <w:r w:rsidR="002F1064" w:rsidRPr="00B110B2">
        <w:rPr>
          <w:rFonts w:ascii="Times New Roman" w:hAnsi="Times New Roman" w:cs="Times New Roman"/>
          <w:i/>
          <w:sz w:val="24"/>
          <w:szCs w:val="24"/>
        </w:rPr>
        <w:t>tis supra thronum, librum scrip</w:t>
      </w:r>
      <w:r w:rsidR="00ED2EFA" w:rsidRPr="00B110B2">
        <w:rPr>
          <w:rFonts w:ascii="Times New Roman" w:hAnsi="Times New Roman" w:cs="Times New Roman"/>
          <w:i/>
          <w:sz w:val="24"/>
          <w:szCs w:val="24"/>
        </w:rPr>
        <w:t>tum intus et foris</w:t>
      </w:r>
      <w:r w:rsidR="00ED2EFA" w:rsidRPr="00B110B2">
        <w:rPr>
          <w:rFonts w:ascii="Times New Roman" w:hAnsi="Times New Roman" w:cs="Times New Roman"/>
          <w:sz w:val="24"/>
          <w:szCs w:val="24"/>
        </w:rPr>
        <w:t>. Et iste potest dici liber possessionis eterne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ED2EFA" w:rsidRPr="00B110B2">
        <w:rPr>
          <w:rFonts w:ascii="Times New Roman" w:hAnsi="Times New Roman" w:cs="Times New Roman"/>
          <w:sz w:val="24"/>
          <w:szCs w:val="24"/>
        </w:rPr>
        <w:t>quem admodum carta conscribitur in signum eterne possessionis</w:t>
      </w:r>
      <w:r w:rsidR="00AC5AF3" w:rsidRPr="00B110B2">
        <w:rPr>
          <w:rFonts w:ascii="Times New Roman" w:hAnsi="Times New Roman" w:cs="Times New Roman"/>
          <w:sz w:val="24"/>
          <w:szCs w:val="24"/>
        </w:rPr>
        <w:t>,</w:t>
      </w:r>
      <w:r w:rsidR="00ED2EFA" w:rsidRPr="00B110B2">
        <w:rPr>
          <w:rFonts w:ascii="Times New Roman" w:hAnsi="Times New Roman" w:cs="Times New Roman"/>
          <w:sz w:val="24"/>
          <w:szCs w:val="24"/>
        </w:rPr>
        <w:t xml:space="preserve"> quia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ED2EFA" w:rsidRPr="00B110B2">
        <w:rPr>
          <w:rFonts w:ascii="Times New Roman" w:hAnsi="Times New Roman" w:cs="Times New Roman"/>
          <w:sz w:val="24"/>
          <w:szCs w:val="24"/>
        </w:rPr>
        <w:t>quamdiu seruatur rei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possessio seruatur alio</w:t>
      </w:r>
      <w:r w:rsidR="00AC5AF3" w:rsidRPr="00B110B2">
        <w:rPr>
          <w:rFonts w:ascii="Times New Roman" w:hAnsi="Times New Roman" w:cs="Times New Roman"/>
          <w:sz w:val="24"/>
          <w:szCs w:val="24"/>
        </w:rPr>
        <w:t>.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AC5AF3" w:rsidRPr="00B110B2">
        <w:rPr>
          <w:rFonts w:ascii="Times New Roman" w:hAnsi="Times New Roman" w:cs="Times New Roman"/>
          <w:sz w:val="24"/>
          <w:szCs w:val="24"/>
        </w:rPr>
        <w:t>Q</w:t>
      </w:r>
      <w:r w:rsidR="00BD3842" w:rsidRPr="00B110B2">
        <w:rPr>
          <w:rFonts w:ascii="Times New Roman" w:hAnsi="Times New Roman" w:cs="Times New Roman"/>
          <w:sz w:val="24"/>
          <w:szCs w:val="24"/>
        </w:rPr>
        <w:t>uin possessio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D3842" w:rsidRPr="00B110B2">
        <w:rPr>
          <w:rFonts w:ascii="Times New Roman" w:hAnsi="Times New Roman" w:cs="Times New Roman"/>
          <w:sz w:val="24"/>
          <w:szCs w:val="24"/>
        </w:rPr>
        <w:t>amittitur</w:t>
      </w:r>
      <w:r w:rsidR="00AC5AF3" w:rsidRPr="00B110B2">
        <w:rPr>
          <w:rFonts w:ascii="Times New Roman" w:hAnsi="Times New Roman" w:cs="Times New Roman"/>
          <w:sz w:val="24"/>
          <w:szCs w:val="24"/>
        </w:rPr>
        <w:t>,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sic est de Christo quamdiu nobiscum fuerit, Jer. 32[:11, 14]: </w:t>
      </w:r>
      <w:r w:rsidR="00BD3842" w:rsidRPr="00B110B2">
        <w:rPr>
          <w:rFonts w:ascii="Times New Roman" w:hAnsi="Times New Roman" w:cs="Times New Roman"/>
          <w:i/>
          <w:sz w:val="24"/>
          <w:szCs w:val="24"/>
        </w:rPr>
        <w:t>Accepi librum possessionis signatum, et stipulationes, et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D3842" w:rsidRPr="00B110B2">
        <w:rPr>
          <w:rFonts w:ascii="Times New Roman" w:hAnsi="Times New Roman" w:cs="Times New Roman"/>
          <w:i/>
          <w:sz w:val="24"/>
          <w:szCs w:val="24"/>
        </w:rPr>
        <w:t>rata, et signa forinsecus</w:t>
      </w:r>
      <w:r w:rsidR="00AC5AF3" w:rsidRPr="00B110B2">
        <w:rPr>
          <w:rFonts w:ascii="Times New Roman" w:hAnsi="Times New Roman" w:cs="Times New Roman"/>
          <w:i/>
          <w:sz w:val="24"/>
          <w:szCs w:val="24"/>
        </w:rPr>
        <w:t>,</w:t>
      </w:r>
      <w:r w:rsidR="00BD3842" w:rsidRPr="00B110B2">
        <w:rPr>
          <w:rFonts w:ascii="Times New Roman" w:hAnsi="Times New Roman" w:cs="Times New Roman"/>
          <w:sz w:val="24"/>
          <w:szCs w:val="24"/>
        </w:rPr>
        <w:t> et sequitur</w:t>
      </w:r>
      <w:r w:rsidR="00AC5AF3" w:rsidRPr="00B110B2">
        <w:rPr>
          <w:rFonts w:ascii="Times New Roman" w:hAnsi="Times New Roman" w:cs="Times New Roman"/>
          <w:sz w:val="24"/>
          <w:szCs w:val="24"/>
        </w:rPr>
        <w:t>,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D3842" w:rsidRPr="00B110B2">
        <w:rPr>
          <w:rFonts w:ascii="Times New Roman" w:hAnsi="Times New Roman" w:cs="Times New Roman"/>
          <w:i/>
          <w:sz w:val="24"/>
          <w:szCs w:val="24"/>
        </w:rPr>
        <w:t>sume librum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istum </w:t>
      </w:r>
      <w:r w:rsidR="00BD3842" w:rsidRPr="00B110B2">
        <w:rPr>
          <w:rFonts w:ascii="Times New Roman" w:hAnsi="Times New Roman" w:cs="Times New Roman"/>
          <w:i/>
          <w:sz w:val="24"/>
          <w:szCs w:val="24"/>
        </w:rPr>
        <w:t>emptionis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2F1064" w:rsidRPr="00B110B2">
        <w:rPr>
          <w:rFonts w:ascii="Times New Roman" w:hAnsi="Times New Roman" w:cs="Times New Roman"/>
          <w:i/>
          <w:sz w:val="24"/>
          <w:szCs w:val="24"/>
        </w:rPr>
        <w:t>sig</w:t>
      </w:r>
      <w:r w:rsidR="00BD3842" w:rsidRPr="00B110B2">
        <w:rPr>
          <w:rFonts w:ascii="Times New Roman" w:hAnsi="Times New Roman" w:cs="Times New Roman"/>
          <w:i/>
          <w:sz w:val="24"/>
          <w:szCs w:val="24"/>
        </w:rPr>
        <w:t>natum</w:t>
      </w:r>
      <w:r w:rsidR="00BD3842" w:rsidRPr="00B110B2">
        <w:rPr>
          <w:rFonts w:ascii="Times New Roman" w:hAnsi="Times New Roman" w:cs="Times New Roman"/>
          <w:sz w:val="24"/>
          <w:szCs w:val="24"/>
        </w:rPr>
        <w:t>,</w:t>
      </w:r>
      <w:r w:rsidR="00E3047A" w:rsidRPr="00B110B2">
        <w:rPr>
          <w:rFonts w:ascii="Times New Roman" w:hAnsi="Times New Roman" w:cs="Times New Roman"/>
          <w:sz w:val="24"/>
          <w:szCs w:val="24"/>
        </w:rPr>
        <w:t xml:space="preserve"> id est, Christum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D3842" w:rsidRPr="00B110B2">
        <w:rPr>
          <w:rFonts w:ascii="Times New Roman" w:hAnsi="Times New Roman" w:cs="Times New Roman"/>
          <w:i/>
          <w:sz w:val="24"/>
          <w:szCs w:val="24"/>
        </w:rPr>
        <w:t>qui apertus est</w:t>
      </w:r>
      <w:r w:rsidR="00BD3842" w:rsidRPr="00B110B2">
        <w:rPr>
          <w:rFonts w:ascii="Times New Roman" w:hAnsi="Times New Roman" w:cs="Times New Roman"/>
          <w:sz w:val="24"/>
          <w:szCs w:val="24"/>
        </w:rPr>
        <w:t xml:space="preserve">, </w:t>
      </w:r>
      <w:r w:rsidR="00E3047A" w:rsidRPr="00B110B2">
        <w:rPr>
          <w:rFonts w:ascii="Times New Roman" w:hAnsi="Times New Roman" w:cs="Times New Roman"/>
          <w:sz w:val="24"/>
          <w:szCs w:val="24"/>
        </w:rPr>
        <w:t>in passione</w:t>
      </w:r>
      <w:r w:rsidR="00AC5AF3" w:rsidRPr="00B110B2">
        <w:rPr>
          <w:rFonts w:ascii="Times New Roman" w:hAnsi="Times New Roman" w:cs="Times New Roman"/>
          <w:sz w:val="24"/>
          <w:szCs w:val="24"/>
        </w:rPr>
        <w:t>,</w:t>
      </w:r>
      <w:r w:rsidR="00E3047A" w:rsidRPr="00B110B2">
        <w:rPr>
          <w:rFonts w:ascii="Times New Roman" w:hAnsi="Times New Roman" w:cs="Times New Roman"/>
          <w:sz w:val="24"/>
          <w:szCs w:val="24"/>
        </w:rPr>
        <w:t xml:space="preserve"> in perforacione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E3047A" w:rsidRPr="00B110B2">
        <w:rPr>
          <w:rFonts w:ascii="Times New Roman" w:hAnsi="Times New Roman" w:cs="Times New Roman"/>
          <w:sz w:val="24"/>
          <w:szCs w:val="24"/>
        </w:rPr>
        <w:t xml:space="preserve">manuum et lateris, Apo. 5[:5]: </w:t>
      </w:r>
      <w:r w:rsidR="00E3047A" w:rsidRPr="00B110B2">
        <w:rPr>
          <w:rFonts w:ascii="Times New Roman" w:hAnsi="Times New Roman" w:cs="Times New Roman"/>
          <w:i/>
          <w:sz w:val="24"/>
          <w:szCs w:val="24"/>
        </w:rPr>
        <w:t>Ecce vicit leo de tribu Juda, radix David, aperire librum</w:t>
      </w:r>
      <w:r w:rsidR="00E3047A" w:rsidRPr="00B110B2">
        <w:rPr>
          <w:rFonts w:ascii="Times New Roman" w:hAnsi="Times New Roman" w:cs="Times New Roman"/>
          <w:sz w:val="24"/>
          <w:szCs w:val="24"/>
        </w:rPr>
        <w:t xml:space="preserve">. </w:t>
      </w:r>
      <w:r w:rsidR="002F1064" w:rsidRPr="00B110B2">
        <w:rPr>
          <w:rFonts w:ascii="Times New Roman" w:hAnsi="Times New Roman" w:cs="Times New Roman"/>
          <w:sz w:val="24"/>
          <w:szCs w:val="24"/>
        </w:rPr>
        <w:t>Vnde qui non uult sibi conclu</w:t>
      </w:r>
      <w:r w:rsidR="00E3047A" w:rsidRPr="00B110B2">
        <w:rPr>
          <w:rFonts w:ascii="Times New Roman" w:hAnsi="Times New Roman" w:cs="Times New Roman"/>
          <w:sz w:val="24"/>
          <w:szCs w:val="24"/>
        </w:rPr>
        <w:t xml:space="preserve">di a diabolo legat sepe in libro isto, Isai. 34[:16]: </w:t>
      </w:r>
      <w:r w:rsidR="002F1064" w:rsidRPr="00B110B2">
        <w:rPr>
          <w:rFonts w:ascii="Times New Roman" w:hAnsi="Times New Roman" w:cs="Times New Roman"/>
          <w:i/>
          <w:sz w:val="24"/>
          <w:szCs w:val="24"/>
        </w:rPr>
        <w:t>Requi</w:t>
      </w:r>
      <w:r w:rsidR="00E3047A" w:rsidRPr="00B110B2">
        <w:rPr>
          <w:rFonts w:ascii="Times New Roman" w:hAnsi="Times New Roman" w:cs="Times New Roman"/>
          <w:i/>
          <w:sz w:val="24"/>
          <w:szCs w:val="24"/>
        </w:rPr>
        <w:t>rite diligenter in libro Domini, et legite</w:t>
      </w:r>
      <w:r w:rsidR="00E3047A" w:rsidRPr="00B11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3FE6F" w14:textId="108B3B27" w:rsidR="002F1064" w:rsidRPr="00B110B2" w:rsidRDefault="00E3047A" w:rsidP="00BD3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Item</w:t>
      </w:r>
      <w:r w:rsidR="00B456FB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de libro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>scripture dicitur, Eccle. ultimo [12:12]</w:t>
      </w:r>
      <w:r w:rsidR="00B9283A" w:rsidRPr="00B110B2">
        <w:rPr>
          <w:rFonts w:ascii="Times New Roman" w:hAnsi="Times New Roman" w:cs="Times New Roman"/>
          <w:sz w:val="24"/>
          <w:szCs w:val="24"/>
        </w:rPr>
        <w:t>:</w:t>
      </w:r>
      <w:r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9283A" w:rsidRPr="00B110B2">
        <w:rPr>
          <w:rFonts w:ascii="Times New Roman" w:hAnsi="Times New Roman" w:cs="Times New Roman"/>
          <w:i/>
          <w:sz w:val="24"/>
          <w:szCs w:val="24"/>
        </w:rPr>
        <w:t>Faciendi</w:t>
      </w:r>
      <w:r w:rsidRPr="00B110B2">
        <w:rPr>
          <w:rFonts w:ascii="Times New Roman" w:hAnsi="Times New Roman" w:cs="Times New Roman"/>
          <w:i/>
          <w:sz w:val="24"/>
          <w:szCs w:val="24"/>
        </w:rPr>
        <w:t xml:space="preserve"> libros nullus est finis</w:t>
      </w:r>
      <w:r w:rsidR="00B9283A" w:rsidRPr="00B110B2">
        <w:rPr>
          <w:rFonts w:ascii="Times New Roman" w:hAnsi="Times New Roman" w:cs="Times New Roman"/>
          <w:sz w:val="24"/>
          <w:szCs w:val="24"/>
        </w:rPr>
        <w:t>.</w:t>
      </w:r>
      <w:r w:rsidRPr="00B110B2">
        <w:rPr>
          <w:rFonts w:ascii="Times New Roman" w:hAnsi="Times New Roman" w:cs="Times New Roman"/>
          <w:sz w:val="24"/>
          <w:szCs w:val="24"/>
        </w:rPr>
        <w:t> </w:t>
      </w:r>
      <w:r w:rsidR="00B9283A" w:rsidRPr="00B110B2">
        <w:rPr>
          <w:rFonts w:ascii="Times New Roman" w:hAnsi="Times New Roman" w:cs="Times New Roman"/>
          <w:sz w:val="24"/>
          <w:szCs w:val="24"/>
        </w:rPr>
        <w:t xml:space="preserve">Ideo Seneca dicit </w:t>
      </w:r>
      <w:bookmarkStart w:id="0" w:name="_Hlk2522856"/>
      <w:r w:rsidR="00B9283A" w:rsidRPr="00B110B2">
        <w:rPr>
          <w:rFonts w:ascii="Times New Roman" w:hAnsi="Times New Roman" w:cs="Times New Roman"/>
          <w:i/>
          <w:sz w:val="24"/>
          <w:szCs w:val="24"/>
        </w:rPr>
        <w:t>Epistula</w:t>
      </w:r>
      <w:r w:rsidR="00B9283A" w:rsidRPr="00B110B2">
        <w:rPr>
          <w:rFonts w:ascii="Times New Roman" w:hAnsi="Times New Roman" w:cs="Times New Roman"/>
          <w:sz w:val="24"/>
          <w:szCs w:val="24"/>
        </w:rPr>
        <w:t xml:space="preserve"> 38</w:t>
      </w:r>
      <w:bookmarkEnd w:id="0"/>
      <w:r w:rsidR="00B9283A" w:rsidRPr="00B110B2">
        <w:rPr>
          <w:rFonts w:ascii="Times New Roman" w:hAnsi="Times New Roman" w:cs="Times New Roman"/>
          <w:sz w:val="24"/>
          <w:szCs w:val="24"/>
        </w:rPr>
        <w:t xml:space="preserve">, </w:t>
      </w:r>
      <w:r w:rsidR="00490F58" w:rsidRPr="00B110B2">
        <w:rPr>
          <w:rFonts w:ascii="Times New Roman" w:hAnsi="Times New Roman" w:cs="Times New Roman"/>
          <w:sz w:val="24"/>
          <w:szCs w:val="24"/>
        </w:rPr>
        <w:t>D</w:t>
      </w:r>
      <w:r w:rsidR="002F1064" w:rsidRPr="00B110B2">
        <w:rPr>
          <w:rFonts w:ascii="Times New Roman" w:hAnsi="Times New Roman" w:cs="Times New Roman"/>
          <w:sz w:val="24"/>
          <w:szCs w:val="24"/>
        </w:rPr>
        <w:t>istrahit hominem librorum multi</w:t>
      </w:r>
      <w:r w:rsidR="00490F58" w:rsidRPr="00B110B2">
        <w:rPr>
          <w:rFonts w:ascii="Times New Roman" w:hAnsi="Times New Roman" w:cs="Times New Roman"/>
          <w:sz w:val="24"/>
          <w:szCs w:val="24"/>
        </w:rPr>
        <w:t xml:space="preserve">tudo. Itaque cum legere non possis quantum habueris, satis </w:t>
      </w:r>
      <w:r w:rsidR="00616A37" w:rsidRPr="00B110B2">
        <w:rPr>
          <w:rFonts w:ascii="Times New Roman" w:hAnsi="Times New Roman" w:cs="Times New Roman"/>
          <w:sz w:val="24"/>
          <w:szCs w:val="24"/>
        </w:rPr>
        <w:t xml:space="preserve">est habere quantum legas, </w:t>
      </w:r>
      <w:r w:rsidR="00490F58" w:rsidRPr="00B110B2">
        <w:rPr>
          <w:rFonts w:ascii="Times New Roman" w:hAnsi="Times New Roman" w:cs="Times New Roman"/>
          <w:sz w:val="24"/>
          <w:szCs w:val="24"/>
        </w:rPr>
        <w:t>sed forte dicis</w:t>
      </w:r>
      <w:r w:rsidR="00247F90" w:rsidRPr="00B110B2">
        <w:rPr>
          <w:rFonts w:ascii="Times New Roman" w:hAnsi="Times New Roman" w:cs="Times New Roman"/>
          <w:sz w:val="24"/>
          <w:szCs w:val="24"/>
        </w:rPr>
        <w:t>,</w:t>
      </w:r>
      <w:r w:rsidR="00490F58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247F90" w:rsidRPr="00B110B2">
        <w:rPr>
          <w:rFonts w:ascii="Times New Roman" w:hAnsi="Times New Roman" w:cs="Times New Roman"/>
          <w:sz w:val="24"/>
          <w:szCs w:val="24"/>
        </w:rPr>
        <w:t>M</w:t>
      </w:r>
      <w:r w:rsidR="00616A37" w:rsidRPr="00B110B2">
        <w:rPr>
          <w:rFonts w:ascii="Times New Roman" w:hAnsi="Times New Roman" w:cs="Times New Roman"/>
          <w:sz w:val="24"/>
          <w:szCs w:val="24"/>
        </w:rPr>
        <w:t>o</w:t>
      </w:r>
      <w:r w:rsidR="00247F90" w:rsidRPr="00B110B2">
        <w:rPr>
          <w:rFonts w:ascii="Times New Roman" w:hAnsi="Times New Roman" w:cs="Times New Roman"/>
          <w:sz w:val="24"/>
          <w:szCs w:val="24"/>
        </w:rPr>
        <w:t>do volo istum librum modo istum.</w:t>
      </w:r>
      <w:r w:rsidR="00616A37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247F90" w:rsidRPr="00B110B2">
        <w:rPr>
          <w:rFonts w:ascii="Times New Roman" w:hAnsi="Times New Roman" w:cs="Times New Roman"/>
          <w:sz w:val="24"/>
          <w:szCs w:val="24"/>
        </w:rPr>
        <w:t>S</w:t>
      </w:r>
      <w:r w:rsidR="00616A37" w:rsidRPr="00B110B2">
        <w:rPr>
          <w:rFonts w:ascii="Times New Roman" w:hAnsi="Times New Roman" w:cs="Times New Roman"/>
          <w:sz w:val="24"/>
          <w:szCs w:val="24"/>
        </w:rPr>
        <w:t xml:space="preserve">ed ego dico </w:t>
      </w:r>
      <w:r w:rsidR="00490F58" w:rsidRPr="00B110B2">
        <w:rPr>
          <w:rFonts w:ascii="Times New Roman" w:hAnsi="Times New Roman" w:cs="Times New Roman"/>
          <w:sz w:val="24"/>
          <w:szCs w:val="24"/>
        </w:rPr>
        <w:t>fastidientis stomachi est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FA1746" w:rsidRPr="00B110B2">
        <w:rPr>
          <w:rFonts w:ascii="Times New Roman" w:hAnsi="Times New Roman" w:cs="Times New Roman"/>
          <w:sz w:val="24"/>
          <w:szCs w:val="24"/>
        </w:rPr>
        <w:t>multa degustare</w:t>
      </w:r>
      <w:r w:rsidR="00247F90" w:rsidRPr="00B110B2">
        <w:rPr>
          <w:rFonts w:ascii="Times New Roman" w:hAnsi="Times New Roman" w:cs="Times New Roman"/>
          <w:sz w:val="24"/>
          <w:szCs w:val="24"/>
        </w:rPr>
        <w:t>.</w:t>
      </w:r>
      <w:r w:rsidR="00FA1746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247F90" w:rsidRPr="00B110B2">
        <w:rPr>
          <w:rFonts w:ascii="Times New Roman" w:hAnsi="Times New Roman" w:cs="Times New Roman"/>
          <w:sz w:val="24"/>
          <w:szCs w:val="24"/>
        </w:rPr>
        <w:t>P</w:t>
      </w:r>
      <w:r w:rsidR="00FA1746" w:rsidRPr="00B110B2">
        <w:rPr>
          <w:rFonts w:ascii="Times New Roman" w:hAnsi="Times New Roman" w:cs="Times New Roman"/>
          <w:sz w:val="24"/>
          <w:szCs w:val="24"/>
        </w:rPr>
        <w:t>robatos libros perlege</w:t>
      </w:r>
      <w:r w:rsidR="00616A37" w:rsidRPr="00B110B2">
        <w:rPr>
          <w:rFonts w:ascii="Times New Roman" w:hAnsi="Times New Roman" w:cs="Times New Roman"/>
          <w:sz w:val="24"/>
          <w:szCs w:val="24"/>
        </w:rPr>
        <w:t>,</w:t>
      </w:r>
      <w:r w:rsidR="00FA1746" w:rsidRPr="00B110B2">
        <w:rPr>
          <w:rFonts w:ascii="Times New Roman" w:hAnsi="Times New Roman" w:cs="Times New Roman"/>
          <w:sz w:val="24"/>
          <w:szCs w:val="24"/>
        </w:rPr>
        <w:t xml:space="preserve"> et si aliqua</w:t>
      </w:r>
      <w:r w:rsidR="00247F90" w:rsidRPr="00B110B2">
        <w:rPr>
          <w:rFonts w:ascii="Times New Roman" w:hAnsi="Times New Roman" w:cs="Times New Roman"/>
          <w:sz w:val="24"/>
          <w:szCs w:val="24"/>
        </w:rPr>
        <w:t>ndo ad alios diuertere libuerit</w:t>
      </w:r>
      <w:r w:rsidR="00FA1746" w:rsidRPr="00B110B2">
        <w:rPr>
          <w:rFonts w:ascii="Times New Roman" w:hAnsi="Times New Roman" w:cs="Times New Roman"/>
          <w:sz w:val="24"/>
          <w:szCs w:val="24"/>
        </w:rPr>
        <w:t xml:space="preserve"> ad priores redi.</w:t>
      </w:r>
      <w:r w:rsidR="00490F58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FA1746" w:rsidRPr="00B110B2">
        <w:rPr>
          <w:rFonts w:ascii="Times New Roman" w:hAnsi="Times New Roman" w:cs="Times New Roman"/>
          <w:sz w:val="24"/>
          <w:szCs w:val="24"/>
        </w:rPr>
        <w:t>Simile est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FA1746" w:rsidRPr="00B110B2">
        <w:rPr>
          <w:rFonts w:ascii="Times New Roman" w:hAnsi="Times New Roman" w:cs="Times New Roman"/>
          <w:sz w:val="24"/>
          <w:szCs w:val="24"/>
        </w:rPr>
        <w:t>in natura secundum Philosophum</w:t>
      </w:r>
      <w:r w:rsidR="00174134" w:rsidRPr="00B110B2">
        <w:rPr>
          <w:rFonts w:ascii="Times New Roman" w:hAnsi="Times New Roman" w:cs="Times New Roman"/>
          <w:sz w:val="24"/>
          <w:szCs w:val="24"/>
        </w:rPr>
        <w:t>,</w:t>
      </w:r>
      <w:r w:rsidR="00FA1746" w:rsidRPr="00B110B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523067"/>
      <w:r w:rsidR="00FA1746" w:rsidRPr="00B110B2">
        <w:rPr>
          <w:rFonts w:ascii="Times New Roman" w:hAnsi="Times New Roman" w:cs="Times New Roman"/>
          <w:sz w:val="24"/>
          <w:szCs w:val="24"/>
        </w:rPr>
        <w:t>8</w:t>
      </w:r>
      <w:r w:rsidR="00174134" w:rsidRPr="00B110B2">
        <w:rPr>
          <w:rFonts w:ascii="Times New Roman" w:hAnsi="Times New Roman" w:cs="Times New Roman"/>
          <w:sz w:val="24"/>
          <w:szCs w:val="24"/>
        </w:rPr>
        <w:t>,</w:t>
      </w:r>
      <w:r w:rsidR="00FA1746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FA1746" w:rsidRPr="00B110B2">
        <w:rPr>
          <w:rFonts w:ascii="Times New Roman" w:hAnsi="Times New Roman" w:cs="Times New Roman"/>
          <w:i/>
          <w:sz w:val="24"/>
          <w:szCs w:val="24"/>
        </w:rPr>
        <w:t xml:space="preserve">De animalibus, </w:t>
      </w:r>
      <w:r w:rsidR="00FA1746" w:rsidRPr="00B110B2">
        <w:rPr>
          <w:rFonts w:ascii="Times New Roman" w:hAnsi="Times New Roman" w:cs="Times New Roman"/>
          <w:sz w:val="24"/>
          <w:szCs w:val="24"/>
        </w:rPr>
        <w:t>c. 6</w:t>
      </w:r>
      <w:bookmarkEnd w:id="1"/>
      <w:r w:rsidR="00FA1746" w:rsidRPr="00B110B2">
        <w:rPr>
          <w:rFonts w:ascii="Times New Roman" w:hAnsi="Times New Roman" w:cs="Times New Roman"/>
          <w:sz w:val="24"/>
          <w:szCs w:val="24"/>
        </w:rPr>
        <w:t xml:space="preserve">, </w:t>
      </w:r>
      <w:r w:rsidR="002F1064" w:rsidRPr="00B110B2">
        <w:rPr>
          <w:rFonts w:ascii="Times New Roman" w:hAnsi="Times New Roman" w:cs="Times New Roman"/>
          <w:sz w:val="24"/>
          <w:szCs w:val="24"/>
        </w:rPr>
        <w:t>apis non vadit de flo</w:t>
      </w:r>
      <w:r w:rsidR="00802CA5" w:rsidRPr="00B110B2">
        <w:rPr>
          <w:rFonts w:ascii="Times New Roman" w:hAnsi="Times New Roman" w:cs="Times New Roman"/>
          <w:sz w:val="24"/>
          <w:szCs w:val="24"/>
        </w:rPr>
        <w:t>re ad florem collegendo mel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, sed residet in vno flore </w:t>
      </w:r>
      <w:r w:rsidR="002F1064" w:rsidRPr="00B110B2">
        <w:rPr>
          <w:rFonts w:ascii="Times New Roman" w:hAnsi="Times New Roman" w:cs="Times New Roman"/>
          <w:sz w:val="24"/>
          <w:szCs w:val="24"/>
        </w:rPr>
        <w:lastRenderedPageBreak/>
        <w:t>quam</w:t>
      </w:r>
      <w:r w:rsidR="00802CA5" w:rsidRPr="00B110B2">
        <w:rPr>
          <w:rFonts w:ascii="Times New Roman" w:hAnsi="Times New Roman" w:cs="Times New Roman"/>
          <w:sz w:val="24"/>
          <w:szCs w:val="24"/>
        </w:rPr>
        <w:t>diu materia mellis possit in eo reperire. Sic debet studiosus secundum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802CA5" w:rsidRPr="00B110B2">
        <w:rPr>
          <w:rFonts w:ascii="Times New Roman" w:hAnsi="Times New Roman" w:cs="Times New Roman"/>
          <w:sz w:val="24"/>
          <w:szCs w:val="24"/>
        </w:rPr>
        <w:t xml:space="preserve">Augustinum, </w:t>
      </w:r>
      <w:r w:rsidR="00802CA5" w:rsidRPr="00B110B2">
        <w:rPr>
          <w:rFonts w:ascii="Times New Roman" w:hAnsi="Times New Roman" w:cs="Times New Roman"/>
          <w:i/>
          <w:sz w:val="24"/>
          <w:szCs w:val="24"/>
        </w:rPr>
        <w:t>Contra Faustum</w:t>
      </w:r>
      <w:r w:rsidR="00802CA5" w:rsidRPr="00B110B2">
        <w:rPr>
          <w:rFonts w:ascii="Times New Roman" w:hAnsi="Times New Roman" w:cs="Times New Roman"/>
          <w:sz w:val="24"/>
          <w:szCs w:val="24"/>
        </w:rPr>
        <w:t>, libro 19 in fine.</w:t>
      </w:r>
      <w:r w:rsidR="004228AB" w:rsidRPr="00B11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4AD42" w14:textId="77777777" w:rsidR="002F1064" w:rsidRPr="00B110B2" w:rsidRDefault="004228AB" w:rsidP="00422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¶ De tercio libro</w:t>
      </w:r>
      <w:r w:rsidR="00E05495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quod est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>creature dicitur</w:t>
      </w:r>
      <w:r w:rsidR="009B21A2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Sap. 13[:5]: </w:t>
      </w:r>
      <w:r w:rsidRPr="00B110B2">
        <w:rPr>
          <w:rFonts w:ascii="Times New Roman" w:hAnsi="Times New Roman" w:cs="Times New Roman"/>
          <w:i/>
          <w:sz w:val="24"/>
          <w:szCs w:val="24"/>
        </w:rPr>
        <w:t>A mag</w:t>
      </w:r>
      <w:r w:rsidR="002F1064" w:rsidRPr="00B110B2">
        <w:rPr>
          <w:rFonts w:ascii="Times New Roman" w:hAnsi="Times New Roman" w:cs="Times New Roman"/>
          <w:i/>
          <w:sz w:val="24"/>
          <w:szCs w:val="24"/>
        </w:rPr>
        <w:t>nitudine speciei et creaturæ po</w:t>
      </w:r>
      <w:r w:rsidRPr="00B110B2">
        <w:rPr>
          <w:rFonts w:ascii="Times New Roman" w:hAnsi="Times New Roman" w:cs="Times New Roman"/>
          <w:i/>
          <w:sz w:val="24"/>
          <w:szCs w:val="24"/>
        </w:rPr>
        <w:t>terit creator cognoscibiliter videri</w:t>
      </w:r>
      <w:r w:rsidRPr="00B110B2">
        <w:rPr>
          <w:rFonts w:ascii="Times New Roman" w:hAnsi="Times New Roman" w:cs="Times New Roman"/>
          <w:sz w:val="24"/>
          <w:szCs w:val="24"/>
        </w:rPr>
        <w:t xml:space="preserve">. Et Rom. </w:t>
      </w:r>
      <w:r w:rsidR="00411520" w:rsidRPr="00B110B2">
        <w:rPr>
          <w:rFonts w:ascii="Times New Roman" w:hAnsi="Times New Roman" w:cs="Times New Roman"/>
          <w:sz w:val="24"/>
          <w:szCs w:val="24"/>
        </w:rPr>
        <w:t>1</w:t>
      </w:r>
      <w:r w:rsidR="002F6E9C" w:rsidRPr="00B110B2">
        <w:rPr>
          <w:rFonts w:ascii="Times New Roman" w:hAnsi="Times New Roman" w:cs="Times New Roman"/>
          <w:sz w:val="24"/>
          <w:szCs w:val="24"/>
        </w:rPr>
        <w:t>[:</w:t>
      </w:r>
      <w:r w:rsidR="00411520" w:rsidRPr="00B110B2">
        <w:rPr>
          <w:rFonts w:ascii="Times New Roman" w:hAnsi="Times New Roman" w:cs="Times New Roman"/>
          <w:sz w:val="24"/>
          <w:szCs w:val="24"/>
        </w:rPr>
        <w:t xml:space="preserve">20]: </w:t>
      </w:r>
      <w:r w:rsidR="00411520" w:rsidRPr="00B110B2">
        <w:rPr>
          <w:rFonts w:ascii="Times New Roman" w:hAnsi="Times New Roman" w:cs="Times New Roman"/>
          <w:i/>
          <w:sz w:val="24"/>
          <w:szCs w:val="24"/>
        </w:rPr>
        <w:t xml:space="preserve">Invisibilia </w:t>
      </w:r>
      <w:r w:rsidR="00411520" w:rsidRPr="00B110B2">
        <w:rPr>
          <w:rFonts w:ascii="Times New Roman" w:hAnsi="Times New Roman" w:cs="Times New Roman"/>
          <w:sz w:val="24"/>
          <w:szCs w:val="24"/>
        </w:rPr>
        <w:t xml:space="preserve">Dei </w:t>
      </w:r>
      <w:r w:rsidR="00411520" w:rsidRPr="00B110B2">
        <w:rPr>
          <w:rFonts w:ascii="Times New Roman" w:hAnsi="Times New Roman" w:cs="Times New Roman"/>
          <w:i/>
          <w:sz w:val="24"/>
          <w:szCs w:val="24"/>
        </w:rPr>
        <w:t xml:space="preserve">a creatura mundi, per ea </w:t>
      </w:r>
      <w:r w:rsidR="002F1064" w:rsidRPr="00B110B2">
        <w:rPr>
          <w:rFonts w:ascii="Times New Roman" w:hAnsi="Times New Roman" w:cs="Times New Roman"/>
          <w:i/>
          <w:sz w:val="24"/>
          <w:szCs w:val="24"/>
        </w:rPr>
        <w:t>quæ facta sunt, intellecta, con</w:t>
      </w:r>
      <w:r w:rsidR="00411520" w:rsidRPr="00B110B2">
        <w:rPr>
          <w:rFonts w:ascii="Times New Roman" w:hAnsi="Times New Roman" w:cs="Times New Roman"/>
          <w:i/>
          <w:sz w:val="24"/>
          <w:szCs w:val="24"/>
        </w:rPr>
        <w:t>spiciuntur</w:t>
      </w:r>
      <w:r w:rsidR="00411520" w:rsidRPr="00B11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979B04" w14:textId="77777777" w:rsidR="002F1064" w:rsidRPr="00B110B2" w:rsidRDefault="00411520" w:rsidP="00422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¶ De quarto libro</w:t>
      </w:r>
      <w:r w:rsidR="00E05495" w:rsidRPr="00B110B2">
        <w:rPr>
          <w:rFonts w:ascii="Times New Roman" w:hAnsi="Times New Roman" w:cs="Times New Roman"/>
          <w:sz w:val="24"/>
          <w:szCs w:val="24"/>
        </w:rPr>
        <w:t>,</w:t>
      </w:r>
      <w:r w:rsidRPr="00B110B2">
        <w:rPr>
          <w:rFonts w:ascii="Times New Roman" w:hAnsi="Times New Roman" w:cs="Times New Roman"/>
          <w:sz w:val="24"/>
          <w:szCs w:val="24"/>
        </w:rPr>
        <w:t xml:space="preserve"> quod est vite, Apo. 3[:5]: </w:t>
      </w:r>
      <w:r w:rsidRPr="00B110B2">
        <w:rPr>
          <w:rFonts w:ascii="Times New Roman" w:hAnsi="Times New Roman" w:cs="Times New Roman"/>
          <w:i/>
          <w:sz w:val="24"/>
          <w:szCs w:val="24"/>
        </w:rPr>
        <w:t>Qui vicerit</w:t>
      </w:r>
      <w:r w:rsidRPr="00B110B2">
        <w:rPr>
          <w:rFonts w:ascii="Times New Roman" w:hAnsi="Times New Roman" w:cs="Times New Roman"/>
          <w:sz w:val="24"/>
          <w:szCs w:val="24"/>
        </w:rPr>
        <w:t xml:space="preserve">, vestibus </w:t>
      </w:r>
      <w:r w:rsidRPr="00B110B2">
        <w:rPr>
          <w:rFonts w:ascii="Times New Roman" w:hAnsi="Times New Roman" w:cs="Times New Roman"/>
          <w:i/>
          <w:sz w:val="24"/>
          <w:szCs w:val="24"/>
        </w:rPr>
        <w:t>albis, et non delebo nomen ejus de libro vitæ</w:t>
      </w:r>
      <w:r w:rsidRPr="00B11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29A5A" w14:textId="4868EFC7" w:rsidR="00E05495" w:rsidRPr="00B110B2" w:rsidRDefault="00411520" w:rsidP="00CB5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Item</w:t>
      </w:r>
      <w:r w:rsidR="00E05495" w:rsidRPr="00B110B2">
        <w:rPr>
          <w:rFonts w:ascii="Times New Roman" w:hAnsi="Times New Roman" w:cs="Times New Roman"/>
          <w:sz w:val="24"/>
          <w:szCs w:val="24"/>
        </w:rPr>
        <w:t>,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 xml:space="preserve">Dan. 12[:1]: </w:t>
      </w:r>
      <w:r w:rsidRPr="00B110B2">
        <w:rPr>
          <w:rFonts w:ascii="Times New Roman" w:hAnsi="Times New Roman" w:cs="Times New Roman"/>
          <w:i/>
          <w:sz w:val="24"/>
          <w:szCs w:val="24"/>
        </w:rPr>
        <w:t>In illo salvabitur populus tuus, omnis qui inventus</w:t>
      </w:r>
      <w:r w:rsidRPr="00B110B2">
        <w:rPr>
          <w:rFonts w:ascii="Times New Roman" w:hAnsi="Times New Roman" w:cs="Times New Roman"/>
          <w:sz w:val="24"/>
          <w:szCs w:val="24"/>
        </w:rPr>
        <w:t xml:space="preserve"> est </w:t>
      </w:r>
      <w:r w:rsidRPr="00B110B2">
        <w:rPr>
          <w:rFonts w:ascii="Times New Roman" w:hAnsi="Times New Roman" w:cs="Times New Roman"/>
          <w:i/>
          <w:sz w:val="24"/>
          <w:szCs w:val="24"/>
        </w:rPr>
        <w:t>scriptus in libro</w:t>
      </w:r>
      <w:r w:rsidRPr="00B110B2">
        <w:rPr>
          <w:rFonts w:ascii="Times New Roman" w:hAnsi="Times New Roman" w:cs="Times New Roman"/>
          <w:sz w:val="24"/>
          <w:szCs w:val="24"/>
        </w:rPr>
        <w:t xml:space="preserve"> uite.</w:t>
      </w:r>
      <w:r w:rsidR="00105EA4" w:rsidRPr="00B110B2">
        <w:rPr>
          <w:rFonts w:ascii="Times New Roman" w:hAnsi="Times New Roman" w:cs="Times New Roman"/>
          <w:sz w:val="24"/>
          <w:szCs w:val="24"/>
        </w:rPr>
        <w:t xml:space="preserve"> Et Luc. 10[:20]: Quorum </w:t>
      </w:r>
      <w:r w:rsidR="00105EA4" w:rsidRPr="00B110B2">
        <w:rPr>
          <w:rFonts w:ascii="Times New Roman" w:hAnsi="Times New Roman" w:cs="Times New Roman"/>
          <w:i/>
          <w:sz w:val="24"/>
          <w:szCs w:val="24"/>
        </w:rPr>
        <w:t xml:space="preserve">nomina scripta sunt in </w:t>
      </w:r>
      <w:r w:rsidR="00105EA4" w:rsidRPr="00B110B2">
        <w:rPr>
          <w:rFonts w:ascii="Times New Roman" w:hAnsi="Times New Roman" w:cs="Times New Roman"/>
          <w:sz w:val="24"/>
          <w:szCs w:val="24"/>
        </w:rPr>
        <w:t>libro uite. Hic dicit Ysidorus</w:t>
      </w:r>
      <w:r w:rsidR="00D15CF6" w:rsidRPr="00B110B2">
        <w:rPr>
          <w:rFonts w:ascii="Times New Roman" w:hAnsi="Times New Roman" w:cs="Times New Roman"/>
          <w:sz w:val="24"/>
          <w:szCs w:val="24"/>
        </w:rPr>
        <w:t>,</w:t>
      </w:r>
      <w:r w:rsidR="00105EA4" w:rsidRPr="00B110B2">
        <w:rPr>
          <w:rFonts w:ascii="Times New Roman" w:hAnsi="Times New Roman" w:cs="Times New Roman"/>
          <w:sz w:val="24"/>
          <w:szCs w:val="24"/>
        </w:rPr>
        <w:t xml:space="preserve"> libro primo</w:t>
      </w:r>
      <w:r w:rsidR="00D15CF6" w:rsidRPr="00B110B2">
        <w:rPr>
          <w:rFonts w:ascii="Times New Roman" w:hAnsi="Times New Roman" w:cs="Times New Roman"/>
          <w:sz w:val="24"/>
          <w:szCs w:val="24"/>
        </w:rPr>
        <w:t>,</w:t>
      </w:r>
      <w:r w:rsidR="00105EA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105EA4" w:rsidRPr="00B110B2">
        <w:rPr>
          <w:rFonts w:ascii="Times New Roman" w:hAnsi="Times New Roman" w:cs="Times New Roman"/>
          <w:i/>
          <w:sz w:val="24"/>
          <w:szCs w:val="24"/>
        </w:rPr>
        <w:t>Etymologiarum</w:t>
      </w:r>
      <w:r w:rsidR="00FC067D" w:rsidRPr="00B110B2">
        <w:rPr>
          <w:rFonts w:ascii="Times New Roman" w:hAnsi="Times New Roman" w:cs="Times New Roman"/>
          <w:sz w:val="24"/>
          <w:szCs w:val="24"/>
        </w:rPr>
        <w:t>,</w:t>
      </w:r>
      <w:r w:rsidR="00CB55BE" w:rsidRPr="00B110B2">
        <w:rPr>
          <w:rFonts w:ascii="Times New Roman" w:hAnsi="Times New Roman" w:cs="Times New Roman"/>
          <w:sz w:val="24"/>
          <w:szCs w:val="24"/>
        </w:rPr>
        <w:t xml:space="preserve"> quod nomina militum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B55BE" w:rsidRPr="00B110B2">
        <w:rPr>
          <w:rFonts w:ascii="Times New Roman" w:hAnsi="Times New Roman" w:cs="Times New Roman"/>
          <w:sz w:val="24"/>
          <w:szCs w:val="24"/>
        </w:rPr>
        <w:t>Romanorum habebantur scripta ut sciretur quo ceci discent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B55BE" w:rsidRPr="00B110B2">
        <w:rPr>
          <w:rFonts w:ascii="Times New Roman" w:hAnsi="Times New Roman" w:cs="Times New Roman"/>
          <w:sz w:val="24"/>
          <w:szCs w:val="24"/>
        </w:rPr>
        <w:t>et bello et quot superessent</w:t>
      </w:r>
      <w:r w:rsidR="00BE66C1" w:rsidRPr="00B110B2">
        <w:rPr>
          <w:rFonts w:ascii="Times New Roman" w:hAnsi="Times New Roman" w:cs="Times New Roman"/>
          <w:sz w:val="24"/>
          <w:szCs w:val="24"/>
        </w:rPr>
        <w:t>.</w:t>
      </w:r>
      <w:r w:rsidR="00CB55BE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BE66C1" w:rsidRPr="00B110B2">
        <w:rPr>
          <w:rFonts w:ascii="Times New Roman" w:hAnsi="Times New Roman" w:cs="Times New Roman"/>
          <w:sz w:val="24"/>
          <w:szCs w:val="24"/>
        </w:rPr>
        <w:t>S</w:t>
      </w:r>
      <w:r w:rsidR="00CB55BE" w:rsidRPr="00B110B2">
        <w:rPr>
          <w:rFonts w:ascii="Times New Roman" w:hAnsi="Times New Roman" w:cs="Times New Roman"/>
          <w:sz w:val="24"/>
          <w:szCs w:val="24"/>
        </w:rPr>
        <w:t>i</w:t>
      </w:r>
      <w:r w:rsidR="00BE66C1" w:rsidRPr="00B110B2">
        <w:rPr>
          <w:rFonts w:ascii="Times New Roman" w:hAnsi="Times New Roman" w:cs="Times New Roman"/>
          <w:sz w:val="24"/>
          <w:szCs w:val="24"/>
        </w:rPr>
        <w:t>c habet Deus nom</w:t>
      </w:r>
      <w:r w:rsidR="002F1064" w:rsidRPr="00B110B2">
        <w:rPr>
          <w:rFonts w:ascii="Times New Roman" w:hAnsi="Times New Roman" w:cs="Times New Roman"/>
          <w:sz w:val="24"/>
          <w:szCs w:val="24"/>
        </w:rPr>
        <w:t>ina militum su</w:t>
      </w:r>
      <w:r w:rsidR="00CB55BE" w:rsidRPr="00B110B2">
        <w:rPr>
          <w:rFonts w:ascii="Times New Roman" w:hAnsi="Times New Roman" w:cs="Times New Roman"/>
          <w:sz w:val="24"/>
          <w:szCs w:val="24"/>
        </w:rPr>
        <w:t>orum scripta ut sciatur qui remaneant ad uitam et qui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B55BE" w:rsidRPr="00B110B2">
        <w:rPr>
          <w:rFonts w:ascii="Times New Roman" w:hAnsi="Times New Roman" w:cs="Times New Roman"/>
          <w:sz w:val="24"/>
          <w:szCs w:val="24"/>
        </w:rPr>
        <w:t xml:space="preserve">ad mortem in Psal. [138:16]: </w:t>
      </w:r>
      <w:r w:rsidR="00CB55BE" w:rsidRPr="00B110B2">
        <w:rPr>
          <w:rFonts w:ascii="Times New Roman" w:hAnsi="Times New Roman" w:cs="Times New Roman"/>
          <w:i/>
          <w:sz w:val="24"/>
          <w:szCs w:val="24"/>
        </w:rPr>
        <w:t>In libro tuo omnes scribentur</w:t>
      </w:r>
      <w:r w:rsidR="00CB55BE" w:rsidRPr="00B110B2">
        <w:rPr>
          <w:rFonts w:ascii="Times New Roman" w:hAnsi="Times New Roman" w:cs="Times New Roman"/>
          <w:sz w:val="24"/>
          <w:szCs w:val="24"/>
        </w:rPr>
        <w:t>.</w:t>
      </w:r>
      <w:r w:rsidR="000738B6" w:rsidRPr="00B110B2">
        <w:rPr>
          <w:rFonts w:ascii="Times New Roman" w:hAnsi="Times New Roman" w:cs="Times New Roman"/>
          <w:sz w:val="24"/>
          <w:szCs w:val="24"/>
        </w:rPr>
        <w:t xml:space="preserve"> Sed Exod. 32[:33] dicitur, </w:t>
      </w:r>
      <w:r w:rsidR="000738B6" w:rsidRPr="00B110B2">
        <w:rPr>
          <w:rFonts w:ascii="Times New Roman" w:hAnsi="Times New Roman" w:cs="Times New Roman"/>
          <w:i/>
          <w:sz w:val="24"/>
          <w:szCs w:val="24"/>
        </w:rPr>
        <w:t>Qui peccaverit mihi, delebo</w:t>
      </w:r>
      <w:r w:rsidR="000738B6" w:rsidRPr="00B110B2">
        <w:rPr>
          <w:rFonts w:ascii="Times New Roman" w:hAnsi="Times New Roman" w:cs="Times New Roman"/>
          <w:sz w:val="24"/>
          <w:szCs w:val="24"/>
        </w:rPr>
        <w:t xml:space="preserve"> nomen ejus </w:t>
      </w:r>
      <w:r w:rsidR="000738B6" w:rsidRPr="00B110B2">
        <w:rPr>
          <w:rFonts w:ascii="Times New Roman" w:hAnsi="Times New Roman" w:cs="Times New Roman"/>
          <w:i/>
          <w:sz w:val="24"/>
          <w:szCs w:val="24"/>
        </w:rPr>
        <w:t>de libro</w:t>
      </w:r>
      <w:r w:rsidR="000738B6" w:rsidRPr="00B110B2">
        <w:rPr>
          <w:rFonts w:ascii="Times New Roman" w:hAnsi="Times New Roman" w:cs="Times New Roman"/>
          <w:sz w:val="24"/>
          <w:szCs w:val="24"/>
        </w:rPr>
        <w:t xml:space="preserve"> vite.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0738B6" w:rsidRPr="00B110B2">
        <w:rPr>
          <w:rFonts w:ascii="Times New Roman" w:hAnsi="Times New Roman" w:cs="Times New Roman"/>
          <w:sz w:val="24"/>
          <w:szCs w:val="24"/>
        </w:rPr>
        <w:t>Dicit Dominu</w:t>
      </w:r>
      <w:r w:rsidR="00C041D5" w:rsidRPr="00B110B2">
        <w:rPr>
          <w:rFonts w:ascii="Times New Roman" w:hAnsi="Times New Roman" w:cs="Times New Roman"/>
          <w:sz w:val="24"/>
          <w:szCs w:val="24"/>
        </w:rPr>
        <w:t>s Moysi iuxta hoc dicitur Apo. 2</w:t>
      </w:r>
      <w:r w:rsidR="000738B6" w:rsidRPr="00B110B2">
        <w:rPr>
          <w:rFonts w:ascii="Times New Roman" w:hAnsi="Times New Roman" w:cs="Times New Roman"/>
          <w:sz w:val="24"/>
          <w:szCs w:val="24"/>
        </w:rPr>
        <w:t>0[: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12; 9]: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>Alius liber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paratus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>est, qui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dicitur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>vitæ: et judicati sunt mortui ex his, quæ scripta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sunt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>in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libro,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>secundum opera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eorum, et sequitur qui non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>est in stagnum ignis.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Et hic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aduertite quod licet verba ali</w:t>
      </w:r>
      <w:r w:rsidR="00C041D5" w:rsidRPr="00B110B2">
        <w:rPr>
          <w:rFonts w:ascii="Times New Roman" w:hAnsi="Times New Roman" w:cs="Times New Roman"/>
          <w:sz w:val="24"/>
          <w:szCs w:val="24"/>
        </w:rPr>
        <w:t>cuius inuenta sunt scripta i</w:t>
      </w:r>
      <w:r w:rsidR="002F1064" w:rsidRPr="00B110B2">
        <w:rPr>
          <w:rFonts w:ascii="Times New Roman" w:hAnsi="Times New Roman" w:cs="Times New Roman"/>
          <w:sz w:val="24"/>
          <w:szCs w:val="24"/>
        </w:rPr>
        <w:t>n libro si facta non coresponde</w:t>
      </w:r>
      <w:r w:rsidR="00C041D5" w:rsidRPr="00B110B2">
        <w:rPr>
          <w:rFonts w:ascii="Times New Roman" w:hAnsi="Times New Roman" w:cs="Times New Roman"/>
          <w:sz w:val="24"/>
          <w:szCs w:val="24"/>
        </w:rPr>
        <w:t>at non indicabitur secundum verba sed secundum facta sicut patet de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041D5" w:rsidRPr="00B110B2">
        <w:rPr>
          <w:rFonts w:ascii="Times New Roman" w:hAnsi="Times New Roman" w:cs="Times New Roman"/>
          <w:sz w:val="24"/>
          <w:szCs w:val="24"/>
        </w:rPr>
        <w:t>Salomone qui scripsit libros multorum verborum donorum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et tamen creditur a multis quod </w:t>
      </w:r>
      <w:r w:rsidR="002F1064" w:rsidRPr="00B110B2">
        <w:rPr>
          <w:rFonts w:ascii="Times New Roman" w:hAnsi="Times New Roman" w:cs="Times New Roman"/>
          <w:sz w:val="24"/>
          <w:szCs w:val="24"/>
        </w:rPr>
        <w:t>propter facta sua mala sit damp</w:t>
      </w:r>
      <w:r w:rsidR="00DF4FA1" w:rsidRPr="00B110B2">
        <w:rPr>
          <w:rFonts w:ascii="Times New Roman" w:hAnsi="Times New Roman" w:cs="Times New Roman"/>
          <w:sz w:val="24"/>
          <w:szCs w:val="24"/>
        </w:rPr>
        <w:t xml:space="preserve">natus. </w:t>
      </w:r>
    </w:p>
    <w:p w14:paraId="11886DDA" w14:textId="7BDB2E53" w:rsidR="00092658" w:rsidRPr="00B110B2" w:rsidRDefault="00DF4FA1" w:rsidP="00CB5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Vnde 4 Reg.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fere per totum dicitur de regibus Iuda et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041D5" w:rsidRPr="00B110B2">
        <w:rPr>
          <w:rFonts w:ascii="Times New Roman" w:hAnsi="Times New Roman" w:cs="Times New Roman"/>
          <w:sz w:val="24"/>
          <w:szCs w:val="24"/>
        </w:rPr>
        <w:t>de regibus Israel</w:t>
      </w:r>
      <w:r w:rsidRPr="00B110B2">
        <w:rPr>
          <w:rFonts w:ascii="Times New Roman" w:hAnsi="Times New Roman" w:cs="Times New Roman"/>
          <w:sz w:val="24"/>
          <w:szCs w:val="24"/>
        </w:rPr>
        <w:t xml:space="preserve"> [3 Reg. 15:7]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 xml:space="preserve">nonne reliqua </w:t>
      </w:r>
      <w:r w:rsidR="00C041D5" w:rsidRPr="00B110B2">
        <w:rPr>
          <w:rFonts w:ascii="Times New Roman" w:hAnsi="Times New Roman" w:cs="Times New Roman"/>
          <w:sz w:val="24"/>
          <w:szCs w:val="24"/>
        </w:rPr>
        <w:t xml:space="preserve">uite sue </w:t>
      </w:r>
      <w:r w:rsidR="00C041D5" w:rsidRPr="00B110B2">
        <w:rPr>
          <w:rFonts w:ascii="Times New Roman" w:hAnsi="Times New Roman" w:cs="Times New Roman"/>
          <w:i/>
          <w:sz w:val="24"/>
          <w:szCs w:val="24"/>
        </w:rPr>
        <w:t>scripta sunt in libro verborum</w:t>
      </w:r>
      <w:r w:rsidR="00C041D5" w:rsidRPr="00B110B2">
        <w:rPr>
          <w:rFonts w:ascii="Times New Roman" w:hAnsi="Times New Roman" w:cs="Times New Roman"/>
          <w:sz w:val="24"/>
          <w:szCs w:val="24"/>
        </w:rPr>
        <w:t>, etc.</w:t>
      </w:r>
      <w:r w:rsidRPr="00B110B2">
        <w:rPr>
          <w:rFonts w:ascii="Times New Roman" w:hAnsi="Times New Roman" w:cs="Times New Roman"/>
          <w:sz w:val="24"/>
          <w:szCs w:val="24"/>
        </w:rPr>
        <w:t>, quasi dicens, nichil de eis scriptum est in libro vite quod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 xml:space="preserve">sit approbatione dignum. Vnde dicitur Apo. 5[:1]: </w:t>
      </w:r>
      <w:r w:rsidR="002F1064" w:rsidRPr="00B110B2">
        <w:rPr>
          <w:rFonts w:ascii="Times New Roman" w:hAnsi="Times New Roman" w:cs="Times New Roman"/>
          <w:i/>
          <w:sz w:val="24"/>
          <w:szCs w:val="24"/>
        </w:rPr>
        <w:t>Vidi in dextera se</w:t>
      </w:r>
      <w:r w:rsidRPr="00B110B2">
        <w:rPr>
          <w:rFonts w:ascii="Times New Roman" w:hAnsi="Times New Roman" w:cs="Times New Roman"/>
          <w:i/>
          <w:sz w:val="24"/>
          <w:szCs w:val="24"/>
        </w:rPr>
        <w:t xml:space="preserve">dentis supra </w:t>
      </w:r>
      <w:r w:rsidRPr="00B110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thronum, librum scriptum intus </w:t>
      </w:r>
      <w:r w:rsidR="00D3550E">
        <w:rPr>
          <w:rFonts w:ascii="Times New Roman" w:hAnsi="Times New Roman" w:cs="Times New Roman"/>
          <w:i/>
          <w:sz w:val="24"/>
          <w:szCs w:val="24"/>
        </w:rPr>
        <w:t>[</w:t>
      </w:r>
      <w:bookmarkStart w:id="2" w:name="_GoBack"/>
      <w:bookmarkEnd w:id="2"/>
      <w:r w:rsidRPr="00B110B2">
        <w:rPr>
          <w:rFonts w:ascii="Times New Roman" w:hAnsi="Times New Roman" w:cs="Times New Roman"/>
          <w:i/>
          <w:sz w:val="24"/>
          <w:szCs w:val="24"/>
        </w:rPr>
        <w:t>et</w:t>
      </w:r>
      <w:r w:rsidR="00D3550E">
        <w:rPr>
          <w:rFonts w:ascii="Times New Roman" w:hAnsi="Times New Roman" w:cs="Times New Roman"/>
          <w:i/>
          <w:sz w:val="24"/>
          <w:szCs w:val="24"/>
        </w:rPr>
        <w:t>]</w:t>
      </w:r>
      <w:r w:rsidRPr="00B110B2">
        <w:rPr>
          <w:rFonts w:ascii="Times New Roman" w:hAnsi="Times New Roman" w:cs="Times New Roman"/>
          <w:i/>
          <w:sz w:val="24"/>
          <w:szCs w:val="24"/>
        </w:rPr>
        <w:t xml:space="preserve"> foris, signatum sigillis septem</w:t>
      </w:r>
      <w:r w:rsidRPr="00B110B2">
        <w:rPr>
          <w:rFonts w:ascii="Times New Roman" w:hAnsi="Times New Roman" w:cs="Times New Roman"/>
          <w:sz w:val="24"/>
          <w:szCs w:val="24"/>
        </w:rPr>
        <w:t>.</w:t>
      </w:r>
      <w:r w:rsidR="00092658" w:rsidRPr="00B110B2">
        <w:rPr>
          <w:rFonts w:ascii="Times New Roman" w:hAnsi="Times New Roman" w:cs="Times New Roman"/>
          <w:sz w:val="24"/>
          <w:szCs w:val="24"/>
        </w:rPr>
        <w:t xml:space="preserve"> Ut communiter textus libri intus apertus scribitur foris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092658" w:rsidRPr="00B110B2">
        <w:rPr>
          <w:rFonts w:ascii="Times New Roman" w:hAnsi="Times New Roman" w:cs="Times New Roman"/>
          <w:sz w:val="24"/>
          <w:szCs w:val="24"/>
        </w:rPr>
        <w:t>/f. 60rb/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011995" w:rsidRPr="00B110B2">
        <w:rPr>
          <w:rFonts w:ascii="Times New Roman" w:hAnsi="Times New Roman" w:cs="Times New Roman"/>
          <w:sz w:val="24"/>
          <w:szCs w:val="24"/>
        </w:rPr>
        <w:t>que si condordant liber dicit</w:t>
      </w:r>
      <w:r w:rsidR="00092658" w:rsidRPr="00B110B2">
        <w:rPr>
          <w:rFonts w:ascii="Times New Roman" w:hAnsi="Times New Roman" w:cs="Times New Roman"/>
          <w:sz w:val="24"/>
          <w:szCs w:val="24"/>
        </w:rPr>
        <w:t>ur bonus et veras si discordant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092658" w:rsidRPr="00B110B2">
        <w:rPr>
          <w:rFonts w:ascii="Times New Roman" w:hAnsi="Times New Roman" w:cs="Times New Roman"/>
          <w:sz w:val="24"/>
          <w:szCs w:val="24"/>
        </w:rPr>
        <w:t>dicitur filiis sic spiritualiter liber scriptus intus et foris dicitur anima que</w:t>
      </w:r>
      <w:r w:rsidR="002F1064" w:rsidRPr="00B110B2">
        <w:rPr>
          <w:rFonts w:ascii="Times New Roman" w:hAnsi="Times New Roman" w:cs="Times New Roman"/>
          <w:sz w:val="24"/>
          <w:szCs w:val="24"/>
        </w:rPr>
        <w:t xml:space="preserve"> </w:t>
      </w:r>
      <w:r w:rsidR="00092658" w:rsidRPr="00B110B2">
        <w:rPr>
          <w:rFonts w:ascii="Times New Roman" w:hAnsi="Times New Roman" w:cs="Times New Roman"/>
          <w:sz w:val="24"/>
          <w:szCs w:val="24"/>
        </w:rPr>
        <w:t>scribitur ratus in consciencia vite qualitate externis potestate conuersacione.</w:t>
      </w:r>
    </w:p>
    <w:sectPr w:rsidR="00092658" w:rsidRPr="00B110B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4BA84" w14:textId="77777777" w:rsidR="00AD4521" w:rsidRDefault="00AD4521" w:rsidP="002C747D">
      <w:pPr>
        <w:spacing w:after="0" w:line="240" w:lineRule="auto"/>
      </w:pPr>
      <w:r>
        <w:separator/>
      </w:r>
    </w:p>
  </w:endnote>
  <w:endnote w:type="continuationSeparator" w:id="0">
    <w:p w14:paraId="692CDA41" w14:textId="77777777" w:rsidR="00AD4521" w:rsidRDefault="00AD4521" w:rsidP="002C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789D" w14:textId="77777777" w:rsidR="00AD4521" w:rsidRDefault="00AD4521" w:rsidP="002C747D">
      <w:pPr>
        <w:spacing w:after="0" w:line="240" w:lineRule="auto"/>
      </w:pPr>
      <w:r>
        <w:separator/>
      </w:r>
    </w:p>
  </w:footnote>
  <w:footnote w:type="continuationSeparator" w:id="0">
    <w:p w14:paraId="481D8DAB" w14:textId="77777777" w:rsidR="00AD4521" w:rsidRDefault="00AD4521" w:rsidP="002C7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91"/>
    <w:rsid w:val="00011995"/>
    <w:rsid w:val="000738B6"/>
    <w:rsid w:val="00082B91"/>
    <w:rsid w:val="00092658"/>
    <w:rsid w:val="00105EA4"/>
    <w:rsid w:val="001150DF"/>
    <w:rsid w:val="00174134"/>
    <w:rsid w:val="001D633F"/>
    <w:rsid w:val="00247F90"/>
    <w:rsid w:val="00282B6C"/>
    <w:rsid w:val="002C747D"/>
    <w:rsid w:val="002F1064"/>
    <w:rsid w:val="002F6E9C"/>
    <w:rsid w:val="00346510"/>
    <w:rsid w:val="00356BF6"/>
    <w:rsid w:val="00411520"/>
    <w:rsid w:val="004228AB"/>
    <w:rsid w:val="00490F58"/>
    <w:rsid w:val="00517605"/>
    <w:rsid w:val="005A00D8"/>
    <w:rsid w:val="005A3BD4"/>
    <w:rsid w:val="00603348"/>
    <w:rsid w:val="00616A37"/>
    <w:rsid w:val="00637FEC"/>
    <w:rsid w:val="00682FEB"/>
    <w:rsid w:val="00690AF6"/>
    <w:rsid w:val="007C0AF1"/>
    <w:rsid w:val="007C5C3F"/>
    <w:rsid w:val="00802CA5"/>
    <w:rsid w:val="009704B8"/>
    <w:rsid w:val="009B21A2"/>
    <w:rsid w:val="009C1F48"/>
    <w:rsid w:val="009D4151"/>
    <w:rsid w:val="00AA7147"/>
    <w:rsid w:val="00AC5AF3"/>
    <w:rsid w:val="00AD4521"/>
    <w:rsid w:val="00B03715"/>
    <w:rsid w:val="00B110B2"/>
    <w:rsid w:val="00B258DA"/>
    <w:rsid w:val="00B456FB"/>
    <w:rsid w:val="00B66662"/>
    <w:rsid w:val="00B9283A"/>
    <w:rsid w:val="00BD3810"/>
    <w:rsid w:val="00BD3842"/>
    <w:rsid w:val="00BE66C1"/>
    <w:rsid w:val="00C041D5"/>
    <w:rsid w:val="00C3207A"/>
    <w:rsid w:val="00C6151F"/>
    <w:rsid w:val="00CB55BE"/>
    <w:rsid w:val="00CD4697"/>
    <w:rsid w:val="00CE6939"/>
    <w:rsid w:val="00D15CF6"/>
    <w:rsid w:val="00D3550E"/>
    <w:rsid w:val="00D76744"/>
    <w:rsid w:val="00DF4FA1"/>
    <w:rsid w:val="00E05495"/>
    <w:rsid w:val="00E3047A"/>
    <w:rsid w:val="00E5798F"/>
    <w:rsid w:val="00EA35C1"/>
    <w:rsid w:val="00EC643A"/>
    <w:rsid w:val="00ED2EFA"/>
    <w:rsid w:val="00EF5866"/>
    <w:rsid w:val="00FA1746"/>
    <w:rsid w:val="00F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E281"/>
  <w15:chartTrackingRefBased/>
  <w15:docId w15:val="{D5860640-12FC-4C83-A9B5-675AA59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C74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74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74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0D71-1D2C-4DE9-90EC-8821CEAF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2019-03-03T23:02:00Z</cp:lastPrinted>
  <dcterms:created xsi:type="dcterms:W3CDTF">2020-10-06T21:34:00Z</dcterms:created>
  <dcterms:modified xsi:type="dcterms:W3CDTF">2020-10-06T21:34:00Z</dcterms:modified>
</cp:coreProperties>
</file>