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3099" w14:textId="77777777" w:rsidR="00BF3597" w:rsidRPr="0001316E" w:rsidRDefault="00C54075" w:rsidP="006D2B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316E">
        <w:rPr>
          <w:rFonts w:ascii="Times New Roman" w:hAnsi="Times New Roman" w:cs="Times New Roman"/>
          <w:sz w:val="24"/>
          <w:szCs w:val="24"/>
        </w:rPr>
        <w:t>108 Concealment</w:t>
      </w:r>
      <w:r w:rsidR="008825ED" w:rsidRPr="0001316E">
        <w:rPr>
          <w:rFonts w:ascii="Times New Roman" w:hAnsi="Times New Roman" w:cs="Times New Roman"/>
          <w:sz w:val="24"/>
          <w:szCs w:val="24"/>
        </w:rPr>
        <w:t xml:space="preserve"> (</w:t>
      </w:r>
      <w:r w:rsidR="008825ED" w:rsidRPr="0001316E">
        <w:rPr>
          <w:rFonts w:ascii="Times New Roman" w:hAnsi="Times New Roman" w:cs="Times New Roman"/>
          <w:i/>
          <w:sz w:val="24"/>
          <w:szCs w:val="24"/>
        </w:rPr>
        <w:t>Dissimulacio</w:t>
      </w:r>
      <w:r w:rsidR="008825ED" w:rsidRPr="0001316E">
        <w:rPr>
          <w:rFonts w:ascii="Times New Roman" w:hAnsi="Times New Roman" w:cs="Times New Roman"/>
          <w:sz w:val="24"/>
          <w:szCs w:val="24"/>
        </w:rPr>
        <w:t>)</w:t>
      </w:r>
    </w:p>
    <w:p w14:paraId="6A064CA0" w14:textId="77777777" w:rsidR="006D2B69" w:rsidRPr="0001316E" w:rsidRDefault="00C4363B" w:rsidP="006D2B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316E">
        <w:rPr>
          <w:rFonts w:ascii="Times New Roman" w:hAnsi="Times New Roman" w:cs="Times New Roman"/>
          <w:sz w:val="24"/>
          <w:szCs w:val="24"/>
        </w:rPr>
        <w:t>Sometimes concealment</w:t>
      </w:r>
      <w:r w:rsidR="006D2B69" w:rsidRPr="0001316E">
        <w:rPr>
          <w:rFonts w:ascii="Times New Roman" w:hAnsi="Times New Roman" w:cs="Times New Roman"/>
          <w:sz w:val="24"/>
          <w:szCs w:val="24"/>
        </w:rPr>
        <w:t xml:space="preserve"> proceeds from negligence, and sometimes from prudence. In the first case, the sin is chiefly in superiors. In the second, it is virtuous when there is no danger in delay.</w:t>
      </w:r>
    </w:p>
    <w:p w14:paraId="0EB6774F" w14:textId="77777777" w:rsidR="000F5FF9" w:rsidRPr="0001316E" w:rsidRDefault="006D2B69" w:rsidP="006D2B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316E">
        <w:rPr>
          <w:rFonts w:ascii="Times New Roman" w:hAnsi="Times New Roman" w:cs="Times New Roman"/>
          <w:sz w:val="24"/>
          <w:szCs w:val="24"/>
        </w:rPr>
        <w:t>¶ In the first way</w:t>
      </w:r>
      <w:r w:rsidR="006A50AE" w:rsidRPr="0001316E">
        <w:rPr>
          <w:rFonts w:ascii="Times New Roman" w:hAnsi="Times New Roman" w:cs="Times New Roman"/>
          <w:sz w:val="24"/>
          <w:szCs w:val="24"/>
        </w:rPr>
        <w:t>,</w:t>
      </w:r>
      <w:r w:rsidRPr="0001316E">
        <w:rPr>
          <w:rFonts w:ascii="Times New Roman" w:hAnsi="Times New Roman" w:cs="Times New Roman"/>
          <w:sz w:val="24"/>
          <w:szCs w:val="24"/>
        </w:rPr>
        <w:t xml:space="preserve"> Heli the priest concealed the sins of his sons and </w:t>
      </w:r>
      <w:r w:rsidR="008825ED" w:rsidRPr="0001316E">
        <w:rPr>
          <w:rFonts w:ascii="Times New Roman" w:hAnsi="Times New Roman" w:cs="Times New Roman"/>
          <w:sz w:val="24"/>
          <w:szCs w:val="24"/>
        </w:rPr>
        <w:t xml:space="preserve">therefore he was punished in himself and in his sons, 1 Kings 2[:17]. </w:t>
      </w:r>
    </w:p>
    <w:p w14:paraId="090BDBBB" w14:textId="77777777" w:rsidR="006D2B69" w:rsidRPr="0001316E" w:rsidRDefault="008825ED" w:rsidP="006D2B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316E">
        <w:rPr>
          <w:rFonts w:ascii="Times New Roman" w:hAnsi="Times New Roman" w:cs="Times New Roman"/>
          <w:sz w:val="24"/>
          <w:szCs w:val="24"/>
        </w:rPr>
        <w:t>¶ In superiors, certainly, such concealment is grave, also because the one himself who sins perishes, others take boldness and example for sinning, therefore it is said in Eccli. [23[:13]: “If he dissemble</w:t>
      </w:r>
      <w:r w:rsidR="002E7D46" w:rsidRPr="0001316E">
        <w:rPr>
          <w:rFonts w:ascii="Times New Roman" w:hAnsi="Times New Roman" w:cs="Times New Roman"/>
          <w:sz w:val="24"/>
          <w:szCs w:val="24"/>
        </w:rPr>
        <w:t>s</w:t>
      </w:r>
      <w:r w:rsidRPr="0001316E">
        <w:rPr>
          <w:rFonts w:ascii="Times New Roman" w:hAnsi="Times New Roman" w:cs="Times New Roman"/>
          <w:sz w:val="24"/>
          <w:szCs w:val="24"/>
        </w:rPr>
        <w:t xml:space="preserve"> it, he offends double”</w:t>
      </w:r>
    </w:p>
    <w:p w14:paraId="26F95A18" w14:textId="528035E1" w:rsidR="008825ED" w:rsidRPr="0001316E" w:rsidRDefault="008825ED" w:rsidP="006D2B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316E">
        <w:rPr>
          <w:rFonts w:ascii="Times New Roman" w:hAnsi="Times New Roman" w:cs="Times New Roman"/>
          <w:sz w:val="24"/>
          <w:szCs w:val="24"/>
        </w:rPr>
        <w:t xml:space="preserve">Concerning the second, Gregory says in </w:t>
      </w:r>
      <w:r w:rsidRPr="0001316E">
        <w:rPr>
          <w:rFonts w:ascii="Times New Roman" w:hAnsi="Times New Roman" w:cs="Times New Roman"/>
          <w:i/>
          <w:sz w:val="24"/>
          <w:szCs w:val="24"/>
        </w:rPr>
        <w:t>Pastoral Care</w:t>
      </w:r>
      <w:r w:rsidRPr="0001316E">
        <w:rPr>
          <w:rFonts w:ascii="Times New Roman" w:hAnsi="Times New Roman" w:cs="Times New Roman"/>
          <w:sz w:val="24"/>
          <w:szCs w:val="24"/>
        </w:rPr>
        <w:t>, c. 21,</w:t>
      </w:r>
      <w:r w:rsidR="00F710A1" w:rsidRPr="0001316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01316E">
        <w:rPr>
          <w:rFonts w:ascii="Times New Roman" w:hAnsi="Times New Roman" w:cs="Times New Roman"/>
          <w:sz w:val="24"/>
          <w:szCs w:val="24"/>
        </w:rPr>
        <w:t xml:space="preserve"> sometimes the vices of the superiors are prudently concealed, sometimes are maturely to be tolerated, sometimes are subtly to be scrutinized, sometimes are </w:t>
      </w:r>
      <w:r w:rsidR="006A50AE" w:rsidRPr="0001316E">
        <w:rPr>
          <w:rFonts w:ascii="Times New Roman" w:hAnsi="Times New Roman" w:cs="Times New Roman"/>
          <w:sz w:val="24"/>
          <w:szCs w:val="24"/>
        </w:rPr>
        <w:t>gently to be made known, and sometimes are vehemently to be exclaimed.</w:t>
      </w:r>
    </w:p>
    <w:p w14:paraId="4702174C" w14:textId="1920325B" w:rsidR="007B2FC1" w:rsidRPr="0001316E" w:rsidRDefault="006A50AE" w:rsidP="006D2B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316E">
        <w:rPr>
          <w:rFonts w:ascii="Times New Roman" w:hAnsi="Times New Roman" w:cs="Times New Roman"/>
          <w:sz w:val="24"/>
          <w:szCs w:val="24"/>
        </w:rPr>
        <w:t xml:space="preserve">¶ In the first case, when the offending one recognizes himself to be caught and when </w:t>
      </w:r>
      <w:r w:rsidR="002E7D46" w:rsidRPr="0001316E">
        <w:rPr>
          <w:rFonts w:ascii="Times New Roman" w:hAnsi="Times New Roman" w:cs="Times New Roman"/>
          <w:sz w:val="24"/>
          <w:szCs w:val="24"/>
        </w:rPr>
        <w:t xml:space="preserve">he </w:t>
      </w:r>
      <w:r w:rsidRPr="0001316E">
        <w:rPr>
          <w:rFonts w:ascii="Times New Roman" w:hAnsi="Times New Roman" w:cs="Times New Roman"/>
          <w:sz w:val="24"/>
          <w:szCs w:val="24"/>
        </w:rPr>
        <w:t xml:space="preserve">sees that he was tolerated, then he is ashamed to increase his faults, according to Augustine, book one, </w:t>
      </w:r>
      <w:r w:rsidR="000F5FF9" w:rsidRPr="0001316E">
        <w:rPr>
          <w:rFonts w:ascii="Times New Roman" w:hAnsi="Times New Roman" w:cs="Times New Roman"/>
          <w:i/>
          <w:sz w:val="24"/>
          <w:szCs w:val="24"/>
        </w:rPr>
        <w:t>De chordis decem</w:t>
      </w:r>
      <w:r w:rsidRPr="0001316E">
        <w:rPr>
          <w:rFonts w:ascii="Times New Roman" w:hAnsi="Times New Roman" w:cs="Times New Roman"/>
          <w:i/>
          <w:sz w:val="24"/>
          <w:szCs w:val="24"/>
        </w:rPr>
        <w:t>.</w:t>
      </w:r>
      <w:r w:rsidR="00F710A1" w:rsidRPr="0001316E">
        <w:rPr>
          <w:rStyle w:val="EndnoteReference"/>
          <w:rFonts w:ascii="Times New Roman" w:hAnsi="Times New Roman" w:cs="Times New Roman"/>
          <w:i/>
          <w:sz w:val="24"/>
          <w:szCs w:val="24"/>
        </w:rPr>
        <w:endnoteReference w:id="2"/>
      </w:r>
      <w:r w:rsidRPr="0001316E">
        <w:rPr>
          <w:rFonts w:ascii="Times New Roman" w:hAnsi="Times New Roman" w:cs="Times New Roman"/>
          <w:sz w:val="24"/>
          <w:szCs w:val="24"/>
        </w:rPr>
        <w:t xml:space="preserve"> In two cases the superior can conceal, </w:t>
      </w:r>
      <w:r w:rsidR="002E7D46" w:rsidRPr="0001316E">
        <w:rPr>
          <w:rFonts w:ascii="Times New Roman" w:hAnsi="Times New Roman" w:cs="Times New Roman"/>
          <w:sz w:val="24"/>
          <w:szCs w:val="24"/>
        </w:rPr>
        <w:t xml:space="preserve">such </w:t>
      </w:r>
      <w:r w:rsidRPr="0001316E">
        <w:rPr>
          <w:rFonts w:ascii="Times New Roman" w:hAnsi="Times New Roman" w:cs="Times New Roman"/>
          <w:sz w:val="24"/>
          <w:szCs w:val="24"/>
        </w:rPr>
        <w:t xml:space="preserve">as when he expects a more opportune time, or if he believes the subjects to become worse if they are corrected then. Wherefore Bernard, </w:t>
      </w:r>
      <w:r w:rsidR="00F710A1" w:rsidRPr="0001316E">
        <w:rPr>
          <w:rFonts w:ascii="Times New Roman" w:hAnsi="Times New Roman" w:cs="Times New Roman"/>
          <w:i/>
          <w:sz w:val="24"/>
          <w:szCs w:val="24"/>
        </w:rPr>
        <w:t>Ad</w:t>
      </w:r>
      <w:r w:rsidRPr="0001316E">
        <w:rPr>
          <w:rFonts w:ascii="Times New Roman" w:hAnsi="Times New Roman" w:cs="Times New Roman"/>
          <w:i/>
          <w:sz w:val="24"/>
          <w:szCs w:val="24"/>
        </w:rPr>
        <w:t xml:space="preserve"> Eugen</w:t>
      </w:r>
      <w:r w:rsidR="00F710A1" w:rsidRPr="0001316E">
        <w:rPr>
          <w:rFonts w:ascii="Times New Roman" w:hAnsi="Times New Roman" w:cs="Times New Roman"/>
          <w:i/>
          <w:sz w:val="24"/>
          <w:szCs w:val="24"/>
        </w:rPr>
        <w:t>ium</w:t>
      </w:r>
      <w:r w:rsidRPr="0001316E">
        <w:rPr>
          <w:rFonts w:ascii="Times New Roman" w:hAnsi="Times New Roman" w:cs="Times New Roman"/>
          <w:sz w:val="24"/>
          <w:szCs w:val="24"/>
        </w:rPr>
        <w:t>, book 4,</w:t>
      </w:r>
      <w:r w:rsidR="00F710A1" w:rsidRPr="0001316E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01316E">
        <w:rPr>
          <w:rFonts w:ascii="Times New Roman" w:hAnsi="Times New Roman" w:cs="Times New Roman"/>
          <w:sz w:val="24"/>
          <w:szCs w:val="24"/>
        </w:rPr>
        <w:t xml:space="preserve"> you do not know many things, you conceal more, some you forget. Wherefore, Chrysostom, </w:t>
      </w:r>
      <w:r w:rsidRPr="0001316E">
        <w:rPr>
          <w:rFonts w:ascii="Times New Roman" w:hAnsi="Times New Roman" w:cs="Times New Roman"/>
          <w:i/>
          <w:sz w:val="24"/>
          <w:szCs w:val="24"/>
        </w:rPr>
        <w:t>On Matthew</w:t>
      </w:r>
      <w:r w:rsidRPr="0001316E">
        <w:rPr>
          <w:rFonts w:ascii="Times New Roman" w:hAnsi="Times New Roman" w:cs="Times New Roman"/>
          <w:sz w:val="24"/>
          <w:szCs w:val="24"/>
        </w:rPr>
        <w:t>, homily 5,</w:t>
      </w:r>
      <w:r w:rsidR="00F710A1" w:rsidRPr="0001316E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Pr="0001316E">
        <w:rPr>
          <w:rFonts w:ascii="Times New Roman" w:hAnsi="Times New Roman" w:cs="Times New Roman"/>
          <w:sz w:val="24"/>
          <w:szCs w:val="24"/>
        </w:rPr>
        <w:t xml:space="preserve"> </w:t>
      </w:r>
      <w:r w:rsidR="007B2FC1" w:rsidRPr="0001316E">
        <w:rPr>
          <w:rFonts w:ascii="Times New Roman" w:hAnsi="Times New Roman" w:cs="Times New Roman"/>
          <w:sz w:val="24"/>
          <w:szCs w:val="24"/>
        </w:rPr>
        <w:t>some injuries are common, that is, overflowing onto the community, some are personal.</w:t>
      </w:r>
      <w:bookmarkStart w:id="2" w:name="_GoBack"/>
      <w:bookmarkEnd w:id="2"/>
    </w:p>
    <w:p w14:paraId="36448A83" w14:textId="0D4F8983" w:rsidR="006A50AE" w:rsidRPr="0001316E" w:rsidRDefault="007B2FC1" w:rsidP="006D2B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316E">
        <w:rPr>
          <w:rFonts w:ascii="Times New Roman" w:hAnsi="Times New Roman" w:cs="Times New Roman"/>
          <w:sz w:val="24"/>
          <w:szCs w:val="24"/>
        </w:rPr>
        <w:t>¶ In the first ones, to conceal is wicked, as is evident above in Heli [1 Kings 2:25], but in the second, to conceal is virtuous. Wherefore Job [3:26] said</w:t>
      </w:r>
      <w:r w:rsidR="002E7D46" w:rsidRPr="0001316E">
        <w:rPr>
          <w:rFonts w:ascii="Times New Roman" w:hAnsi="Times New Roman" w:cs="Times New Roman"/>
          <w:sz w:val="24"/>
          <w:szCs w:val="24"/>
        </w:rPr>
        <w:t>,</w:t>
      </w:r>
      <w:r w:rsidRPr="0001316E">
        <w:rPr>
          <w:rFonts w:ascii="Times New Roman" w:hAnsi="Times New Roman" w:cs="Times New Roman"/>
          <w:sz w:val="24"/>
          <w:szCs w:val="24"/>
        </w:rPr>
        <w:t xml:space="preserve"> “Have I not dissembled?” Similarly </w:t>
      </w:r>
      <w:r w:rsidRPr="0001316E">
        <w:rPr>
          <w:rFonts w:ascii="Times New Roman" w:hAnsi="Times New Roman" w:cs="Times New Roman"/>
          <w:sz w:val="24"/>
          <w:szCs w:val="24"/>
        </w:rPr>
        <w:lastRenderedPageBreak/>
        <w:t xml:space="preserve">with Saul, when he was first made king he heard some to say only “Shall this fellow be able to save us? … But he dissembled as though he heard not,” 1 Kings 10[:27]. </w:t>
      </w:r>
      <w:r w:rsidR="0001316E" w:rsidRPr="0001316E">
        <w:rPr>
          <w:rFonts w:ascii="Times New Roman" w:hAnsi="Times New Roman" w:cs="Times New Roman"/>
          <w:sz w:val="24"/>
          <w:szCs w:val="24"/>
        </w:rPr>
        <w:t>Similarly,</w:t>
      </w:r>
      <w:r w:rsidRPr="0001316E">
        <w:rPr>
          <w:rFonts w:ascii="Times New Roman" w:hAnsi="Times New Roman" w:cs="Times New Roman"/>
          <w:sz w:val="24"/>
          <w:szCs w:val="24"/>
        </w:rPr>
        <w:t xml:space="preserve"> it seems in nature according to the Philosopher, book 8, </w:t>
      </w:r>
      <w:r w:rsidRPr="0001316E">
        <w:rPr>
          <w:rFonts w:ascii="Times New Roman" w:hAnsi="Times New Roman" w:cs="Times New Roman"/>
          <w:i/>
          <w:sz w:val="24"/>
          <w:szCs w:val="24"/>
        </w:rPr>
        <w:t>De animalibus</w:t>
      </w:r>
      <w:r w:rsidR="00123F57" w:rsidRPr="0001316E">
        <w:rPr>
          <w:rFonts w:ascii="Times New Roman" w:hAnsi="Times New Roman" w:cs="Times New Roman"/>
          <w:i/>
          <w:sz w:val="24"/>
          <w:szCs w:val="24"/>
        </w:rPr>
        <w:t>,</w:t>
      </w:r>
      <w:r w:rsidRPr="0001316E">
        <w:rPr>
          <w:rFonts w:ascii="Times New Roman" w:hAnsi="Times New Roman" w:cs="Times New Roman"/>
          <w:sz w:val="24"/>
          <w:szCs w:val="24"/>
        </w:rPr>
        <w:t xml:space="preserve"> </w:t>
      </w:r>
      <w:r w:rsidR="00286C04" w:rsidRPr="0001316E">
        <w:rPr>
          <w:rFonts w:ascii="Times New Roman" w:hAnsi="Times New Roman" w:cs="Times New Roman"/>
          <w:sz w:val="24"/>
          <w:szCs w:val="24"/>
        </w:rPr>
        <w:t>c. 7,</w:t>
      </w:r>
      <w:r w:rsidR="00F710A1" w:rsidRPr="0001316E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286C04" w:rsidRPr="0001316E">
        <w:rPr>
          <w:rFonts w:ascii="Times New Roman" w:hAnsi="Times New Roman" w:cs="Times New Roman"/>
          <w:sz w:val="24"/>
          <w:szCs w:val="24"/>
        </w:rPr>
        <w:t xml:space="preserve"> the wolf </w:t>
      </w:r>
      <w:r w:rsidR="002E7D46" w:rsidRPr="0001316E">
        <w:rPr>
          <w:rFonts w:ascii="Times New Roman" w:hAnsi="Times New Roman" w:cs="Times New Roman"/>
          <w:sz w:val="24"/>
          <w:szCs w:val="24"/>
        </w:rPr>
        <w:t xml:space="preserve">who is </w:t>
      </w:r>
      <w:r w:rsidR="00286C04" w:rsidRPr="0001316E">
        <w:rPr>
          <w:rFonts w:ascii="Times New Roman" w:hAnsi="Times New Roman" w:cs="Times New Roman"/>
          <w:sz w:val="24"/>
          <w:szCs w:val="24"/>
        </w:rPr>
        <w:t>stoned dissimulates until he can attack the stone-thrower. Thus did King David, 2 Kings 19[:23]. He dissimulated when he heard Semei curse him. Eccli. 32[:12]: “In many things be as if you were ignorant,” pretending that you do not know. Wherefore the verse of Cato,</w:t>
      </w:r>
      <w:r w:rsidR="00F710A1" w:rsidRPr="0001316E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9320D6" w:rsidRPr="0001316E">
        <w:rPr>
          <w:rFonts w:ascii="Times New Roman" w:hAnsi="Times New Roman" w:cs="Times New Roman"/>
          <w:sz w:val="24"/>
          <w:szCs w:val="24"/>
        </w:rPr>
        <w:t xml:space="preserve"> it is sometimes prudent to feign stupidity.</w:t>
      </w:r>
    </w:p>
    <w:sectPr w:rsidR="006A50AE" w:rsidRPr="0001316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D91D" w14:textId="77777777" w:rsidR="00F710A1" w:rsidRDefault="00F710A1" w:rsidP="00F710A1">
      <w:pPr>
        <w:spacing w:after="0" w:line="240" w:lineRule="auto"/>
      </w:pPr>
      <w:r>
        <w:separator/>
      </w:r>
    </w:p>
  </w:endnote>
  <w:endnote w:type="continuationSeparator" w:id="0">
    <w:p w14:paraId="6C33D725" w14:textId="77777777" w:rsidR="00F710A1" w:rsidRDefault="00F710A1" w:rsidP="00F710A1">
      <w:pPr>
        <w:spacing w:after="0" w:line="240" w:lineRule="auto"/>
      </w:pPr>
      <w:r>
        <w:continuationSeparator/>
      </w:r>
    </w:p>
  </w:endnote>
  <w:endnote w:id="1">
    <w:p w14:paraId="1D864587" w14:textId="707ABB1B" w:rsidR="00F710A1" w:rsidRPr="00B12D3A" w:rsidRDefault="00F710A1" w:rsidP="00F710A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12D3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12D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6094473"/>
      <w:r w:rsidRPr="00B12D3A">
        <w:rPr>
          <w:rFonts w:ascii="Times New Roman" w:hAnsi="Times New Roman" w:cs="Times New Roman"/>
          <w:sz w:val="24"/>
          <w:szCs w:val="24"/>
        </w:rPr>
        <w:t xml:space="preserve">Gregory, </w:t>
      </w:r>
      <w:r w:rsidRPr="00B12D3A">
        <w:rPr>
          <w:rFonts w:ascii="Times New Roman" w:hAnsi="Times New Roman" w:cs="Times New Roman"/>
          <w:i/>
          <w:sz w:val="24"/>
          <w:szCs w:val="24"/>
        </w:rPr>
        <w:t>Regulae pastoralis</w:t>
      </w:r>
      <w:r w:rsidRPr="00B12D3A">
        <w:rPr>
          <w:rFonts w:ascii="Times New Roman" w:hAnsi="Times New Roman" w:cs="Times New Roman"/>
          <w:sz w:val="24"/>
          <w:szCs w:val="24"/>
        </w:rPr>
        <w:t xml:space="preserve"> 2.10 (PL 77:44)</w:t>
      </w:r>
      <w:bookmarkEnd w:id="0"/>
      <w:r w:rsidRPr="00B12D3A">
        <w:rPr>
          <w:rFonts w:ascii="Times New Roman" w:hAnsi="Times New Roman" w:cs="Times New Roman"/>
          <w:sz w:val="24"/>
          <w:szCs w:val="24"/>
        </w:rPr>
        <w:t>: Sciendum quoque est quod aliquando subjectorum vitia prudenter dissimulanda sunt, sed quia dissimulantur, indicanda; aliquando et aperte cognita, mature toleranda, aliquando vero subtiliter et occulta perscrutanda; aliquando leniter arguenda, aliquando autem vehementer increpanda.</w:t>
      </w:r>
    </w:p>
    <w:p w14:paraId="1B9FE922" w14:textId="4325FF98" w:rsidR="00F710A1" w:rsidRPr="00B12D3A" w:rsidRDefault="00F710A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63895358" w14:textId="77777777" w:rsidR="00F710A1" w:rsidRPr="00B12D3A" w:rsidRDefault="00F710A1" w:rsidP="00F710A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12D3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12D3A">
        <w:rPr>
          <w:rFonts w:ascii="Times New Roman" w:hAnsi="Times New Roman" w:cs="Times New Roman"/>
          <w:sz w:val="24"/>
          <w:szCs w:val="24"/>
        </w:rPr>
        <w:t xml:space="preserve"> Augustine, cf. Gregory, </w:t>
      </w:r>
      <w:r w:rsidRPr="00B12D3A">
        <w:rPr>
          <w:rFonts w:ascii="Times New Roman" w:hAnsi="Times New Roman" w:cs="Times New Roman"/>
          <w:i/>
          <w:sz w:val="24"/>
          <w:szCs w:val="24"/>
        </w:rPr>
        <w:t>De expositione veteris ac novi testamenti</w:t>
      </w:r>
      <w:r w:rsidRPr="00B12D3A">
        <w:rPr>
          <w:rFonts w:ascii="Times New Roman" w:hAnsi="Times New Roman" w:cs="Times New Roman"/>
          <w:sz w:val="24"/>
          <w:szCs w:val="24"/>
        </w:rPr>
        <w:t xml:space="preserve"> 2.3.71 (PL 79:963): Nonnulla subjectorum vitia prudenter dissimulanda sunt, sed quia dissimulantur indicanda, ut cum delinquens et deprehendi se cognoscit et perpeti, has, quas in se [Text. tacite.] tolerari considerat, augere culpas erubescat, seque judice puniat quem sibi apud se rectoris patientia clementer excusat.</w:t>
      </w:r>
    </w:p>
    <w:p w14:paraId="709367A1" w14:textId="264F300F" w:rsidR="00F710A1" w:rsidRPr="00B12D3A" w:rsidRDefault="00F710A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74A24452" w14:textId="77777777" w:rsidR="00F710A1" w:rsidRPr="00B12D3A" w:rsidRDefault="00F710A1" w:rsidP="00F710A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12D3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12D3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6095487"/>
      <w:r w:rsidRPr="00B12D3A">
        <w:rPr>
          <w:rFonts w:ascii="Times New Roman" w:hAnsi="Times New Roman" w:cs="Times New Roman"/>
          <w:sz w:val="24"/>
          <w:szCs w:val="24"/>
        </w:rPr>
        <w:t xml:space="preserve">Bernard, </w:t>
      </w:r>
      <w:r w:rsidRPr="00B12D3A">
        <w:rPr>
          <w:rFonts w:ascii="Times New Roman" w:hAnsi="Times New Roman" w:cs="Times New Roman"/>
          <w:i/>
          <w:sz w:val="24"/>
          <w:szCs w:val="24"/>
        </w:rPr>
        <w:t>De consideratione ad Eugenium</w:t>
      </w:r>
      <w:r w:rsidRPr="00B12D3A">
        <w:rPr>
          <w:rFonts w:ascii="Times New Roman" w:hAnsi="Times New Roman" w:cs="Times New Roman"/>
          <w:sz w:val="24"/>
          <w:szCs w:val="24"/>
        </w:rPr>
        <w:t xml:space="preserve"> 4.6.20 (PL 182:786)</w:t>
      </w:r>
      <w:bookmarkEnd w:id="1"/>
      <w:r w:rsidRPr="00B12D3A">
        <w:rPr>
          <w:rFonts w:ascii="Times New Roman" w:hAnsi="Times New Roman" w:cs="Times New Roman"/>
          <w:sz w:val="24"/>
          <w:szCs w:val="24"/>
        </w:rPr>
        <w:t>: Multa nescias, plurima dissimules, nonnulla obliviscaris.</w:t>
      </w:r>
    </w:p>
    <w:p w14:paraId="7D51AD1D" w14:textId="1023F527" w:rsidR="00F710A1" w:rsidRPr="00B12D3A" w:rsidRDefault="00F710A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7E13D6C9" w14:textId="2C1C8E2B" w:rsidR="00F710A1" w:rsidRPr="00B12D3A" w:rsidRDefault="00F710A1" w:rsidP="00F710A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12D3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12D3A">
        <w:rPr>
          <w:rFonts w:ascii="Times New Roman" w:hAnsi="Times New Roman" w:cs="Times New Roman"/>
          <w:sz w:val="24"/>
          <w:szCs w:val="24"/>
        </w:rPr>
        <w:t xml:space="preserve"> </w:t>
      </w:r>
      <w:r w:rsidR="00B12D3A" w:rsidRPr="00B12D3A">
        <w:rPr>
          <w:rFonts w:ascii="Times New Roman" w:hAnsi="Times New Roman" w:cs="Times New Roman"/>
          <w:sz w:val="24"/>
          <w:szCs w:val="24"/>
        </w:rPr>
        <w:t xml:space="preserve">Cf. </w:t>
      </w:r>
      <w:r w:rsidRPr="00B12D3A">
        <w:rPr>
          <w:rFonts w:ascii="Times New Roman" w:hAnsi="Times New Roman" w:cs="Times New Roman"/>
          <w:sz w:val="24"/>
          <w:szCs w:val="24"/>
        </w:rPr>
        <w:t>Chrysostom</w:t>
      </w:r>
      <w:r w:rsidR="00B12D3A" w:rsidRPr="00B12D3A">
        <w:rPr>
          <w:rFonts w:ascii="Times New Roman" w:hAnsi="Times New Roman" w:cs="Times New Roman"/>
          <w:sz w:val="24"/>
          <w:szCs w:val="24"/>
        </w:rPr>
        <w:t>,</w:t>
      </w:r>
      <w:r w:rsidR="00B12D3A">
        <w:rPr>
          <w:rFonts w:ascii="Times New Roman" w:hAnsi="Times New Roman" w:cs="Times New Roman"/>
          <w:i/>
          <w:iCs/>
          <w:sz w:val="24"/>
          <w:szCs w:val="24"/>
        </w:rPr>
        <w:t xml:space="preserve"> Super Mattheum</w:t>
      </w:r>
      <w:r w:rsidR="00B12D3A">
        <w:rPr>
          <w:rFonts w:ascii="Times New Roman" w:hAnsi="Times New Roman" w:cs="Times New Roman"/>
          <w:sz w:val="24"/>
          <w:szCs w:val="24"/>
        </w:rPr>
        <w:t xml:space="preserve"> 1 (Venice,1503),</w:t>
      </w:r>
      <w:r w:rsidR="00B12D3A" w:rsidRPr="00B12D3A">
        <w:rPr>
          <w:rFonts w:ascii="Times New Roman" w:hAnsi="Times New Roman" w:cs="Times New Roman"/>
          <w:sz w:val="24"/>
          <w:szCs w:val="24"/>
        </w:rPr>
        <w:t xml:space="preserve"> </w:t>
      </w:r>
      <w:r w:rsidR="00B12D3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12D3A">
        <w:rPr>
          <w:rFonts w:ascii="Times New Roman" w:hAnsi="Times New Roman" w:cs="Times New Roman"/>
          <w:sz w:val="24"/>
          <w:szCs w:val="24"/>
        </w:rPr>
        <w:t>4:fol.</w:t>
      </w:r>
      <w:proofErr w:type="gramEnd"/>
      <w:r w:rsidR="00B12D3A">
        <w:rPr>
          <w:rFonts w:ascii="Times New Roman" w:hAnsi="Times New Roman" w:cs="Times New Roman"/>
          <w:sz w:val="24"/>
          <w:szCs w:val="24"/>
        </w:rPr>
        <w:t xml:space="preserve"> 3r)</w:t>
      </w:r>
      <w:r w:rsidR="00B12D3A" w:rsidRPr="00B12D3A">
        <w:rPr>
          <w:rFonts w:ascii="Times New Roman" w:hAnsi="Times New Roman" w:cs="Times New Roman"/>
          <w:sz w:val="24"/>
          <w:szCs w:val="24"/>
        </w:rPr>
        <w:t xml:space="preserve">: </w:t>
      </w:r>
      <w:r w:rsidR="00B12D3A" w:rsidRPr="00B12D3A">
        <w:rPr>
          <w:rFonts w:ascii="Times New Roman" w:hAnsi="Times New Roman" w:cs="Times New Roman"/>
          <w:sz w:val="24"/>
          <w:szCs w:val="24"/>
        </w:rPr>
        <w:t>Si quidem haec ipsa sunt quibus facile monstratur: quoniam malignus spiritus et daemon quidem ferus, hostisque naturae: et impugnator castitatis totiusque honestatis inimicus: omnia sursum, deorsumque permiscens: eorum mentibus inspirauit. Cum enim communes: omnibus faciant coniuges: nudasque ad palestram uirgines ducant: ad spectaculum hominum et libidinis irritamentum: cum occultas concilient nuptias: omnes in unum ex consensu luxuriae pecunias conferentes, ac peruertentes leges, finesque naturae.</w:t>
      </w:r>
    </w:p>
    <w:p w14:paraId="03387E24" w14:textId="5A23EA09" w:rsidR="00F710A1" w:rsidRPr="00B12D3A" w:rsidRDefault="00F710A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14:paraId="0D3ED68D" w14:textId="77777777" w:rsidR="00F710A1" w:rsidRPr="00B12D3A" w:rsidRDefault="00F710A1" w:rsidP="00F710A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12D3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12D3A">
        <w:rPr>
          <w:rFonts w:ascii="Times New Roman" w:hAnsi="Times New Roman" w:cs="Times New Roman"/>
          <w:sz w:val="24"/>
          <w:szCs w:val="24"/>
        </w:rPr>
        <w:t xml:space="preserve"> Cf. Aristotle, </w:t>
      </w:r>
      <w:r w:rsidRPr="00B12D3A">
        <w:rPr>
          <w:rFonts w:ascii="Times New Roman" w:hAnsi="Times New Roman" w:cs="Times New Roman"/>
          <w:i/>
          <w:sz w:val="24"/>
          <w:szCs w:val="24"/>
        </w:rPr>
        <w:t xml:space="preserve">History of Animals </w:t>
      </w:r>
      <w:r w:rsidRPr="00B12D3A">
        <w:rPr>
          <w:rFonts w:ascii="Times New Roman" w:hAnsi="Times New Roman" w:cs="Times New Roman"/>
          <w:sz w:val="24"/>
          <w:szCs w:val="24"/>
        </w:rPr>
        <w:t>8.5, 594a30-31 (Barnes 1:930): The solitary wolf is more apt to attack man than the wolf that goes with a pack.</w:t>
      </w:r>
    </w:p>
    <w:p w14:paraId="6653FE83" w14:textId="3EB99266" w:rsidR="00F710A1" w:rsidRPr="00B12D3A" w:rsidRDefault="00F710A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6">
    <w:p w14:paraId="7F0BFFBD" w14:textId="77777777" w:rsidR="00F710A1" w:rsidRPr="00B12D3A" w:rsidRDefault="00F710A1" w:rsidP="00F710A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12D3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12D3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36096895"/>
      <w:r w:rsidRPr="00B12D3A">
        <w:rPr>
          <w:rFonts w:ascii="Times New Roman" w:hAnsi="Times New Roman" w:cs="Times New Roman"/>
          <w:sz w:val="24"/>
          <w:szCs w:val="24"/>
        </w:rPr>
        <w:t xml:space="preserve">(Pseudo-)Cato, </w:t>
      </w:r>
      <w:r w:rsidRPr="00B12D3A">
        <w:rPr>
          <w:rFonts w:ascii="Times New Roman" w:hAnsi="Times New Roman" w:cs="Times New Roman"/>
          <w:i/>
          <w:sz w:val="24"/>
          <w:szCs w:val="24"/>
        </w:rPr>
        <w:t>Dicta Catonis</w:t>
      </w:r>
      <w:r w:rsidRPr="00B12D3A">
        <w:rPr>
          <w:rFonts w:ascii="Times New Roman" w:hAnsi="Times New Roman" w:cs="Times New Roman"/>
          <w:sz w:val="24"/>
          <w:szCs w:val="24"/>
        </w:rPr>
        <w:t xml:space="preserve"> 2.18 (LCL 606-607)</w:t>
      </w:r>
      <w:bookmarkEnd w:id="3"/>
      <w:r w:rsidRPr="00B12D3A">
        <w:rPr>
          <w:rFonts w:ascii="Times New Roman" w:hAnsi="Times New Roman" w:cs="Times New Roman"/>
          <w:sz w:val="24"/>
          <w:szCs w:val="24"/>
        </w:rPr>
        <w:t>: stultitiam simulare loco, prudentia summa est.</w:t>
      </w:r>
    </w:p>
    <w:p w14:paraId="0A5EFDCF" w14:textId="77777777" w:rsidR="00F710A1" w:rsidRPr="00B12D3A" w:rsidRDefault="00F710A1" w:rsidP="00F710A1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93BA352" w14:textId="77777777" w:rsidR="00F710A1" w:rsidRPr="00B12D3A" w:rsidRDefault="00F710A1" w:rsidP="00F710A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12D3A">
        <w:rPr>
          <w:rFonts w:ascii="Times New Roman" w:hAnsi="Times New Roman" w:cs="Times New Roman"/>
          <w:sz w:val="24"/>
          <w:szCs w:val="24"/>
        </w:rPr>
        <w:t>To act the fool at times is truly wise.</w:t>
      </w:r>
    </w:p>
    <w:p w14:paraId="7FF578AC" w14:textId="77777777" w:rsidR="00F710A1" w:rsidRPr="00B12D3A" w:rsidRDefault="00F710A1" w:rsidP="00F710A1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52C64D6" w14:textId="0723504E" w:rsidR="00F710A1" w:rsidRPr="00B12D3A" w:rsidRDefault="00F710A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F8C06" w14:textId="77777777" w:rsidR="00F710A1" w:rsidRDefault="00F710A1" w:rsidP="00F710A1">
      <w:pPr>
        <w:spacing w:after="0" w:line="240" w:lineRule="auto"/>
      </w:pPr>
      <w:r>
        <w:separator/>
      </w:r>
    </w:p>
  </w:footnote>
  <w:footnote w:type="continuationSeparator" w:id="0">
    <w:p w14:paraId="3CC74243" w14:textId="77777777" w:rsidR="00F710A1" w:rsidRDefault="00F710A1" w:rsidP="00F7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075"/>
    <w:rsid w:val="0001316E"/>
    <w:rsid w:val="000F5FF9"/>
    <w:rsid w:val="00123F57"/>
    <w:rsid w:val="00147C1B"/>
    <w:rsid w:val="00153C2A"/>
    <w:rsid w:val="001D50FD"/>
    <w:rsid w:val="00286C04"/>
    <w:rsid w:val="002E7D46"/>
    <w:rsid w:val="00320D9E"/>
    <w:rsid w:val="006A50AE"/>
    <w:rsid w:val="006D2B69"/>
    <w:rsid w:val="007B2FC1"/>
    <w:rsid w:val="008825ED"/>
    <w:rsid w:val="009320D6"/>
    <w:rsid w:val="00B12D3A"/>
    <w:rsid w:val="00BF3597"/>
    <w:rsid w:val="00C4363B"/>
    <w:rsid w:val="00C54075"/>
    <w:rsid w:val="00F710A1"/>
    <w:rsid w:val="00F73A14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3680"/>
  <w15:docId w15:val="{4F11ED3E-4E70-4CDD-8258-6712B636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710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10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10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86CA566-ABF6-4016-BA1E-E4D241EB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6</cp:revision>
  <cp:lastPrinted>2019-01-24T19:05:00Z</cp:lastPrinted>
  <dcterms:created xsi:type="dcterms:W3CDTF">2020-08-12T22:25:00Z</dcterms:created>
  <dcterms:modified xsi:type="dcterms:W3CDTF">2020-08-13T22:44:00Z</dcterms:modified>
</cp:coreProperties>
</file>